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D3" w:rsidRPr="009434D3" w:rsidRDefault="009434D3" w:rsidP="009434D3">
      <w:pPr>
        <w:pStyle w:val="Style1"/>
        <w:widowControl/>
        <w:spacing w:before="65" w:line="319" w:lineRule="exact"/>
        <w:ind w:left="718" w:right="718"/>
        <w:jc w:val="right"/>
        <w:rPr>
          <w:rStyle w:val="FontStyle12"/>
          <w:b w:val="0"/>
        </w:rPr>
      </w:pPr>
    </w:p>
    <w:p w:rsidR="006025BF" w:rsidRDefault="00B463E0">
      <w:pPr>
        <w:pStyle w:val="Style1"/>
        <w:widowControl/>
        <w:spacing w:before="65" w:line="319" w:lineRule="exact"/>
        <w:ind w:left="718" w:right="718"/>
        <w:rPr>
          <w:rStyle w:val="FontStyle12"/>
        </w:rPr>
      </w:pPr>
      <w:r>
        <w:rPr>
          <w:rStyle w:val="FontStyle12"/>
        </w:rPr>
        <w:t>РОССИЙСКАЯ ФЕДЕРАЦИЯ РОСТОВСКАЯ ОБЛАСТЬ МОРОЗОВСКИЙ РАЙОН МУНИЦИПАЛЬНОЕ ОБРАЗОВАНИЕ «ПАРАМОНОВСКОЕ СЕЛЬСКОЕ ПОСЕЛЕНИЕ» СОБРАНИЕ ДЕПУТАТОВ ПАРАМОНОВСКОГО СЕЛЬСКОГО ПОСЕЛЕНИЯ</w:t>
      </w:r>
    </w:p>
    <w:p w:rsidR="003668D4" w:rsidRDefault="003668D4">
      <w:pPr>
        <w:pStyle w:val="Style1"/>
        <w:widowControl/>
        <w:spacing w:before="65" w:line="319" w:lineRule="exact"/>
        <w:ind w:left="718" w:right="718"/>
        <w:rPr>
          <w:rStyle w:val="FontStyle12"/>
        </w:rPr>
      </w:pPr>
    </w:p>
    <w:p w:rsidR="006025BF" w:rsidRDefault="00B463E0">
      <w:pPr>
        <w:pStyle w:val="Style2"/>
        <w:widowControl/>
        <w:spacing w:before="74" w:line="319" w:lineRule="exact"/>
        <w:jc w:val="center"/>
        <w:rPr>
          <w:rStyle w:val="FontStyle12"/>
        </w:rPr>
      </w:pPr>
      <w:r>
        <w:rPr>
          <w:rStyle w:val="FontStyle12"/>
        </w:rPr>
        <w:t>РЕШЕНИЕ</w:t>
      </w:r>
    </w:p>
    <w:p w:rsidR="003668D4" w:rsidRDefault="003668D4">
      <w:pPr>
        <w:pStyle w:val="Style2"/>
        <w:widowControl/>
        <w:spacing w:before="74" w:line="319" w:lineRule="exact"/>
        <w:jc w:val="center"/>
        <w:rPr>
          <w:rStyle w:val="FontStyle12"/>
        </w:rPr>
      </w:pPr>
    </w:p>
    <w:p w:rsidR="003668D4" w:rsidRDefault="003668D4" w:rsidP="003668D4">
      <w:pPr>
        <w:pStyle w:val="Style5"/>
        <w:widowControl/>
        <w:spacing w:line="319" w:lineRule="exact"/>
        <w:rPr>
          <w:rStyle w:val="FontStyle14"/>
        </w:rPr>
      </w:pPr>
      <w:r w:rsidRPr="003668D4">
        <w:rPr>
          <w:rStyle w:val="FontStyle14"/>
          <w:u w:val="single"/>
        </w:rPr>
        <w:t xml:space="preserve">«21 </w:t>
      </w:r>
      <w:r w:rsidR="00DB4093" w:rsidRPr="003668D4">
        <w:rPr>
          <w:rStyle w:val="FontStyle14"/>
          <w:u w:val="single"/>
        </w:rPr>
        <w:t xml:space="preserve">» </w:t>
      </w:r>
      <w:r w:rsidRPr="003668D4">
        <w:rPr>
          <w:rStyle w:val="FontStyle14"/>
          <w:u w:val="single"/>
        </w:rPr>
        <w:t>ноября</w:t>
      </w:r>
      <w:r w:rsidR="009434D3" w:rsidRPr="003668D4">
        <w:rPr>
          <w:rStyle w:val="FontStyle14"/>
          <w:u w:val="single"/>
        </w:rPr>
        <w:t xml:space="preserve">  2014</w:t>
      </w:r>
      <w:r w:rsidR="00B463E0" w:rsidRPr="003668D4">
        <w:rPr>
          <w:rStyle w:val="FontStyle14"/>
          <w:u w:val="single"/>
        </w:rPr>
        <w:t xml:space="preserve"> г.</w:t>
      </w:r>
      <w:r w:rsidRPr="003668D4">
        <w:rPr>
          <w:rStyle w:val="FontStyle14"/>
          <w:u w:val="single"/>
        </w:rPr>
        <w:t xml:space="preserve">  </w:t>
      </w:r>
      <w:r>
        <w:rPr>
          <w:rStyle w:val="FontStyle14"/>
        </w:rPr>
        <w:t xml:space="preserve">                </w:t>
      </w:r>
      <w:r w:rsidR="00DB4093">
        <w:rPr>
          <w:rStyle w:val="FontStyle14"/>
        </w:rPr>
        <w:t xml:space="preserve"> </w:t>
      </w:r>
      <w:r w:rsidR="00DB4093" w:rsidRPr="003668D4">
        <w:rPr>
          <w:rStyle w:val="FontStyle14"/>
          <w:u w:val="single"/>
        </w:rPr>
        <w:t>№</w:t>
      </w:r>
      <w:r w:rsidRPr="003668D4">
        <w:rPr>
          <w:rStyle w:val="FontStyle14"/>
          <w:u w:val="single"/>
        </w:rPr>
        <w:t xml:space="preserve">  </w:t>
      </w:r>
      <w:r w:rsidR="0051000A" w:rsidRPr="003668D4">
        <w:rPr>
          <w:rStyle w:val="FontStyle14"/>
          <w:u w:val="single"/>
        </w:rPr>
        <w:t>49</w:t>
      </w:r>
      <w:r w:rsidR="00DB4093" w:rsidRPr="003668D4">
        <w:rPr>
          <w:rStyle w:val="FontStyle14"/>
          <w:u w:val="single"/>
        </w:rPr>
        <w:t xml:space="preserve"> </w:t>
      </w:r>
      <w:r>
        <w:rPr>
          <w:rStyle w:val="FontStyle14"/>
        </w:rPr>
        <w:t xml:space="preserve">                         </w:t>
      </w:r>
      <w:r>
        <w:rPr>
          <w:rStyle w:val="FontStyle13"/>
        </w:rPr>
        <w:t>Х</w:t>
      </w:r>
      <w:r>
        <w:rPr>
          <w:rStyle w:val="FontStyle14"/>
        </w:rPr>
        <w:t>. Парамонов</w:t>
      </w:r>
    </w:p>
    <w:p w:rsidR="006025BF" w:rsidRDefault="003668D4">
      <w:pPr>
        <w:pStyle w:val="Style5"/>
        <w:widowControl/>
        <w:tabs>
          <w:tab w:val="left" w:pos="7546"/>
        </w:tabs>
        <w:spacing w:line="319" w:lineRule="exact"/>
        <w:rPr>
          <w:rStyle w:val="FontStyle14"/>
        </w:rPr>
      </w:pPr>
      <w:r>
        <w:rPr>
          <w:rStyle w:val="FontStyle14"/>
        </w:rPr>
        <w:t xml:space="preserve">              </w:t>
      </w:r>
    </w:p>
    <w:p w:rsidR="00DB4093" w:rsidRDefault="00DB4093">
      <w:pPr>
        <w:pStyle w:val="Style5"/>
        <w:widowControl/>
        <w:tabs>
          <w:tab w:val="left" w:pos="7546"/>
        </w:tabs>
        <w:spacing w:line="319" w:lineRule="exact"/>
        <w:rPr>
          <w:rStyle w:val="FontStyle14"/>
        </w:rPr>
      </w:pPr>
    </w:p>
    <w:p w:rsidR="006025BF" w:rsidRDefault="006025BF">
      <w:pPr>
        <w:pStyle w:val="Style5"/>
        <w:widowControl/>
        <w:spacing w:line="240" w:lineRule="exact"/>
        <w:rPr>
          <w:sz w:val="20"/>
          <w:szCs w:val="20"/>
        </w:rPr>
      </w:pPr>
    </w:p>
    <w:p w:rsidR="006025BF" w:rsidRDefault="003668D4">
      <w:pPr>
        <w:pStyle w:val="Style5"/>
        <w:widowControl/>
        <w:spacing w:before="94"/>
        <w:rPr>
          <w:rStyle w:val="FontStyle14"/>
        </w:rPr>
      </w:pPr>
      <w:r>
        <w:rPr>
          <w:rStyle w:val="FontStyle14"/>
        </w:rPr>
        <w:t>«</w:t>
      </w:r>
      <w:r w:rsidR="00B463E0">
        <w:rPr>
          <w:rStyle w:val="FontStyle14"/>
        </w:rPr>
        <w:t>О земельном налоге</w:t>
      </w:r>
      <w:r>
        <w:rPr>
          <w:rStyle w:val="FontStyle14"/>
        </w:rPr>
        <w:t>»</w:t>
      </w:r>
    </w:p>
    <w:p w:rsidR="00DB4093" w:rsidRDefault="00DB4093">
      <w:pPr>
        <w:pStyle w:val="Style5"/>
        <w:widowControl/>
        <w:spacing w:before="94"/>
        <w:rPr>
          <w:rStyle w:val="FontStyle14"/>
        </w:rPr>
      </w:pPr>
    </w:p>
    <w:p w:rsidR="00DB4093" w:rsidRPr="00DB4093" w:rsidRDefault="00DB4093">
      <w:pPr>
        <w:pStyle w:val="Style5"/>
        <w:widowControl/>
        <w:spacing w:before="94"/>
        <w:rPr>
          <w:rStyle w:val="FontStyle14"/>
        </w:rPr>
      </w:pPr>
      <w:r>
        <w:rPr>
          <w:sz w:val="26"/>
          <w:szCs w:val="26"/>
        </w:rPr>
        <w:t xml:space="preserve">       </w:t>
      </w:r>
      <w:r w:rsidRPr="00DB4093">
        <w:rPr>
          <w:sz w:val="26"/>
          <w:szCs w:val="26"/>
        </w:rPr>
        <w:t xml:space="preserve">В соответствии со ст. 396-398, части </w:t>
      </w:r>
      <w:r w:rsidRPr="00DB4093">
        <w:rPr>
          <w:sz w:val="26"/>
          <w:szCs w:val="26"/>
          <w:lang w:val="en-US"/>
        </w:rPr>
        <w:t>II</w:t>
      </w:r>
      <w:r w:rsidRPr="00DB4093">
        <w:rPr>
          <w:sz w:val="26"/>
          <w:szCs w:val="26"/>
        </w:rPr>
        <w:t xml:space="preserve">, гл. 31 части </w:t>
      </w:r>
      <w:r w:rsidRPr="00DB4093">
        <w:rPr>
          <w:sz w:val="26"/>
          <w:szCs w:val="26"/>
          <w:lang w:val="en-US"/>
        </w:rPr>
        <w:t>II</w:t>
      </w:r>
      <w:r w:rsidRPr="00DB4093">
        <w:rPr>
          <w:sz w:val="26"/>
          <w:szCs w:val="26"/>
        </w:rPr>
        <w:t xml:space="preserve"> Налогового кодекса Российской Федерации, федеральным законом № 347- ФЗ «О внесении изменений в части первую и вторую Налогового кодекса РФ», Уставом Муниципального образования «</w:t>
      </w:r>
      <w:r>
        <w:rPr>
          <w:sz w:val="26"/>
          <w:szCs w:val="26"/>
        </w:rPr>
        <w:t>Парамоновское</w:t>
      </w:r>
      <w:r w:rsidRPr="00DB4093">
        <w:rPr>
          <w:sz w:val="26"/>
          <w:szCs w:val="26"/>
        </w:rPr>
        <w:t xml:space="preserve"> сельское поселение»</w:t>
      </w:r>
      <w:r w:rsidR="003668D4">
        <w:rPr>
          <w:sz w:val="26"/>
          <w:szCs w:val="26"/>
        </w:rPr>
        <w:t xml:space="preserve"> </w:t>
      </w:r>
      <w:r w:rsidRPr="00DB4093">
        <w:rPr>
          <w:sz w:val="26"/>
          <w:szCs w:val="26"/>
        </w:rPr>
        <w:t xml:space="preserve"> Собрание депутатов </w:t>
      </w:r>
      <w:r>
        <w:rPr>
          <w:sz w:val="26"/>
          <w:szCs w:val="26"/>
        </w:rPr>
        <w:t>Парамоновского</w:t>
      </w:r>
      <w:r w:rsidRPr="00DB4093">
        <w:rPr>
          <w:sz w:val="26"/>
          <w:szCs w:val="26"/>
        </w:rPr>
        <w:t xml:space="preserve"> сельского поселения</w:t>
      </w:r>
    </w:p>
    <w:p w:rsidR="006025BF" w:rsidRDefault="006025BF">
      <w:pPr>
        <w:pStyle w:val="Style6"/>
        <w:widowControl/>
        <w:spacing w:line="240" w:lineRule="exact"/>
        <w:rPr>
          <w:sz w:val="20"/>
          <w:szCs w:val="20"/>
        </w:rPr>
      </w:pPr>
    </w:p>
    <w:p w:rsidR="006025BF" w:rsidRDefault="006025BF">
      <w:pPr>
        <w:pStyle w:val="Style6"/>
        <w:widowControl/>
        <w:spacing w:line="240" w:lineRule="exact"/>
        <w:rPr>
          <w:sz w:val="20"/>
          <w:szCs w:val="20"/>
        </w:rPr>
      </w:pPr>
    </w:p>
    <w:p w:rsidR="00DB4093" w:rsidRDefault="00DB4093">
      <w:pPr>
        <w:pStyle w:val="Style7"/>
        <w:widowControl/>
        <w:spacing w:before="103"/>
        <w:ind w:left="4380"/>
        <w:rPr>
          <w:sz w:val="28"/>
          <w:szCs w:val="28"/>
        </w:rPr>
      </w:pPr>
    </w:p>
    <w:p w:rsidR="006025BF" w:rsidRDefault="00B463E0">
      <w:pPr>
        <w:pStyle w:val="Style7"/>
        <w:widowControl/>
        <w:spacing w:before="103"/>
        <w:ind w:left="4380"/>
        <w:rPr>
          <w:rStyle w:val="FontStyle12"/>
        </w:rPr>
      </w:pPr>
      <w:r>
        <w:rPr>
          <w:rStyle w:val="FontStyle12"/>
        </w:rPr>
        <w:t>РЕШИЛО:</w:t>
      </w:r>
    </w:p>
    <w:p w:rsidR="006025BF" w:rsidRDefault="006025BF">
      <w:pPr>
        <w:pStyle w:val="Style3"/>
        <w:widowControl/>
        <w:spacing w:line="240" w:lineRule="exact"/>
        <w:rPr>
          <w:sz w:val="20"/>
          <w:szCs w:val="20"/>
        </w:rPr>
      </w:pPr>
    </w:p>
    <w:p w:rsidR="006025BF" w:rsidRDefault="00B463E0">
      <w:pPr>
        <w:pStyle w:val="Style3"/>
        <w:widowControl/>
        <w:tabs>
          <w:tab w:val="left" w:pos="1253"/>
        </w:tabs>
        <w:spacing w:before="77" w:line="319" w:lineRule="exact"/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Ввести на территории Парамоновского сельского поселения</w:t>
      </w:r>
      <w:r>
        <w:rPr>
          <w:rStyle w:val="FontStyle14"/>
        </w:rPr>
        <w:br/>
        <w:t>земельный налог, установить сроки уплаты и налоговые льготы за земли,</w:t>
      </w:r>
      <w:r>
        <w:rPr>
          <w:rStyle w:val="FontStyle14"/>
        </w:rPr>
        <w:br/>
        <w:t>находящиеся в пределах границ Парамоновского сельского поселения.</w:t>
      </w:r>
    </w:p>
    <w:p w:rsidR="006025BF" w:rsidRDefault="00B463E0">
      <w:pPr>
        <w:pStyle w:val="Style3"/>
        <w:widowControl/>
        <w:tabs>
          <w:tab w:val="left" w:pos="1157"/>
        </w:tabs>
        <w:spacing w:line="319" w:lineRule="exact"/>
        <w:ind w:left="806" w:firstLine="0"/>
        <w:jc w:val="left"/>
        <w:rPr>
          <w:rStyle w:val="FontStyle14"/>
        </w:rPr>
      </w:pPr>
      <w:r>
        <w:rPr>
          <w:rStyle w:val="FontStyle14"/>
        </w:rPr>
        <w:t>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Установить налоговые ставки в следующих размерах:</w:t>
      </w:r>
    </w:p>
    <w:p w:rsidR="006025BF" w:rsidRDefault="00B463E0">
      <w:pPr>
        <w:pStyle w:val="Style3"/>
        <w:widowControl/>
        <w:tabs>
          <w:tab w:val="left" w:pos="1118"/>
        </w:tabs>
        <w:spacing w:line="319" w:lineRule="exact"/>
        <w:ind w:left="804" w:firstLine="0"/>
        <w:jc w:val="left"/>
        <w:rPr>
          <w:rStyle w:val="FontStyle14"/>
        </w:rPr>
      </w:pPr>
      <w:r>
        <w:rPr>
          <w:rStyle w:val="FontStyle14"/>
        </w:rPr>
        <w:t>1)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0,3 процента</w:t>
      </w:r>
      <w:r w:rsidR="0026331B">
        <w:rPr>
          <w:rStyle w:val="FontStyle14"/>
        </w:rPr>
        <w:t xml:space="preserve"> </w:t>
      </w:r>
      <w:r>
        <w:rPr>
          <w:rStyle w:val="FontStyle14"/>
        </w:rPr>
        <w:t xml:space="preserve"> в отношении земельных участков:</w:t>
      </w:r>
    </w:p>
    <w:p w:rsidR="006025BF" w:rsidRDefault="00B463E0">
      <w:pPr>
        <w:pStyle w:val="Style6"/>
        <w:widowControl/>
        <w:spacing w:line="319" w:lineRule="exact"/>
        <w:ind w:firstLine="804"/>
        <w:rPr>
          <w:rStyle w:val="FontStyle14"/>
        </w:rPr>
      </w:pPr>
      <w:r>
        <w:rPr>
          <w:rStyle w:val="FontStyle14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6025BF" w:rsidRDefault="00B463E0">
      <w:pPr>
        <w:pStyle w:val="Style6"/>
        <w:widowControl/>
        <w:spacing w:line="319" w:lineRule="exact"/>
        <w:ind w:firstLine="797"/>
        <w:rPr>
          <w:rStyle w:val="FontStyle14"/>
        </w:rPr>
      </w:pPr>
      <w:proofErr w:type="gramStart"/>
      <w:r>
        <w:rPr>
          <w:rStyle w:val="FontStyle14"/>
        </w:rPr>
        <w:t>занятых</w:t>
      </w:r>
      <w:proofErr w:type="gramEnd"/>
      <w:r>
        <w:rPr>
          <w:rStyle w:val="FontStyle1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6025BF" w:rsidRDefault="00B463E0">
      <w:pPr>
        <w:pStyle w:val="Style6"/>
        <w:widowControl/>
        <w:spacing w:line="319" w:lineRule="exact"/>
        <w:ind w:firstLine="799"/>
        <w:rPr>
          <w:rStyle w:val="FontStyle14"/>
        </w:rPr>
      </w:pPr>
      <w:proofErr w:type="gramStart"/>
      <w:r>
        <w:rPr>
          <w:rStyle w:val="FontStyle14"/>
        </w:rPr>
        <w:t>предоставленных</w:t>
      </w:r>
      <w:proofErr w:type="gramEnd"/>
      <w:r>
        <w:rPr>
          <w:rStyle w:val="FontStyle14"/>
        </w:rPr>
        <w:t xml:space="preserve"> для личного подсобного хозяйства, садоводства, огородничества или животноводства, а также для дачного хозяйства;</w:t>
      </w:r>
    </w:p>
    <w:p w:rsidR="006025BF" w:rsidRDefault="00B463E0">
      <w:pPr>
        <w:pStyle w:val="Style6"/>
        <w:widowControl/>
        <w:spacing w:line="319" w:lineRule="exact"/>
        <w:ind w:firstLine="806"/>
        <w:rPr>
          <w:rStyle w:val="FontStyle14"/>
        </w:rPr>
      </w:pPr>
      <w:r>
        <w:rPr>
          <w:rStyle w:val="FontStyle1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025BF" w:rsidRDefault="00B463E0">
      <w:pPr>
        <w:pStyle w:val="Style3"/>
        <w:widowControl/>
        <w:tabs>
          <w:tab w:val="left" w:pos="1118"/>
        </w:tabs>
        <w:spacing w:line="319" w:lineRule="exact"/>
        <w:ind w:left="804" w:firstLine="0"/>
        <w:jc w:val="left"/>
        <w:rPr>
          <w:rStyle w:val="FontStyle14"/>
        </w:rPr>
      </w:pPr>
      <w:r>
        <w:rPr>
          <w:rStyle w:val="FontStyle14"/>
        </w:rPr>
        <w:lastRenderedPageBreak/>
        <w:t>2)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1,5 процента</w:t>
      </w:r>
      <w:r w:rsidR="0026331B">
        <w:rPr>
          <w:rStyle w:val="FontStyle14"/>
        </w:rPr>
        <w:t xml:space="preserve">  </w:t>
      </w:r>
      <w:r>
        <w:rPr>
          <w:rStyle w:val="FontStyle14"/>
        </w:rPr>
        <w:t xml:space="preserve"> в отношении прочих земельных участков.</w:t>
      </w:r>
    </w:p>
    <w:p w:rsidR="006025BF" w:rsidRDefault="00B463E0">
      <w:pPr>
        <w:pStyle w:val="Style3"/>
        <w:widowControl/>
        <w:tabs>
          <w:tab w:val="left" w:pos="1116"/>
        </w:tabs>
        <w:spacing w:line="319" w:lineRule="exact"/>
        <w:ind w:firstLine="802"/>
        <w:rPr>
          <w:rStyle w:val="FontStyle14"/>
        </w:rPr>
      </w:pPr>
      <w:r>
        <w:rPr>
          <w:rStyle w:val="FontStyle14"/>
        </w:rPr>
        <w:t>3)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0,029 процента от кадастровой оценки земельных участков: вид</w:t>
      </w:r>
      <w:r>
        <w:rPr>
          <w:rStyle w:val="FontStyle14"/>
        </w:rPr>
        <w:br/>
        <w:t>использования - сельскохозяйственные угодья, предоставленные в аренду</w:t>
      </w:r>
      <w:r>
        <w:rPr>
          <w:rStyle w:val="FontStyle14"/>
        </w:rPr>
        <w:br/>
        <w:t>гражданам (товариществам) для выпаса скота.</w:t>
      </w:r>
    </w:p>
    <w:p w:rsidR="006025BF" w:rsidRDefault="00B463E0">
      <w:pPr>
        <w:pStyle w:val="Style6"/>
        <w:widowControl/>
        <w:spacing w:line="319" w:lineRule="exact"/>
        <w:ind w:firstLine="713"/>
        <w:rPr>
          <w:rStyle w:val="FontStyle14"/>
        </w:rPr>
      </w:pPr>
      <w:r>
        <w:rPr>
          <w:rStyle w:val="FontStyle14"/>
        </w:rPr>
        <w:t xml:space="preserve">3. Освободить от уплаты земельного налога, за земельные участки, используемые для </w:t>
      </w:r>
      <w:r w:rsidR="00131CA8">
        <w:rPr>
          <w:rStyle w:val="FontStyle14"/>
        </w:rPr>
        <w:t>ЛП</w:t>
      </w:r>
      <w:r w:rsidR="005342DB">
        <w:rPr>
          <w:rStyle w:val="FontStyle14"/>
        </w:rPr>
        <w:t>Х</w:t>
      </w:r>
      <w:r>
        <w:rPr>
          <w:rStyle w:val="FontStyle14"/>
        </w:rPr>
        <w:t>, следующие категории налогоплательщиков:</w:t>
      </w:r>
    </w:p>
    <w:p w:rsidR="00131CA8" w:rsidRDefault="00131CA8">
      <w:pPr>
        <w:pStyle w:val="Style6"/>
        <w:widowControl/>
        <w:spacing w:line="319" w:lineRule="exact"/>
        <w:ind w:firstLine="713"/>
        <w:rPr>
          <w:rStyle w:val="FontStyle14"/>
        </w:rPr>
      </w:pPr>
    </w:p>
    <w:p w:rsidR="00131CA8" w:rsidRDefault="00131CA8">
      <w:pPr>
        <w:pStyle w:val="Style8"/>
        <w:widowControl/>
        <w:tabs>
          <w:tab w:val="left" w:pos="307"/>
        </w:tabs>
        <w:spacing w:before="65"/>
        <w:ind w:right="842"/>
        <w:rPr>
          <w:rStyle w:val="FontStyle14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5"/>
      </w:tblGrid>
      <w:tr w:rsidR="00131CA8" w:rsidTr="00131CA8">
        <w:trPr>
          <w:trHeight w:val="586"/>
        </w:trPr>
        <w:tc>
          <w:tcPr>
            <w:tcW w:w="9075" w:type="dxa"/>
          </w:tcPr>
          <w:p w:rsidR="00131CA8" w:rsidRPr="00131CA8" w:rsidRDefault="00131CA8">
            <w:pPr>
              <w:pStyle w:val="Style8"/>
              <w:widowControl/>
              <w:tabs>
                <w:tab w:val="left" w:pos="307"/>
              </w:tabs>
              <w:spacing w:before="65"/>
              <w:ind w:right="842"/>
              <w:rPr>
                <w:rStyle w:val="FontStyle14"/>
              </w:rPr>
            </w:pPr>
            <w:r w:rsidRPr="00131CA8">
              <w:rPr>
                <w:rStyle w:val="FontStyle14"/>
              </w:rPr>
              <w:t>1)</w:t>
            </w:r>
            <w:r w:rsidRPr="00131CA8">
              <w:rPr>
                <w:rStyle w:val="FontStyle14"/>
                <w:sz w:val="20"/>
                <w:szCs w:val="20"/>
              </w:rPr>
              <w:tab/>
            </w:r>
            <w:r w:rsidRPr="00131CA8">
              <w:rPr>
                <w:rStyle w:val="FontStyle14"/>
              </w:rPr>
              <w:t>ветеранов и инвалидов Великой Отечественной войны</w:t>
            </w:r>
          </w:p>
        </w:tc>
      </w:tr>
      <w:tr w:rsidR="00131CA8" w:rsidTr="00131CA8">
        <w:trPr>
          <w:trHeight w:val="519"/>
        </w:trPr>
        <w:tc>
          <w:tcPr>
            <w:tcW w:w="9075" w:type="dxa"/>
          </w:tcPr>
          <w:p w:rsidR="00131CA8" w:rsidRPr="00131CA8" w:rsidRDefault="00131CA8">
            <w:pPr>
              <w:pStyle w:val="Style8"/>
              <w:widowControl/>
              <w:tabs>
                <w:tab w:val="left" w:pos="307"/>
              </w:tabs>
              <w:spacing w:before="65"/>
              <w:ind w:right="842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2)</w:t>
            </w:r>
            <w:r>
              <w:rPr>
                <w:rStyle w:val="FontStyle14"/>
                <w:sz w:val="20"/>
                <w:szCs w:val="20"/>
              </w:rPr>
              <w:tab/>
            </w:r>
            <w:r>
              <w:rPr>
                <w:rStyle w:val="FontStyle14"/>
              </w:rPr>
              <w:t>вдов (не вступившие в повторный брак) ветеранов и инвалидов</w:t>
            </w:r>
            <w:r>
              <w:rPr>
                <w:rStyle w:val="FontStyle14"/>
              </w:rPr>
              <w:br/>
              <w:t>Великой Отечественной войны</w:t>
            </w:r>
            <w:proofErr w:type="gramEnd"/>
          </w:p>
        </w:tc>
      </w:tr>
    </w:tbl>
    <w:p w:rsidR="006025BF" w:rsidRDefault="006025BF">
      <w:pPr>
        <w:pStyle w:val="Style9"/>
        <w:widowControl/>
        <w:spacing w:line="240" w:lineRule="exact"/>
        <w:rPr>
          <w:sz w:val="20"/>
          <w:szCs w:val="20"/>
        </w:rPr>
      </w:pPr>
    </w:p>
    <w:p w:rsidR="006025BF" w:rsidRDefault="00B463E0">
      <w:pPr>
        <w:pStyle w:val="Style9"/>
        <w:widowControl/>
        <w:spacing w:before="43" w:line="319" w:lineRule="exact"/>
        <w:rPr>
          <w:rStyle w:val="FontStyle14"/>
        </w:rPr>
      </w:pPr>
      <w:r>
        <w:rPr>
          <w:rStyle w:val="FontStyle14"/>
        </w:rPr>
        <w:t xml:space="preserve">4. </w:t>
      </w:r>
      <w:proofErr w:type="gramStart"/>
      <w:r>
        <w:rPr>
          <w:rStyle w:val="FontStyle14"/>
        </w:rPr>
        <w:t>Налоговая база уменьшается на необлагаемую налогом сумму в размере 30000 рублей на территории Парамоновского сельского поселения в отношении земельного участка, однократно бесплатно приобретенного в собственность, для граждан Российской федерации, проживающих на территории Парамоновского сельского поселения не менее 5 лет, имеющих трёх и более несовершеннолетних детей, проживающих совместно с ними, в том числе граждан имеющих усыновлённых (удочерённых), а также находящихся под</w:t>
      </w:r>
      <w:proofErr w:type="gramEnd"/>
      <w:r>
        <w:rPr>
          <w:rStyle w:val="FontStyle14"/>
        </w:rPr>
        <w:t xml:space="preserve"> опекой или попечительством детей, при условии воспитания этих детей не менее 3 лет в отношении земельного участка, предоставленного для индивидуального жилищного строительства или ведения личного подсобного хозяйства.</w:t>
      </w:r>
    </w:p>
    <w:p w:rsidR="006025BF" w:rsidRDefault="00B463E0">
      <w:pPr>
        <w:pStyle w:val="Style10"/>
        <w:widowControl/>
        <w:tabs>
          <w:tab w:val="left" w:pos="994"/>
        </w:tabs>
        <w:spacing w:before="2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Налог (авансовые платежи по налогу) подлежат уплате в следующие</w:t>
      </w:r>
      <w:r>
        <w:rPr>
          <w:rStyle w:val="FontStyle14"/>
        </w:rPr>
        <w:br/>
        <w:t>сроки:</w:t>
      </w:r>
    </w:p>
    <w:p w:rsidR="006025BF" w:rsidRDefault="00B463E0" w:rsidP="00131CA8">
      <w:pPr>
        <w:pStyle w:val="Style10"/>
        <w:widowControl/>
        <w:numPr>
          <w:ilvl w:val="0"/>
          <w:numId w:val="1"/>
        </w:numPr>
        <w:tabs>
          <w:tab w:val="left" w:pos="1123"/>
        </w:tabs>
        <w:spacing w:before="5"/>
        <w:ind w:firstLine="715"/>
        <w:rPr>
          <w:rStyle w:val="FontStyle14"/>
        </w:rPr>
      </w:pPr>
      <w:r>
        <w:rPr>
          <w:rStyle w:val="FontStyle14"/>
        </w:rPr>
        <w:t>налогоплательщиками - организациями налог уплачивается по истечении</w:t>
      </w:r>
      <w:r w:rsidR="00644EE2">
        <w:rPr>
          <w:rStyle w:val="FontStyle14"/>
        </w:rPr>
        <w:t xml:space="preserve"> налогового периода не позднее 1</w:t>
      </w:r>
      <w:r>
        <w:rPr>
          <w:rStyle w:val="FontStyle14"/>
        </w:rPr>
        <w:t xml:space="preserve"> февраля года, следующего за истекшим налоговым периодом;</w:t>
      </w:r>
    </w:p>
    <w:p w:rsidR="006025BF" w:rsidRDefault="00B463E0" w:rsidP="00131CA8">
      <w:pPr>
        <w:pStyle w:val="Style10"/>
        <w:widowControl/>
        <w:numPr>
          <w:ilvl w:val="0"/>
          <w:numId w:val="1"/>
        </w:numPr>
        <w:tabs>
          <w:tab w:val="left" w:pos="1123"/>
        </w:tabs>
        <w:ind w:firstLine="715"/>
        <w:rPr>
          <w:rStyle w:val="FontStyle14"/>
        </w:rPr>
      </w:pPr>
      <w:r>
        <w:rPr>
          <w:rStyle w:val="FontStyle14"/>
        </w:rPr>
        <w:t>налогоплательщиками - организациями сроки уплаты авансовых платежей по налогу за первый квартал календарного года - 5 мая календарного года, за второй квартал календарного года - 5 августа календарного года, за третий квартал календарного года - 5 ноября календарного года.</w:t>
      </w:r>
    </w:p>
    <w:p w:rsidR="006025BF" w:rsidRDefault="00644EE2" w:rsidP="00131CA8">
      <w:pPr>
        <w:pStyle w:val="Style10"/>
        <w:widowControl/>
        <w:numPr>
          <w:ilvl w:val="0"/>
          <w:numId w:val="1"/>
        </w:numPr>
        <w:tabs>
          <w:tab w:val="left" w:pos="1123"/>
        </w:tabs>
        <w:ind w:firstLine="715"/>
        <w:rPr>
          <w:rStyle w:val="FontStyle14"/>
        </w:rPr>
      </w:pPr>
      <w:r>
        <w:rPr>
          <w:rStyle w:val="FontStyle14"/>
        </w:rPr>
        <w:t>налогоплательщики - физические лица</w:t>
      </w:r>
      <w:r w:rsidR="00B463E0">
        <w:rPr>
          <w:rStyle w:val="FontStyle14"/>
        </w:rPr>
        <w:t xml:space="preserve">, </w:t>
      </w:r>
      <w:r>
        <w:rPr>
          <w:rStyle w:val="FontStyle14"/>
        </w:rPr>
        <w:t>налог уплачивают</w:t>
      </w:r>
      <w:r w:rsidR="00131CA8">
        <w:rPr>
          <w:rStyle w:val="FontStyle14"/>
        </w:rPr>
        <w:t xml:space="preserve"> в срок, установленный пунктом 1 статьи 397 Налогового Кодекса Российской Федерации</w:t>
      </w:r>
      <w:r w:rsidR="00B463E0">
        <w:rPr>
          <w:rStyle w:val="FontStyle14"/>
        </w:rPr>
        <w:t>.</w:t>
      </w:r>
    </w:p>
    <w:p w:rsidR="006025BF" w:rsidRDefault="00644EE2">
      <w:pPr>
        <w:pStyle w:val="Style4"/>
        <w:widowControl/>
        <w:spacing w:line="319" w:lineRule="exact"/>
        <w:jc w:val="both"/>
        <w:rPr>
          <w:rStyle w:val="FontStyle14"/>
        </w:rPr>
      </w:pPr>
      <w:r>
        <w:rPr>
          <w:rStyle w:val="FontStyle14"/>
        </w:rPr>
        <w:t>Налогоплательщики - физические</w:t>
      </w:r>
      <w:r w:rsidR="00B463E0">
        <w:rPr>
          <w:rStyle w:val="FontStyle14"/>
        </w:rPr>
        <w:t xml:space="preserve"> </w:t>
      </w:r>
      <w:r>
        <w:rPr>
          <w:rStyle w:val="FontStyle14"/>
        </w:rPr>
        <w:t>лица</w:t>
      </w:r>
      <w:r w:rsidR="00B463E0">
        <w:rPr>
          <w:rStyle w:val="FontStyle14"/>
        </w:rPr>
        <w:t>, уплачивают налог на основании налогового уведомления, направленного налоговым органом.</w:t>
      </w:r>
    </w:p>
    <w:p w:rsidR="006025BF" w:rsidRDefault="00B463E0">
      <w:pPr>
        <w:pStyle w:val="Style3"/>
        <w:widowControl/>
        <w:tabs>
          <w:tab w:val="left" w:pos="1224"/>
        </w:tabs>
        <w:spacing w:line="319" w:lineRule="exact"/>
        <w:ind w:firstLine="811"/>
        <w:rPr>
          <w:rStyle w:val="FontStyle14"/>
        </w:rPr>
      </w:pPr>
      <w:r>
        <w:rPr>
          <w:rStyle w:val="FontStyle14"/>
        </w:rPr>
        <w:t>6.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Налогоплательщики, имеющие право на налоговые льготы и</w:t>
      </w:r>
      <w:r>
        <w:rPr>
          <w:rStyle w:val="FontStyle14"/>
        </w:rPr>
        <w:br/>
        <w:t>уменьшение налогооблагаемой базы, должны представить документы,</w:t>
      </w:r>
      <w:r>
        <w:rPr>
          <w:rStyle w:val="FontStyle14"/>
        </w:rPr>
        <w:br/>
        <w:t>подтверждающие такое право, в налоговые органы в срок до 1 февраля года</w:t>
      </w:r>
      <w:r>
        <w:rPr>
          <w:rStyle w:val="FontStyle14"/>
        </w:rPr>
        <w:br/>
        <w:t>следующего за истекшим налоговым периодом.</w:t>
      </w:r>
    </w:p>
    <w:p w:rsidR="006025BF" w:rsidRDefault="00B463E0">
      <w:pPr>
        <w:pStyle w:val="Style9"/>
        <w:widowControl/>
        <w:spacing w:line="319" w:lineRule="exact"/>
        <w:ind w:left="708" w:firstLine="0"/>
        <w:jc w:val="left"/>
        <w:rPr>
          <w:rStyle w:val="FontStyle14"/>
        </w:rPr>
      </w:pPr>
      <w:r>
        <w:rPr>
          <w:rStyle w:val="FontStyle14"/>
        </w:rPr>
        <w:t>7. Признать утратившими силу:</w:t>
      </w:r>
    </w:p>
    <w:p w:rsidR="006025BF" w:rsidRDefault="00B463E0">
      <w:pPr>
        <w:pStyle w:val="Style9"/>
        <w:widowControl/>
        <w:spacing w:line="319" w:lineRule="exact"/>
        <w:ind w:left="605" w:firstLine="0"/>
        <w:jc w:val="left"/>
        <w:rPr>
          <w:rStyle w:val="FontStyle14"/>
        </w:rPr>
      </w:pPr>
      <w:r>
        <w:rPr>
          <w:rStyle w:val="FontStyle14"/>
        </w:rPr>
        <w:t>Решение № 47 от 15.11.2010 года «О земельном налоге»;</w:t>
      </w:r>
    </w:p>
    <w:p w:rsidR="006025BF" w:rsidRDefault="00B463E0">
      <w:pPr>
        <w:pStyle w:val="Style9"/>
        <w:widowControl/>
        <w:spacing w:before="5" w:line="319" w:lineRule="exact"/>
        <w:ind w:firstLine="619"/>
        <w:rPr>
          <w:rStyle w:val="FontStyle14"/>
        </w:rPr>
      </w:pPr>
      <w:r>
        <w:rPr>
          <w:rStyle w:val="FontStyle14"/>
        </w:rPr>
        <w:t>Решение № 59 от 27.04.2011 года «О предоставлении льгот по уплате земельного налога»;</w:t>
      </w:r>
    </w:p>
    <w:p w:rsidR="006025BF" w:rsidRDefault="00B463E0">
      <w:pPr>
        <w:pStyle w:val="Style9"/>
        <w:widowControl/>
        <w:spacing w:line="319" w:lineRule="exact"/>
        <w:ind w:firstLine="612"/>
        <w:rPr>
          <w:rStyle w:val="FontStyle14"/>
        </w:rPr>
      </w:pPr>
      <w:r>
        <w:rPr>
          <w:rStyle w:val="FontStyle14"/>
        </w:rPr>
        <w:lastRenderedPageBreak/>
        <w:t>Решение № 62 от 01.06.2011 года «О внесении изменений в Решение Собрания депутатов № 47 от 15.11.2010 года «О земельном налоге»;</w:t>
      </w:r>
    </w:p>
    <w:p w:rsidR="006025BF" w:rsidRDefault="00B463E0">
      <w:pPr>
        <w:pStyle w:val="Style9"/>
        <w:widowControl/>
        <w:spacing w:line="319" w:lineRule="exact"/>
        <w:ind w:firstLine="612"/>
        <w:rPr>
          <w:rStyle w:val="FontStyle14"/>
        </w:rPr>
      </w:pPr>
      <w:r>
        <w:rPr>
          <w:rStyle w:val="FontStyle14"/>
        </w:rPr>
        <w:t>Решение № 68 от 28.09.2011 года «О внесении изменений в Решение Собрания депутатов от 27.04.2011 года № 59 «О предоставлении льгот по уплате земельного налога»;</w:t>
      </w:r>
    </w:p>
    <w:p w:rsidR="00131CA8" w:rsidRDefault="00131CA8">
      <w:pPr>
        <w:pStyle w:val="Style9"/>
        <w:widowControl/>
        <w:spacing w:line="319" w:lineRule="exact"/>
        <w:ind w:firstLine="614"/>
        <w:rPr>
          <w:rStyle w:val="FontStyle14"/>
        </w:rPr>
      </w:pPr>
      <w:r>
        <w:rPr>
          <w:rStyle w:val="FontStyle14"/>
        </w:rPr>
        <w:t>Решение № 86 от 28.06.2012 года «О внесении изменений в Решение Собрания депутатов от 27.04.2011 года № 59 «О предоставлении льгот по уплате земельного налога»»</w:t>
      </w:r>
      <w:r w:rsidR="001E68E9">
        <w:rPr>
          <w:rStyle w:val="FontStyle14"/>
        </w:rPr>
        <w:t>;</w:t>
      </w:r>
    </w:p>
    <w:p w:rsidR="001E68E9" w:rsidRDefault="001E68E9">
      <w:pPr>
        <w:pStyle w:val="Style9"/>
        <w:widowControl/>
        <w:spacing w:line="319" w:lineRule="exact"/>
        <w:ind w:firstLine="614"/>
        <w:rPr>
          <w:rStyle w:val="FontStyle14"/>
        </w:rPr>
      </w:pPr>
      <w:r>
        <w:rPr>
          <w:rStyle w:val="FontStyle14"/>
        </w:rPr>
        <w:t>Решение № 95 от 26.09.2012 года «О внесении изменений в Решение Собрание депутатов № 47 от 15.11.2010 года «О земельном налоге»»</w:t>
      </w:r>
      <w:r w:rsidR="008A4467">
        <w:rPr>
          <w:rStyle w:val="FontStyle14"/>
        </w:rPr>
        <w:t>;</w:t>
      </w:r>
    </w:p>
    <w:p w:rsidR="008A4467" w:rsidRDefault="008A4467">
      <w:pPr>
        <w:pStyle w:val="Style9"/>
        <w:widowControl/>
        <w:spacing w:line="319" w:lineRule="exact"/>
        <w:ind w:firstLine="614"/>
        <w:rPr>
          <w:rStyle w:val="FontStyle14"/>
        </w:rPr>
      </w:pPr>
      <w:r>
        <w:rPr>
          <w:rStyle w:val="FontStyle14"/>
        </w:rPr>
        <w:t>Решение № 24 от 23.09.2013 года «О земельном налоге»;</w:t>
      </w:r>
    </w:p>
    <w:p w:rsidR="008A4467" w:rsidRDefault="008A4467">
      <w:pPr>
        <w:pStyle w:val="Style9"/>
        <w:widowControl/>
        <w:spacing w:line="319" w:lineRule="exact"/>
        <w:ind w:firstLine="614"/>
        <w:rPr>
          <w:rStyle w:val="FontStyle14"/>
        </w:rPr>
      </w:pPr>
      <w:r>
        <w:rPr>
          <w:rStyle w:val="FontStyle14"/>
        </w:rPr>
        <w:t>Решение №31 от 28.11.2013 года «О внесении изменений в Решение Собрания депутатов Парамоновского сельского поселения «О земельном налоге» №24 от 23.09.2013 года»</w:t>
      </w:r>
    </w:p>
    <w:p w:rsidR="00644EE2" w:rsidRDefault="00644EE2" w:rsidP="00644EE2">
      <w:pPr>
        <w:pStyle w:val="Style9"/>
        <w:widowControl/>
        <w:spacing w:line="319" w:lineRule="exact"/>
        <w:ind w:firstLine="614"/>
        <w:rPr>
          <w:rStyle w:val="FontStyle14"/>
        </w:rPr>
      </w:pPr>
      <w:r>
        <w:rPr>
          <w:rStyle w:val="FontStyle14"/>
        </w:rPr>
        <w:t xml:space="preserve">Решение № 47 от 31.10.2014 года «О земельном налоге» </w:t>
      </w:r>
    </w:p>
    <w:p w:rsidR="00644EE2" w:rsidRDefault="00644EE2">
      <w:pPr>
        <w:pStyle w:val="Style9"/>
        <w:widowControl/>
        <w:spacing w:line="319" w:lineRule="exact"/>
        <w:ind w:firstLine="614"/>
        <w:rPr>
          <w:rStyle w:val="FontStyle14"/>
        </w:rPr>
      </w:pPr>
    </w:p>
    <w:p w:rsidR="001E68E9" w:rsidRDefault="001E68E9">
      <w:pPr>
        <w:pStyle w:val="Style9"/>
        <w:widowControl/>
        <w:spacing w:line="319" w:lineRule="exact"/>
        <w:ind w:firstLine="614"/>
        <w:rPr>
          <w:rStyle w:val="FontStyle14"/>
        </w:rPr>
      </w:pPr>
      <w:r>
        <w:rPr>
          <w:rStyle w:val="FontStyle14"/>
        </w:rPr>
        <w:t xml:space="preserve">8. Настоящее </w:t>
      </w:r>
      <w:r w:rsidR="0026331B">
        <w:rPr>
          <w:rStyle w:val="FontStyle14"/>
        </w:rPr>
        <w:t>Решение</w:t>
      </w:r>
      <w:r>
        <w:rPr>
          <w:rStyle w:val="FontStyle14"/>
        </w:rPr>
        <w:t xml:space="preserve"> подлежит официальному опубликованию в средствах массовой информации.</w:t>
      </w:r>
    </w:p>
    <w:p w:rsidR="001E68E9" w:rsidRPr="006965EB" w:rsidRDefault="001E68E9">
      <w:pPr>
        <w:pStyle w:val="Style9"/>
        <w:widowControl/>
        <w:spacing w:line="319" w:lineRule="exact"/>
        <w:ind w:firstLine="614"/>
        <w:rPr>
          <w:rStyle w:val="FontStyle14"/>
        </w:rPr>
      </w:pPr>
      <w:r w:rsidRPr="006965EB">
        <w:rPr>
          <w:rStyle w:val="FontStyle14"/>
        </w:rPr>
        <w:t xml:space="preserve">9. </w:t>
      </w:r>
      <w:r w:rsidR="006965EB" w:rsidRPr="006965EB">
        <w:rPr>
          <w:sz w:val="26"/>
          <w:szCs w:val="26"/>
        </w:rPr>
        <w:t>Настоящее решение вступает в силу  не ранее</w:t>
      </w:r>
      <w:r w:rsidR="006965EB">
        <w:rPr>
          <w:sz w:val="26"/>
          <w:szCs w:val="26"/>
        </w:rPr>
        <w:t>, чем по истечении</w:t>
      </w:r>
      <w:r w:rsidR="006965EB" w:rsidRPr="006965EB">
        <w:rPr>
          <w:sz w:val="26"/>
          <w:szCs w:val="26"/>
        </w:rPr>
        <w:t xml:space="preserve"> одного месяца с момента его официального опубликования  и не ранее 01.01.2015 года.</w:t>
      </w:r>
    </w:p>
    <w:p w:rsidR="009434D3" w:rsidRDefault="009434D3">
      <w:pPr>
        <w:pStyle w:val="Style9"/>
        <w:widowControl/>
        <w:spacing w:line="319" w:lineRule="exact"/>
        <w:ind w:firstLine="614"/>
        <w:rPr>
          <w:rStyle w:val="FontStyle14"/>
        </w:rPr>
      </w:pPr>
    </w:p>
    <w:p w:rsidR="009434D3" w:rsidRDefault="009434D3">
      <w:pPr>
        <w:pStyle w:val="Style9"/>
        <w:widowControl/>
        <w:spacing w:line="319" w:lineRule="exact"/>
        <w:ind w:firstLine="614"/>
        <w:rPr>
          <w:rStyle w:val="FontStyle14"/>
        </w:rPr>
      </w:pPr>
    </w:p>
    <w:p w:rsidR="003668D4" w:rsidRDefault="003668D4">
      <w:pPr>
        <w:pStyle w:val="Style9"/>
        <w:widowControl/>
        <w:spacing w:line="319" w:lineRule="exact"/>
        <w:ind w:firstLine="614"/>
        <w:rPr>
          <w:rStyle w:val="FontStyle14"/>
        </w:rPr>
      </w:pPr>
    </w:p>
    <w:p w:rsidR="003668D4" w:rsidRDefault="003668D4">
      <w:pPr>
        <w:pStyle w:val="Style9"/>
        <w:widowControl/>
        <w:spacing w:line="319" w:lineRule="exact"/>
        <w:ind w:firstLine="614"/>
        <w:rPr>
          <w:rStyle w:val="FontStyle14"/>
        </w:rPr>
      </w:pPr>
    </w:p>
    <w:p w:rsidR="009434D3" w:rsidRDefault="009434D3">
      <w:pPr>
        <w:pStyle w:val="Style9"/>
        <w:widowControl/>
        <w:spacing w:line="319" w:lineRule="exact"/>
        <w:ind w:firstLine="614"/>
        <w:rPr>
          <w:rStyle w:val="FontStyle14"/>
        </w:rPr>
      </w:pPr>
    </w:p>
    <w:p w:rsidR="009434D3" w:rsidRDefault="009434D3">
      <w:pPr>
        <w:pStyle w:val="Style9"/>
        <w:widowControl/>
        <w:spacing w:line="319" w:lineRule="exact"/>
        <w:ind w:firstLine="614"/>
        <w:rPr>
          <w:rStyle w:val="FontStyle14"/>
        </w:rPr>
      </w:pPr>
    </w:p>
    <w:p w:rsidR="009434D3" w:rsidRDefault="009434D3">
      <w:pPr>
        <w:pStyle w:val="Style9"/>
        <w:widowControl/>
        <w:spacing w:line="319" w:lineRule="exact"/>
        <w:ind w:firstLine="614"/>
        <w:rPr>
          <w:rStyle w:val="FontStyle14"/>
        </w:rPr>
      </w:pPr>
    </w:p>
    <w:p w:rsidR="009434D3" w:rsidRDefault="003668D4">
      <w:pPr>
        <w:pStyle w:val="Style9"/>
        <w:widowControl/>
        <w:spacing w:line="319" w:lineRule="exact"/>
        <w:ind w:firstLine="614"/>
        <w:rPr>
          <w:rStyle w:val="FontStyle14"/>
        </w:rPr>
      </w:pPr>
      <w:r>
        <w:rPr>
          <w:rStyle w:val="FontStyle14"/>
        </w:rPr>
        <w:t xml:space="preserve">  </w:t>
      </w:r>
      <w:r w:rsidR="009434D3">
        <w:rPr>
          <w:rStyle w:val="FontStyle14"/>
        </w:rPr>
        <w:t>Глава Парамоновского</w:t>
      </w:r>
    </w:p>
    <w:p w:rsidR="009434D3" w:rsidRDefault="003668D4">
      <w:pPr>
        <w:pStyle w:val="Style9"/>
        <w:widowControl/>
        <w:spacing w:line="319" w:lineRule="exact"/>
        <w:ind w:firstLine="614"/>
        <w:rPr>
          <w:rStyle w:val="FontStyle14"/>
        </w:rPr>
      </w:pPr>
      <w:r>
        <w:rPr>
          <w:rStyle w:val="FontStyle14"/>
        </w:rPr>
        <w:t xml:space="preserve">    </w:t>
      </w:r>
      <w:r w:rsidR="009434D3">
        <w:rPr>
          <w:rStyle w:val="FontStyle14"/>
        </w:rPr>
        <w:t>сельского поселения                           И.Л. Оптовкин</w:t>
      </w:r>
    </w:p>
    <w:sectPr w:rsidR="009434D3" w:rsidSect="006025BF">
      <w:headerReference w:type="default" r:id="rId8"/>
      <w:headerReference w:type="first" r:id="rId9"/>
      <w:type w:val="continuous"/>
      <w:pgSz w:w="11905" w:h="16837"/>
      <w:pgMar w:top="1393" w:right="1291" w:bottom="1018" w:left="129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3D" w:rsidRDefault="00FC2E3D">
      <w:r>
        <w:separator/>
      </w:r>
    </w:p>
  </w:endnote>
  <w:endnote w:type="continuationSeparator" w:id="0">
    <w:p w:rsidR="00FC2E3D" w:rsidRDefault="00FC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3D" w:rsidRDefault="00FC2E3D">
      <w:r>
        <w:separator/>
      </w:r>
    </w:p>
  </w:footnote>
  <w:footnote w:type="continuationSeparator" w:id="0">
    <w:p w:rsidR="00FC2E3D" w:rsidRDefault="00FC2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BF" w:rsidRDefault="00B463E0">
    <w:pPr>
      <w:pStyle w:val="Style8"/>
      <w:widowControl/>
      <w:tabs>
        <w:tab w:val="left" w:pos="276"/>
        <w:tab w:val="left" w:leader="underscore" w:pos="8506"/>
      </w:tabs>
      <w:ind w:left="-13" w:right="-13"/>
      <w:rPr>
        <w:rStyle w:val="FontStyle14"/>
      </w:rPr>
    </w:pPr>
    <w:r>
      <w:rPr>
        <w:rStyle w:val="FontStyle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BF" w:rsidRDefault="006025B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415"/>
    <w:multiLevelType w:val="singleLevel"/>
    <w:tmpl w:val="5C2EE5C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66FA5273"/>
    <w:multiLevelType w:val="singleLevel"/>
    <w:tmpl w:val="5C2EE5C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31CA8"/>
    <w:rsid w:val="00072A8D"/>
    <w:rsid w:val="000F2AAA"/>
    <w:rsid w:val="00131CA8"/>
    <w:rsid w:val="00153A77"/>
    <w:rsid w:val="001E68E9"/>
    <w:rsid w:val="00260971"/>
    <w:rsid w:val="0026331B"/>
    <w:rsid w:val="00344007"/>
    <w:rsid w:val="003668D4"/>
    <w:rsid w:val="003D05F9"/>
    <w:rsid w:val="0051000A"/>
    <w:rsid w:val="005177E8"/>
    <w:rsid w:val="005342DB"/>
    <w:rsid w:val="006025BF"/>
    <w:rsid w:val="00603A65"/>
    <w:rsid w:val="00644EE2"/>
    <w:rsid w:val="006965EB"/>
    <w:rsid w:val="006E613A"/>
    <w:rsid w:val="007546A0"/>
    <w:rsid w:val="00756EEE"/>
    <w:rsid w:val="008A4467"/>
    <w:rsid w:val="009434D3"/>
    <w:rsid w:val="00A70C0D"/>
    <w:rsid w:val="00B04D09"/>
    <w:rsid w:val="00B463E0"/>
    <w:rsid w:val="00B61684"/>
    <w:rsid w:val="00BC5C12"/>
    <w:rsid w:val="00BE7439"/>
    <w:rsid w:val="00D606AA"/>
    <w:rsid w:val="00DB4093"/>
    <w:rsid w:val="00DD6D65"/>
    <w:rsid w:val="00E1051C"/>
    <w:rsid w:val="00E941EA"/>
    <w:rsid w:val="00FC2E3D"/>
    <w:rsid w:val="00FD3F81"/>
    <w:rsid w:val="00FE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B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25BF"/>
    <w:pPr>
      <w:spacing w:line="321" w:lineRule="exact"/>
      <w:jc w:val="center"/>
    </w:pPr>
  </w:style>
  <w:style w:type="paragraph" w:customStyle="1" w:styleId="Style2">
    <w:name w:val="Style2"/>
    <w:basedOn w:val="a"/>
    <w:uiPriority w:val="99"/>
    <w:rsid w:val="006025BF"/>
  </w:style>
  <w:style w:type="paragraph" w:customStyle="1" w:styleId="Style3">
    <w:name w:val="Style3"/>
    <w:basedOn w:val="a"/>
    <w:uiPriority w:val="99"/>
    <w:rsid w:val="006025BF"/>
    <w:pPr>
      <w:spacing w:line="320" w:lineRule="exact"/>
      <w:ind w:firstLine="833"/>
      <w:jc w:val="both"/>
    </w:pPr>
  </w:style>
  <w:style w:type="paragraph" w:customStyle="1" w:styleId="Style4">
    <w:name w:val="Style4"/>
    <w:basedOn w:val="a"/>
    <w:uiPriority w:val="99"/>
    <w:rsid w:val="006025BF"/>
    <w:pPr>
      <w:spacing w:line="323" w:lineRule="exact"/>
      <w:ind w:firstLine="703"/>
    </w:pPr>
  </w:style>
  <w:style w:type="paragraph" w:customStyle="1" w:styleId="Style5">
    <w:name w:val="Style5"/>
    <w:basedOn w:val="a"/>
    <w:uiPriority w:val="99"/>
    <w:rsid w:val="006025BF"/>
  </w:style>
  <w:style w:type="paragraph" w:customStyle="1" w:styleId="Style6">
    <w:name w:val="Style6"/>
    <w:basedOn w:val="a"/>
    <w:uiPriority w:val="99"/>
    <w:rsid w:val="006025BF"/>
    <w:pPr>
      <w:spacing w:line="322" w:lineRule="exact"/>
      <w:ind w:firstLine="794"/>
      <w:jc w:val="both"/>
    </w:pPr>
  </w:style>
  <w:style w:type="paragraph" w:customStyle="1" w:styleId="Style7">
    <w:name w:val="Style7"/>
    <w:basedOn w:val="a"/>
    <w:uiPriority w:val="99"/>
    <w:rsid w:val="006025BF"/>
  </w:style>
  <w:style w:type="paragraph" w:customStyle="1" w:styleId="Style8">
    <w:name w:val="Style8"/>
    <w:basedOn w:val="a"/>
    <w:uiPriority w:val="99"/>
    <w:rsid w:val="006025BF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rsid w:val="006025BF"/>
    <w:pPr>
      <w:spacing w:line="320" w:lineRule="exact"/>
      <w:ind w:firstLine="538"/>
      <w:jc w:val="both"/>
    </w:pPr>
  </w:style>
  <w:style w:type="paragraph" w:customStyle="1" w:styleId="Style10">
    <w:name w:val="Style10"/>
    <w:basedOn w:val="a"/>
    <w:uiPriority w:val="99"/>
    <w:rsid w:val="006025BF"/>
    <w:pPr>
      <w:spacing w:line="319" w:lineRule="exact"/>
      <w:ind w:firstLine="713"/>
      <w:jc w:val="both"/>
    </w:pPr>
  </w:style>
  <w:style w:type="character" w:customStyle="1" w:styleId="FontStyle12">
    <w:name w:val="Font Style12"/>
    <w:basedOn w:val="a0"/>
    <w:uiPriority w:val="99"/>
    <w:rsid w:val="006025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025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6025B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131C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CA8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31C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1CA8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42F74-E030-4F21-A2A4-DBDDE53C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Systema</cp:lastModifiedBy>
  <cp:revision>11</cp:revision>
  <cp:lastPrinted>2014-11-23T10:39:00Z</cp:lastPrinted>
  <dcterms:created xsi:type="dcterms:W3CDTF">2014-11-18T06:19:00Z</dcterms:created>
  <dcterms:modified xsi:type="dcterms:W3CDTF">2014-11-23T10:41:00Z</dcterms:modified>
</cp:coreProperties>
</file>