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09042F">
        <w:rPr>
          <w:rFonts w:ascii="Times New Roman" w:eastAsia="Calibri" w:hAnsi="Times New Roman" w:cs="Times New Roman"/>
          <w:b/>
          <w:sz w:val="40"/>
          <w:szCs w:val="40"/>
        </w:rPr>
        <w:t xml:space="preserve"> 3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09042F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29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09042F" w:rsidRPr="0009042F" w:rsidTr="006D6B97">
        <w:trPr>
          <w:gridAfter w:val="2"/>
          <w:wAfter w:w="8715" w:type="dxa"/>
        </w:trPr>
        <w:tc>
          <w:tcPr>
            <w:tcW w:w="1771" w:type="dxa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Администрация</w:t>
            </w:r>
          </w:p>
          <w:p w:rsidR="0009042F" w:rsidRPr="0009042F" w:rsidRDefault="0009042F" w:rsidP="0009042F">
            <w:pPr>
              <w:spacing w:after="0" w:line="240" w:lineRule="auto"/>
              <w:ind w:left="-353" w:right="-77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proofErr w:type="spellStart"/>
            <w:r w:rsidRPr="000904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сельского поселения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Морозовского  района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Ростовской области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МОРОЗОВСКОГО РАЙОНА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ПАРАМОНОВСКОГО СЕЛЬСКОГО ПОСЕЛЕНИЯ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042F" w:rsidRPr="0009042F" w:rsidRDefault="0009042F" w:rsidP="0009042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>ПОСТАНОВЛЕНИЕ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9042F" w:rsidRPr="0009042F" w:rsidTr="006D6B97">
        <w:tc>
          <w:tcPr>
            <w:tcW w:w="7725" w:type="dxa"/>
            <w:gridSpan w:val="2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«28»   марта  2016 года                                                                                    </w:t>
            </w:r>
          </w:p>
        </w:tc>
        <w:tc>
          <w:tcPr>
            <w:tcW w:w="7158" w:type="dxa"/>
            <w:gridSpan w:val="2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15</w:t>
            </w:r>
          </w:p>
        </w:tc>
        <w:tc>
          <w:tcPr>
            <w:tcW w:w="7158" w:type="dxa"/>
            <w:gridSpan w:val="3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25</w:t>
            </w:r>
          </w:p>
        </w:tc>
        <w:tc>
          <w:tcPr>
            <w:tcW w:w="7158" w:type="dxa"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9042F" w:rsidRPr="0009042F" w:rsidRDefault="0009042F" w:rsidP="0009042F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 за   2015 год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муниципальных программ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23.09.2013 № 57 «Об утверждении Порядка разработки, реализации и оценки эффективности муниципальных программ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Администрация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9042F" w:rsidRPr="0009042F" w:rsidRDefault="0009042F" w:rsidP="00090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отчеты за 2015 года  реализации муниципальных программ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 № 1: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повышения эффективности бюджетных расходов».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физической культуры и спорта».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культуры и туризма».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1.7.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1.9. О реализации муниципальной программы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«Охрана окружающей среды и рациональное природопользование».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постановление вступает в силу </w:t>
      </w:r>
      <w:proofErr w:type="gram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обнародованию и размещению на официальном сайте Администрации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042F" w:rsidRPr="0009042F" w:rsidRDefault="0009042F" w:rsidP="0009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42F" w:rsidRPr="0009042F" w:rsidRDefault="0009042F" w:rsidP="0009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042F" w:rsidRPr="0009042F" w:rsidRDefault="0009042F" w:rsidP="0009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42F" w:rsidRPr="0009042F" w:rsidRDefault="0009042F" w:rsidP="0009042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М. Н. </w:t>
      </w:r>
      <w:proofErr w:type="spellStart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Фарманян</w:t>
      </w:r>
      <w:proofErr w:type="spellEnd"/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9042F" w:rsidRPr="0009042F" w:rsidSect="004326B2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   постановлению  Администрации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от 28.03.2016г.    №  15  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реализации муниципальных программ в 2015 году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01.01.2016 года)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90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Парамоновского</w:t>
      </w:r>
      <w:proofErr w:type="spellEnd"/>
      <w:r w:rsidRPr="00090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:rsidR="0009042F" w:rsidRPr="0009042F" w:rsidRDefault="0009042F" w:rsidP="00090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городского округа, муниципального района) </w:t>
      </w:r>
    </w:p>
    <w:p w:rsidR="0009042F" w:rsidRPr="0009042F" w:rsidRDefault="0009042F" w:rsidP="00090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рублей</w:t>
      </w:r>
      <w:r w:rsidRPr="00090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792"/>
        <w:gridCol w:w="781"/>
        <w:gridCol w:w="685"/>
        <w:gridCol w:w="389"/>
        <w:gridCol w:w="585"/>
        <w:gridCol w:w="687"/>
        <w:gridCol w:w="589"/>
        <w:gridCol w:w="583"/>
        <w:gridCol w:w="492"/>
        <w:gridCol w:w="672"/>
        <w:gridCol w:w="579"/>
        <w:gridCol w:w="579"/>
        <w:gridCol w:w="615"/>
        <w:gridCol w:w="541"/>
        <w:gridCol w:w="575"/>
        <w:gridCol w:w="575"/>
        <w:gridCol w:w="560"/>
      </w:tblGrid>
      <w:tr w:rsidR="0009042F" w:rsidRPr="0009042F" w:rsidTr="006D6B97">
        <w:trPr>
          <w:trHeight w:val="246"/>
        </w:trPr>
        <w:tc>
          <w:tcPr>
            <w:tcW w:w="170" w:type="pct"/>
            <w:vMerge w:val="restar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нование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пальной про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граммы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норма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тивно правового акта об утвержде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нии муни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ципальной про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граммы</w:t>
            </w:r>
          </w:p>
        </w:tc>
        <w:tc>
          <w:tcPr>
            <w:tcW w:w="4092" w:type="pct"/>
            <w:gridSpan w:val="15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ассигнований</w:t>
            </w:r>
          </w:p>
        </w:tc>
      </w:tr>
      <w:tr w:rsidR="0009042F" w:rsidRPr="0009042F" w:rsidTr="006D6B97">
        <w:trPr>
          <w:trHeight w:val="594"/>
        </w:trPr>
        <w:tc>
          <w:tcPr>
            <w:tcW w:w="170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pct"/>
            <w:gridSpan w:val="5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программой на весь период реали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зации</w:t>
            </w:r>
          </w:p>
        </w:tc>
        <w:tc>
          <w:tcPr>
            <w:tcW w:w="1364" w:type="pct"/>
            <w:gridSpan w:val="5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программой на 2015 год*</w:t>
            </w:r>
          </w:p>
        </w:tc>
        <w:tc>
          <w:tcPr>
            <w:tcW w:w="1348" w:type="pct"/>
            <w:gridSpan w:val="5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Исполнено (кассовые расходы) 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8" w:type="pct"/>
            <w:gridSpan w:val="4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0" w:type="pct"/>
            <w:gridSpan w:val="4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89" w:type="pct"/>
            <w:vMerge w:val="restar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0" w:type="pct"/>
            <w:gridSpan w:val="4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09042F" w:rsidRPr="0009042F" w:rsidTr="006D6B97">
        <w:trPr>
          <w:trHeight w:val="738"/>
        </w:trPr>
        <w:tc>
          <w:tcPr>
            <w:tcW w:w="170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</w:t>
            </w: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раль-ный</w:t>
            </w:r>
            <w:proofErr w:type="spellEnd"/>
            <w:proofErr w:type="gramEnd"/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75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ной бюджет</w:t>
            </w:r>
          </w:p>
        </w:tc>
        <w:tc>
          <w:tcPr>
            <w:tcW w:w="323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Мест-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</w:r>
            <w:proofErr w:type="spellStart"/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77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источ</w:t>
            </w:r>
            <w:r w:rsidRPr="000904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ники</w:t>
            </w:r>
          </w:p>
        </w:tc>
        <w:tc>
          <w:tcPr>
            <w:tcW w:w="274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ральный бюджет</w:t>
            </w:r>
          </w:p>
        </w:tc>
        <w:tc>
          <w:tcPr>
            <w:tcW w:w="316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ной бюджет</w:t>
            </w:r>
          </w:p>
        </w:tc>
        <w:tc>
          <w:tcPr>
            <w:tcW w:w="272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ный бюджет</w:t>
            </w:r>
          </w:p>
        </w:tc>
        <w:tc>
          <w:tcPr>
            <w:tcW w:w="272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источ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ники</w:t>
            </w:r>
          </w:p>
        </w:tc>
        <w:tc>
          <w:tcPr>
            <w:tcW w:w="289" w:type="pct"/>
            <w:vMerge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ральный бюджет</w:t>
            </w:r>
          </w:p>
        </w:tc>
        <w:tc>
          <w:tcPr>
            <w:tcW w:w="270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ласт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ной бюджет</w:t>
            </w:r>
          </w:p>
        </w:tc>
        <w:tc>
          <w:tcPr>
            <w:tcW w:w="270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ный бюджет</w:t>
            </w:r>
          </w:p>
        </w:tc>
        <w:tc>
          <w:tcPr>
            <w:tcW w:w="265" w:type="pct"/>
            <w:shd w:val="clear" w:color="auto" w:fill="auto"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источ</w:t>
            </w:r>
            <w:r w:rsidRPr="000904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ники</w:t>
            </w:r>
          </w:p>
        </w:tc>
      </w:tr>
      <w:tr w:rsidR="0009042F" w:rsidRPr="0009042F" w:rsidTr="006D6B97">
        <w:trPr>
          <w:trHeight w:val="843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людей на водных объектах»</w:t>
            </w:r>
            <w:r w:rsidRPr="0009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Морозовского района Ростовской обла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 Постановление от 14.10.  2013 года №64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1361,7 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Морозовского района Ростовской области  Постановление от 14.10.  2013 года №67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5387,1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5387,1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3089,0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lang w:eastAsia="ru-RU"/>
              </w:rPr>
              <w:t>3089,0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3088,1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3088,1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Морозовского района Ростовской области  Постановление от 14.10.  2013 года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  <w:r w:rsidRPr="0009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2137,9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1843,8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732,4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  <w:r w:rsidRPr="0009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Морозовского района Ростовской области  Постанов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ление от 14.10.  2013 года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2746,9 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2746,9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122,8  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культуры и туризма»</w:t>
            </w:r>
            <w:r w:rsidRPr="0009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Морозовского района Ростовской области  Постановление от 14.10.  2013 года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25101,7 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23880,2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3391,7 </w:t>
            </w:r>
          </w:p>
        </w:tc>
        <w:tc>
          <w:tcPr>
            <w:tcW w:w="231" w:type="pct"/>
            <w:shd w:val="clear" w:color="auto" w:fill="auto"/>
            <w:noWrap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3391,7 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692,3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2699,4  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унальными услугами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кого поселения Морозовского района Ростовской области  Постановление от 14.10.  2013 года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4113,2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3460,7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1977,8 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652,5 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1325,3 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1813,7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652,5 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tabs>
                <w:tab w:val="center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 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  <w:r w:rsidRPr="0009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Парамоновского</w:t>
            </w:r>
            <w:proofErr w:type="spellEnd"/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Морозовского района Ростовской области  Постановлени</w:t>
            </w: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от 14.10.  2013 года 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2145,3 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</w:t>
            </w:r>
          </w:p>
        </w:tc>
      </w:tr>
      <w:tr w:rsidR="0009042F" w:rsidRPr="0009042F" w:rsidTr="006D6B97">
        <w:trPr>
          <w:trHeight w:val="246"/>
        </w:trPr>
        <w:tc>
          <w:tcPr>
            <w:tcW w:w="1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9" w:type="pct"/>
            <w:gridSpan w:val="2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40 848,5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38 645,4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9507,6 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7986,8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8855,9 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1520,8 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7335,1 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09042F" w:rsidRPr="0009042F" w:rsidRDefault="0009042F" w:rsidP="000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0,0 </w:t>
            </w:r>
          </w:p>
        </w:tc>
      </w:tr>
    </w:tbl>
    <w:p w:rsidR="0009042F" w:rsidRPr="0009042F" w:rsidRDefault="0009042F" w:rsidP="000904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785350" cy="17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5AF" w:rsidRPr="001255AF" w:rsidRDefault="007926D0" w:rsidP="001255AF">
      <w:pPr>
        <w:pStyle w:val="af0"/>
        <w:rPr>
          <w:szCs w:val="28"/>
          <w:lang w:eastAsia="x-none"/>
        </w:rPr>
      </w:pPr>
      <w:r>
        <w:rPr>
          <w:b/>
          <w:szCs w:val="28"/>
        </w:rPr>
        <w:t xml:space="preserve">                                         </w:t>
      </w:r>
      <w:r w:rsidR="00F653F2">
        <w:rPr>
          <w:b/>
          <w:szCs w:val="28"/>
        </w:rPr>
        <w:t xml:space="preserve">                                         </w:t>
      </w:r>
    </w:p>
    <w:sectPr w:rsidR="001255AF" w:rsidRPr="001255AF" w:rsidSect="004600A8">
      <w:headerReference w:type="default" r:id="rId10"/>
      <w:footerReference w:type="default" r:id="rId11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C1" w:rsidRDefault="00534EC1">
      <w:pPr>
        <w:spacing w:after="0" w:line="240" w:lineRule="auto"/>
      </w:pPr>
      <w:r>
        <w:separator/>
      </w:r>
    </w:p>
  </w:endnote>
  <w:endnote w:type="continuationSeparator" w:id="0">
    <w:p w:rsidR="00534EC1" w:rsidRDefault="0053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F" w:rsidRDefault="001255A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Пара</w:t>
    </w:r>
    <w:r w:rsidR="00353D22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09042F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сельскогопоселения№3от 28</w:t>
    </w:r>
    <w:r w:rsidR="00012462">
      <w:rPr>
        <w:rFonts w:asciiTheme="majorHAnsi" w:eastAsiaTheme="majorEastAsia" w:hAnsiTheme="majorHAnsi" w:cstheme="majorBidi"/>
        <w:sz w:val="18"/>
        <w:szCs w:val="18"/>
      </w:rPr>
      <w:t>.03.2016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9042F" w:rsidRPr="0009042F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1255AF" w:rsidRDefault="001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C1" w:rsidRDefault="00534EC1">
      <w:pPr>
        <w:spacing w:after="0" w:line="240" w:lineRule="auto"/>
      </w:pPr>
      <w:r>
        <w:separator/>
      </w:r>
    </w:p>
  </w:footnote>
  <w:footnote w:type="continuationSeparator" w:id="0">
    <w:p w:rsidR="00534EC1" w:rsidRDefault="0053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5AF" w:rsidRDefault="0009042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№3</w:t>
        </w:r>
      </w:p>
    </w:sdtContent>
  </w:sdt>
  <w:p w:rsidR="001255AF" w:rsidRDefault="00125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CA1125"/>
    <w:multiLevelType w:val="hybridMultilevel"/>
    <w:tmpl w:val="3AD68D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33"/>
  </w:num>
  <w:num w:numId="9">
    <w:abstractNumId w:val="32"/>
  </w:num>
  <w:num w:numId="10">
    <w:abstractNumId w:val="26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4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18"/>
  </w:num>
  <w:num w:numId="28">
    <w:abstractNumId w:val="29"/>
  </w:num>
  <w:num w:numId="29">
    <w:abstractNumId w:val="31"/>
  </w:num>
  <w:num w:numId="30">
    <w:abstractNumId w:val="5"/>
  </w:num>
  <w:num w:numId="31">
    <w:abstractNumId w:val="20"/>
  </w:num>
  <w:num w:numId="32">
    <w:abstractNumId w:val="8"/>
  </w:num>
  <w:num w:numId="33">
    <w:abstractNumId w:val="3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9042F"/>
    <w:rsid w:val="000A2881"/>
    <w:rsid w:val="000A29C1"/>
    <w:rsid w:val="00104DE1"/>
    <w:rsid w:val="00123A5A"/>
    <w:rsid w:val="001255AF"/>
    <w:rsid w:val="00156572"/>
    <w:rsid w:val="001B0DA7"/>
    <w:rsid w:val="00221A36"/>
    <w:rsid w:val="0027491B"/>
    <w:rsid w:val="002752DF"/>
    <w:rsid w:val="002A1A73"/>
    <w:rsid w:val="002C2FF3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5E50"/>
    <w:rsid w:val="00527E16"/>
    <w:rsid w:val="00534EC1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B259B8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A3E36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A257-25B1-4671-96FF-A89F8385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№11</vt:lpstr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№3</dc:title>
  <dc:subject/>
  <dc:creator>User</dc:creator>
  <cp:keywords/>
  <dc:description/>
  <cp:lastModifiedBy>SYS</cp:lastModifiedBy>
  <cp:revision>42</cp:revision>
  <cp:lastPrinted>2015-02-05T04:49:00Z</cp:lastPrinted>
  <dcterms:created xsi:type="dcterms:W3CDTF">2014-05-23T07:39:00Z</dcterms:created>
  <dcterms:modified xsi:type="dcterms:W3CDTF">2016-06-02T11:51:00Z</dcterms:modified>
</cp:coreProperties>
</file>