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1" w:rsidRDefault="00E2009D">
      <w:pPr>
        <w:spacing w:after="0" w:line="240" w:lineRule="auto"/>
        <w:ind w:right="-2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Отчет</w:t>
      </w:r>
    </w:p>
    <w:p w:rsidR="00FB36B1" w:rsidRDefault="00FB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36B1" w:rsidRDefault="00E2009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Главы Администрации Парамоновского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перед</w:t>
      </w:r>
      <w:proofErr w:type="gramEnd"/>
    </w:p>
    <w:p w:rsidR="00FB36B1" w:rsidRDefault="00E2009D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населением за первое полугодие 2019 года</w:t>
      </w:r>
    </w:p>
    <w:p w:rsidR="00FB36B1" w:rsidRDefault="00FB36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B36B1" w:rsidRDefault="00E2009D">
      <w:pPr>
        <w:spacing w:before="240" w:line="240" w:lineRule="auto"/>
        <w:ind w:firstLineChars="650" w:firstLine="18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Уважаемые присутствующие!</w:t>
      </w:r>
    </w:p>
    <w:p w:rsidR="00FB36B1" w:rsidRDefault="00E2009D">
      <w:pPr>
        <w:spacing w:before="24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Согласно Устава в состав Парамоновского сельского поселения входят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населенных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пункта, в которых проживает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1884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В том  числе в х. Парамонове -783, в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Старопетровском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- 599, в ст. Чертковской-356, в х.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Великанове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-   146 . За первое полугодие 2019г. у нас родилось 7  детей, ушли из жизни 13 человек.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Теперь хочу остановиться на основных направлениях р</w:t>
      </w:r>
      <w:r>
        <w:rPr>
          <w:rFonts w:ascii="Times New Roman" w:hAnsi="Times New Roman" w:cs="Times New Roman"/>
          <w:sz w:val="28"/>
          <w:szCs w:val="28"/>
          <w:lang w:val="ru-RU"/>
        </w:rPr>
        <w:t>аботы администрации поселения в первом полугодии 2019 года.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Была проведена работа   по установке дорожных знаков, согласно дислокации. В х Великанов  и х. Парамонов  построены остановочные павильоны.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Большая работа проведена по борьбе с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несанкционированными свалками. Ликвидировано 4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свалочных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очага в х. Парамонов и ст. Чертковская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Несколько слов о содержании мест захоронения. У нас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расположено 6 кладбищ. На всех к празднику Святой Пасхи провели обработку от клещей, завезли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достаточном количестве песок. 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>
        <w:rPr>
          <w:rFonts w:ascii="Times New Roman" w:eastAsia="Times New Roman" w:hAnsi="Times New Roman"/>
          <w:sz w:val="28"/>
          <w:lang w:val="ru-RU"/>
        </w:rPr>
        <w:t xml:space="preserve">проведена работа по очистке и вывозу мусора с кладбищ  х. Парамонов и х.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Старопетровский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  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Одним из вопросов  остается организация  вывоза мусора от населения. За истекшее полугодие 2019 г. можно сказать, что раб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ота с региональным оператором налажена. Но остается еще много нерешенных моментов, таких как организация и устройство контейнерных площадок, организация оптимального маршрута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мусоросборной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машины, вывоз строительного мусора и навоза. </w:t>
      </w:r>
    </w:p>
    <w:p w:rsidR="00FB36B1" w:rsidRDefault="00E2009D">
      <w:pPr>
        <w:spacing w:line="237" w:lineRule="auto"/>
        <w:jc w:val="both"/>
        <w:rPr>
          <w:rFonts w:ascii="Times New Roman" w:eastAsia="Times New Roman" w:hAnsi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Ведется постоянная ра</w:t>
      </w:r>
      <w:r>
        <w:rPr>
          <w:rFonts w:ascii="Times New Roman" w:hAnsi="Times New Roman" w:cs="Times New Roman"/>
          <w:sz w:val="28"/>
          <w:szCs w:val="28"/>
          <w:lang w:val="ru-RU"/>
        </w:rPr>
        <w:t>бота по благоустройству наших населенных пунктов.   Этой весной проводились экологические субботники, дни древонасаждения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i/>
          <w:sz w:val="28"/>
          <w:lang w:val="ru-RU"/>
        </w:rPr>
        <w:t xml:space="preserve">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Сотрудниками культуры ведется работа с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людьми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увлеченными народным творчеством, хоровым пением. Большинство мероприятий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достаточно высоком профессиональном уровне. Большая работа ведется среди молодежи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Приняли участие в межрегиональных, областных и районных  мероприятиях   фольклорные коллективы и получили Дипломы и Благодарности: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Кроме того дома культуры регулярно открыты для отдыха молодежи, проводятся литературные  вечера, чествования юбиляров, многодетных семей.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В целях поддержания общественного порядка в местах массового пребывания людей, осуществления поддержки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взаимодействия с полицией работает Народная дружина (НД).     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территории Парамоновского сельского поселения за первое полугодие 2019 года прошли  комплексные тренировки по оповещению населения. На учения и тренировки привлекались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ООО «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АгроСоюз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Юг </w:t>
      </w:r>
      <w:r>
        <w:rPr>
          <w:rFonts w:ascii="Times New Roman" w:hAnsi="Times New Roman" w:cs="Times New Roman"/>
          <w:sz w:val="28"/>
          <w:szCs w:val="28"/>
          <w:lang w:val="ru-RU"/>
        </w:rPr>
        <w:t>Руси» филиал «Правда», комиссия по чрезвычайным ситуациям, специалисты, работники культуры, МУП « Парамоновское ЖКХ», ПЧ-209, школы, детские сады.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свете последних событий немаловажная роль отводится организации ГО, подготовке к ликвидации различных ЧС. 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нас разработаны и постоянно уточняются планы Гражданской обороны и Защиты населения,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в мирное, так и в военное время, от природных 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техногенных чрезвычайных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ситуаций.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Принят четкий алгоритм действий при различных происшествиях. Регулярно в х. Парам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онове, проверяется работа системы оповещения населения, для этих целей служит громкоговоритель типа « Мегафон». </w:t>
      </w:r>
    </w:p>
    <w:p w:rsidR="00FB36B1" w:rsidRDefault="00E2009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Специалистами поселения также ведется иная ежедневная работа с гражданами. На каждое домовладение традиционно  ведется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похозяйств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енный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учет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где отражены сведения:  о хозяине подворья, наличии подсобного хозяйства,  автотранспорте,  земельных участках и другая  информация. Каждый рабочий день к нам обращаются люди  за различными справками, выписками и прочими документами.</w:t>
      </w:r>
      <w:r>
        <w:rPr>
          <w:rFonts w:ascii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первом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полугодии 2019г. выдано 108 различных справок,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поступило 9 письменных обращений граждан.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Регулярно проводится прием граждан, люди обращаются по различным вопросам, это и вопросы бытового плана, консультации, жалобы.     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едется работа с различными  гос</w:t>
      </w:r>
      <w:r>
        <w:rPr>
          <w:rFonts w:ascii="Times New Roman" w:hAnsi="Times New Roman" w:cs="Times New Roman"/>
          <w:sz w:val="28"/>
          <w:szCs w:val="28"/>
          <w:lang w:val="ru-RU"/>
        </w:rPr>
        <w:t>ударственными программами поддержки. Так по программе «Молодая семья» на учете находится 5 семей.</w:t>
      </w: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Постоянно ведется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неблагополучными семьями, в которых есть несовершеннолетние дети, на сегодня на учете у нас стоит </w:t>
      </w:r>
      <w:r>
        <w:rPr>
          <w:rFonts w:ascii="Times New Roman" w:hAnsi="Times New Roman" w:cs="Times New Roman"/>
          <w:sz w:val="28"/>
          <w:szCs w:val="28"/>
          <w:shd w:val="clear" w:color="FFFFFF" w:fill="D9D9D9"/>
          <w:lang w:val="ru-RU"/>
        </w:rPr>
        <w:t xml:space="preserve">3  семьи. </w:t>
      </w:r>
    </w:p>
    <w:p w:rsidR="00FB36B1" w:rsidRDefault="00E2009D">
      <w:pPr>
        <w:spacing w:line="234" w:lineRule="auto"/>
        <w:ind w:right="5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Основной вид деятельности в сельском поселении - сельское хозяйство, и его главная часть – растениеводство. Общая площадь поселения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составляет 29039,7 га, из них на долю пашни приходится 19132 га. Получением продукции растениеводства занимаются 2 крупных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ельхозпроизводителя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АгроСоюз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Юг Руси филиал «Правда» и </w:t>
      </w:r>
      <w:bookmarkStart w:id="2" w:name="page4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ООО «Цимлянское», параллельно с ними 12 фермерских хозяйств ИП.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Каждый гектар земли обрабатывается и дает доходы,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надеемся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что 2019 год станет неплохим для тружеников полей.</w:t>
      </w:r>
    </w:p>
    <w:p w:rsidR="00FB36B1" w:rsidRDefault="00FB36B1">
      <w:pPr>
        <w:spacing w:line="15" w:lineRule="exact"/>
        <w:jc w:val="both"/>
        <w:rPr>
          <w:rFonts w:ascii="Times New Roman" w:eastAsia="Times New Roman" w:hAnsi="Times New Roman"/>
          <w:lang w:val="ru-RU"/>
        </w:rPr>
      </w:pPr>
    </w:p>
    <w:p w:rsidR="00FB36B1" w:rsidRDefault="00E2009D">
      <w:pPr>
        <w:tabs>
          <w:tab w:val="left" w:pos="779"/>
        </w:tabs>
        <w:spacing w:line="234" w:lineRule="auto"/>
        <w:ind w:right="420"/>
        <w:jc w:val="both"/>
        <w:rPr>
          <w:rFonts w:ascii="Times New Roman" w:eastAsia="Times New Roman" w:hAnsi="Times New Roman"/>
          <w:sz w:val="28"/>
          <w:lang w:val="ru-RU"/>
        </w:rPr>
      </w:pPr>
      <w:r>
        <w:rPr>
          <w:rFonts w:ascii="Times New Roman" w:eastAsia="Times New Roman" w:hAnsi="Times New Roman"/>
          <w:sz w:val="28"/>
          <w:lang w:val="ru-RU"/>
        </w:rPr>
        <w:t xml:space="preserve">  В связи с этим я же</w:t>
      </w:r>
      <w:r>
        <w:rPr>
          <w:rFonts w:ascii="Times New Roman" w:eastAsia="Times New Roman" w:hAnsi="Times New Roman"/>
          <w:sz w:val="28"/>
          <w:lang w:val="ru-RU"/>
        </w:rPr>
        <w:t xml:space="preserve">лаю </w:t>
      </w:r>
      <w:proofErr w:type="spellStart"/>
      <w:r>
        <w:rPr>
          <w:rFonts w:ascii="Times New Roman" w:eastAsia="Times New Roman" w:hAnsi="Times New Roman"/>
          <w:sz w:val="28"/>
          <w:lang w:val="ru-RU"/>
        </w:rPr>
        <w:t>крестьянско</w:t>
      </w:r>
      <w:proofErr w:type="spellEnd"/>
      <w:r>
        <w:rPr>
          <w:rFonts w:ascii="Times New Roman" w:eastAsia="Times New Roman" w:hAnsi="Times New Roman"/>
          <w:sz w:val="28"/>
          <w:lang w:val="ru-RU"/>
        </w:rPr>
        <w:t xml:space="preserve"> (фермерским) хозяйствам без потерь провести уборку урожая, высокой урожайности и достойной цены на собранный урожай.</w:t>
      </w:r>
    </w:p>
    <w:p w:rsidR="00FB36B1" w:rsidRDefault="00E2009D">
      <w:pPr>
        <w:spacing w:before="240" w:line="240" w:lineRule="auto"/>
        <w:ind w:left="57"/>
        <w:jc w:val="both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Выполняла  администрация и  часть государственных полномочий.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К ним относится – организация  первичного воинского учета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помощь в осуществлении призыва на военную службу, в первом полугодии 2019 года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поставлено на первичный воинский учет 13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человек, призвано на срочную военную службу 8 человек, 5 вернулись из армии, согласно плана проведения сверки сведений о воинском учете </w:t>
      </w:r>
      <w:r>
        <w:rPr>
          <w:rFonts w:ascii="Times New Roman" w:hAnsi="Times New Roman" w:cs="Times New Roman"/>
          <w:sz w:val="28"/>
          <w:szCs w:val="28"/>
          <w:lang w:val="ru-RU"/>
        </w:rPr>
        <w:t>граждан, прибывающих в запасе, проведена плановая сверка по каждому военнообязанному, стоящему на воинском учете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Сегодня на воинском учете у нас состоит 383 человека.  По заданию начальника Организационно-Мобилизационного Управления Штаба Южного военного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 проведена работа по отбору кандидатов на военную службу по контракту, 1 человек подписал контракт.</w:t>
      </w:r>
    </w:p>
    <w:p w:rsidR="00FB36B1" w:rsidRDefault="00E200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 бюджет.</w:t>
      </w:r>
      <w:r>
        <w:rPr>
          <w:rFonts w:ascii="Arial" w:eastAsia="Times New Roman" w:hAnsi="Arial" w:cs="Arial"/>
          <w:color w:val="33333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Формирование бюджета – наиболее важный и сложный вопрос в рамках реализации полномочий.</w:t>
      </w:r>
    </w:p>
    <w:p w:rsidR="00FB36B1" w:rsidRDefault="00E200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эффективности и результативности бюджетных расходов.</w:t>
      </w:r>
    </w:p>
    <w:p w:rsidR="00FB36B1" w:rsidRDefault="00E2009D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Исполнение бюджета Парамоновского сельского поселения по доходам за 1 полугодие 2019 года составило 5372,3 тыс. рублей, или 47,3 % к утвержденным годовым назначениям, из них: налоговых и неналоговых дохо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дов исполнены в сумме 486,8 тыс. рублей, или на 15,6 % от плановых назначений; безвозмездные поступления исполнены в сумме – 4885,5 тыс. рублей или 59,2 % от плановых назначений. </w:t>
      </w:r>
      <w:proofErr w:type="gramEnd"/>
    </w:p>
    <w:p w:rsidR="00FB36B1" w:rsidRDefault="00E2009D">
      <w:pPr>
        <w:shd w:val="clear" w:color="auto" w:fill="FFFFFF"/>
        <w:spacing w:before="100" w:beforeAutospacing="1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Бюджет Парамоновского сельского поселения по расходам за 1 полугодие 2019 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да исполнен в сумме 5530,3 тыс. руб. или 46,3 процентов от плановых назначений. </w:t>
      </w:r>
    </w:p>
    <w:p w:rsidR="00FB36B1" w:rsidRDefault="00E2009D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  <w:t>Просроченная кредиторская задолженность местного бюджета  за первое полугодие 2019 года отсутствует. Муниципального долга у Парамоновского сельского поселения</w:t>
      </w: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val="ru-RU" w:eastAsia="ru-RU"/>
        </w:rPr>
        <w:t xml:space="preserve"> нет.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  <w:t xml:space="preserve">    </w:t>
      </w:r>
    </w:p>
    <w:p w:rsidR="00FB36B1" w:rsidRDefault="00E2009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Исполн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ение бюджета Парамоновского сельского поселения в первом полугодии 2019 года осуществлялось в соответствии с действующим законодательством. </w:t>
      </w:r>
    </w:p>
    <w:p w:rsidR="00FB36B1" w:rsidRDefault="00E2009D">
      <w:pPr>
        <w:widowControl w:val="0"/>
        <w:suppressAutoHyphens/>
        <w:autoSpaceDN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  <w:t>Администрацией Парамоновского сельского поселения ведется работа по снижению задолженности недоимки в бюджет. Непла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  <w:t>тельщики, приглашаются  на заседания координационных советов, где обсуждаются суммы задолженности и меры их погашения, тем, кто не смог явиться на координационный совет отправляются уведомления о задолженности по почте.  В тесном контакте  специалисты рабо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val="ru-RU" w:eastAsia="ru-RU"/>
        </w:rPr>
        <w:t xml:space="preserve">тают с налоговой инспекцией, оказывая всестороннюю помощь в сборе налогов и погашении недоимки нашими налогоплательщиками.  </w:t>
      </w:r>
    </w:p>
    <w:p w:rsidR="00FB36B1" w:rsidRDefault="00E2009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Уважаемые жители поселения!</w:t>
      </w:r>
    </w:p>
    <w:p w:rsidR="00FB36B1" w:rsidRPr="00E2009D" w:rsidRDefault="00E2009D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заключении мне хотелось бы сказать слова благодарности за вашу поддержку, инициативность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неравнодушие, за ваши советы и предложения. Желаю Вам здоровья и благополучия!</w:t>
      </w:r>
    </w:p>
    <w:p w:rsidR="00FB36B1" w:rsidRDefault="00FB36B1">
      <w:pPr>
        <w:spacing w:before="240" w:line="240" w:lineRule="auto"/>
        <w:ind w:left="680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</w:p>
    <w:p w:rsidR="00FB36B1" w:rsidRDefault="00FB36B1">
      <w:pPr>
        <w:spacing w:before="24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val="ru-RU"/>
        </w:rPr>
      </w:pPr>
    </w:p>
    <w:p w:rsidR="00FB36B1" w:rsidRDefault="00E2009D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FB36B1" w:rsidRDefault="00FB36B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6B1" w:rsidRDefault="00FB36B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6B1" w:rsidRDefault="00FB36B1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B36B1" w:rsidRDefault="00FB36B1">
      <w:pPr>
        <w:spacing w:before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B36B1" w:rsidSect="00FB36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54D87"/>
    <w:rsid w:val="00010996"/>
    <w:rsid w:val="00041B69"/>
    <w:rsid w:val="00061D6F"/>
    <w:rsid w:val="00091C0C"/>
    <w:rsid w:val="00144ED1"/>
    <w:rsid w:val="001B75BC"/>
    <w:rsid w:val="0023153A"/>
    <w:rsid w:val="00263C91"/>
    <w:rsid w:val="00333AA1"/>
    <w:rsid w:val="00386ACF"/>
    <w:rsid w:val="003A785A"/>
    <w:rsid w:val="003C1318"/>
    <w:rsid w:val="003E7B9D"/>
    <w:rsid w:val="00432E8A"/>
    <w:rsid w:val="00433594"/>
    <w:rsid w:val="00465F3D"/>
    <w:rsid w:val="0048232C"/>
    <w:rsid w:val="004922F0"/>
    <w:rsid w:val="00520D95"/>
    <w:rsid w:val="00525C79"/>
    <w:rsid w:val="00550967"/>
    <w:rsid w:val="005E2415"/>
    <w:rsid w:val="006F6FDC"/>
    <w:rsid w:val="00713025"/>
    <w:rsid w:val="007334EC"/>
    <w:rsid w:val="00734BE9"/>
    <w:rsid w:val="00736284"/>
    <w:rsid w:val="007A47D1"/>
    <w:rsid w:val="007E0D71"/>
    <w:rsid w:val="007F1356"/>
    <w:rsid w:val="008473C4"/>
    <w:rsid w:val="00874C9E"/>
    <w:rsid w:val="00880792"/>
    <w:rsid w:val="008A1878"/>
    <w:rsid w:val="008B29D0"/>
    <w:rsid w:val="00907609"/>
    <w:rsid w:val="00967791"/>
    <w:rsid w:val="00984C8E"/>
    <w:rsid w:val="009A5914"/>
    <w:rsid w:val="009C43F9"/>
    <w:rsid w:val="009E4E10"/>
    <w:rsid w:val="00A26F30"/>
    <w:rsid w:val="00A31F2B"/>
    <w:rsid w:val="00A413C9"/>
    <w:rsid w:val="00A51E43"/>
    <w:rsid w:val="00AA2A3B"/>
    <w:rsid w:val="00AB3C15"/>
    <w:rsid w:val="00AC3492"/>
    <w:rsid w:val="00AF7B33"/>
    <w:rsid w:val="00B06A90"/>
    <w:rsid w:val="00BC788E"/>
    <w:rsid w:val="00BF04C4"/>
    <w:rsid w:val="00C15C4D"/>
    <w:rsid w:val="00C54D87"/>
    <w:rsid w:val="00C83C70"/>
    <w:rsid w:val="00CC7674"/>
    <w:rsid w:val="00D956DA"/>
    <w:rsid w:val="00DD5D5B"/>
    <w:rsid w:val="00E2009D"/>
    <w:rsid w:val="00E32A78"/>
    <w:rsid w:val="00E855E5"/>
    <w:rsid w:val="00E924EA"/>
    <w:rsid w:val="00EA30A0"/>
    <w:rsid w:val="00EF4389"/>
    <w:rsid w:val="00F16D26"/>
    <w:rsid w:val="00F55248"/>
    <w:rsid w:val="00F66BEF"/>
    <w:rsid w:val="00F83F06"/>
    <w:rsid w:val="00F8552F"/>
    <w:rsid w:val="00FB36B1"/>
    <w:rsid w:val="00FC21FF"/>
    <w:rsid w:val="09E771FE"/>
    <w:rsid w:val="1159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B1"/>
    <w:rPr>
      <w:rFonts w:eastAsiaTheme="minorEastAsia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FB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8D865D-D021-4397-B911-C9DD4C8D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1111</Words>
  <Characters>6335</Characters>
  <Application>Microsoft Office Word</Application>
  <DocSecurity>0</DocSecurity>
  <Lines>52</Lines>
  <Paragraphs>14</Paragraphs>
  <ScaleCrop>false</ScaleCrop>
  <Company>DG Win&amp;Soft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User</cp:lastModifiedBy>
  <cp:revision>13</cp:revision>
  <cp:lastPrinted>2019-02-18T06:52:00Z</cp:lastPrinted>
  <dcterms:created xsi:type="dcterms:W3CDTF">2019-02-25T07:11:00Z</dcterms:created>
  <dcterms:modified xsi:type="dcterms:W3CDTF">2019-07-02T11:38:00Z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