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РОССИЙСКАЯ ФЕДЕРАЦИЯ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РОСТОВСКАЯ ОБЛАСТЬ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МОРОЗОВСКИЙ РАЙОН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4"/>
          <w:lang w:eastAsia="ru-RU"/>
        </w:rPr>
        <w:t>АДМИНИСТРАЦИЯ ПАРАМОНОВСКОГО СЕЛЬСКОГО ПОСЕЛЕНИЯ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ПОСТАНОВЛЕНИЕ  № </w:t>
      </w:r>
      <w:r>
        <w:rPr>
          <w:rFonts w:hint="default" w:ascii="Times New Roman" w:hAnsi="Times New Roman" w:eastAsia="Calibri" w:cs="Times New Roman"/>
          <w:sz w:val="28"/>
          <w:szCs w:val="24"/>
          <w:lang w:val="ru-RU"/>
        </w:rPr>
        <w:t>21/</w:t>
      </w:r>
      <w:r>
        <w:rPr>
          <w:rFonts w:ascii="Times New Roman" w:hAnsi="Times New Roman" w:eastAsia="Calibri" w:cs="Times New Roman"/>
          <w:sz w:val="28"/>
          <w:szCs w:val="24"/>
        </w:rPr>
        <w:t>1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ascii="Times New Roman" w:hAnsi="Times New Roman" w:eastAsia="Calibri" w:cs="Times New Roman"/>
          <w:sz w:val="28"/>
          <w:szCs w:val="24"/>
        </w:rPr>
        <w:t xml:space="preserve">« </w:t>
      </w:r>
      <w:r>
        <w:rPr>
          <w:rFonts w:hint="default" w:ascii="Times New Roman" w:hAnsi="Times New Roman" w:eastAsia="Calibri" w:cs="Times New Roman"/>
          <w:sz w:val="28"/>
          <w:szCs w:val="24"/>
          <w:lang w:val="ru-RU"/>
        </w:rPr>
        <w:t>30</w:t>
      </w:r>
      <w:r>
        <w:rPr>
          <w:rFonts w:ascii="Times New Roman" w:hAnsi="Times New Roman" w:eastAsia="Calibri" w:cs="Times New Roman"/>
          <w:sz w:val="28"/>
          <w:szCs w:val="24"/>
        </w:rPr>
        <w:t xml:space="preserve">» </w:t>
      </w:r>
      <w:r>
        <w:rPr>
          <w:rFonts w:ascii="Times New Roman" w:hAnsi="Times New Roman" w:eastAsia="Calibri" w:cs="Times New Roman"/>
          <w:sz w:val="28"/>
          <w:szCs w:val="24"/>
          <w:lang w:val="ru-RU"/>
        </w:rPr>
        <w:t>марта</w:t>
      </w:r>
      <w:r>
        <w:rPr>
          <w:rFonts w:ascii="Times New Roman" w:hAnsi="Times New Roman" w:eastAsia="Calibri" w:cs="Times New Roman"/>
          <w:sz w:val="28"/>
          <w:szCs w:val="24"/>
        </w:rPr>
        <w:t xml:space="preserve"> 2021 года.                                                      х.  Парамонов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О внесении   изменений  в постановление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Администрации  Парамоновского сельского поселения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от  28.10.2020  № 50  «Об утверждении   перечня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должностных  лиц, уполномоченных составлять  протоколы                                                       об  административных  правонарушениях»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Calibri" w:hAnsi="Calibri" w:eastAsia="Times New Roman" w:cs="Times New Roman"/>
          <w:color w:val="000000"/>
          <w:sz w:val="28"/>
          <w:szCs w:val="24"/>
          <w:lang w:eastAsia="ru-RU"/>
        </w:rPr>
        <w:t xml:space="preserve">    </w:t>
      </w:r>
      <w:r>
        <w:rPr>
          <w:rFonts w:ascii="Calibri" w:hAnsi="Calibri" w:eastAsia="Calibri" w:cs="Times New Roman"/>
          <w:sz w:val="28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4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В соответствии  с  внесением  изменений  в Областной  закон   Ростовской области от</w:t>
      </w: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4"/>
          <w:lang w:val="en-US"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D0D0D" w:themeColor="text1" w:themeTint="F2"/>
          <w:sz w:val="28"/>
          <w:szCs w:val="24"/>
          <w:lang w:eastAsia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25.10.2002года № 273-ЗС « Об  административных правонарушениях»  Областного закона от 03.12.2020 года № 407-ЗС  и в целях  его реализации :</w:t>
      </w:r>
    </w:p>
    <w:p>
      <w:pPr>
        <w:tabs>
          <w:tab w:val="left" w:pos="2820"/>
        </w:tabs>
        <w:jc w:val="center"/>
        <w:rPr>
          <w:rFonts w:ascii="Calibri" w:hAnsi="Calibri" w:eastAsia="Calibri" w:cs="Times New Roman"/>
          <w:sz w:val="2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1. Внести   в приложение № 1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Перечень должностных  лиц, уполномоченных  составлять  протоколы  об административных  правонарушениях, согласно  статьи  11.2 Областного закона  « Об  административных  правонарушениях»    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к постановлению Администрации Парамоновского сельского поселения от 28.10.2020 года № 50  «Об утверждении   перечня    должностных  лиц, уполномоченных составлять  протоколы  об  административных  правонарушениях» изменения</w:t>
      </w:r>
      <w:r>
        <w:rPr>
          <w:rFonts w:ascii="Times New Roman" w:hAnsi="Times New Roman" w:eastAsia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и изложить в новой редакции согласно приложения.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2. Настоящее постановление подлежит  обнародованию  и размещению  на официальном  сайте Администрации Парамоновского сельского поселения.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4. Контроль  за  исполнением  настоящего постановления  оставляю  за собой.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Глава Администрации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Парамоновского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сельского поселения                                                             А. В. Павлов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</w:p>
    <w:p>
      <w:pPr>
        <w:spacing w:after="0" w:line="240" w:lineRule="auto"/>
        <w:ind w:left="2520" w:hanging="2520" w:hangingChars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Главы  Парамоновского сельского поселения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.2021года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 Е Р Е Ч Е Н Ь</w:t>
      </w:r>
    </w:p>
    <w:p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должностных  лиц  уполномоченных  составлять  протоколы  об административных  правонарушениях , согласно  статьи  11.2  Областного  закона  « Об административных  правонарушениях</w:t>
      </w:r>
    </w:p>
    <w:p>
      <w:pPr>
        <w:rPr>
          <w:sz w:val="24"/>
          <w:szCs w:val="24"/>
        </w:rPr>
      </w:pPr>
    </w:p>
    <w:tbl>
      <w:tblPr>
        <w:tblStyle w:val="4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36"/>
        <w:gridCol w:w="3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Областного закона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Администрации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Ст.2.2,</w:t>
            </w:r>
            <w:r>
              <w:rPr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 2 ст. </w:t>
            </w:r>
            <w:r>
              <w:rPr>
                <w:sz w:val="24"/>
                <w:szCs w:val="24"/>
              </w:rPr>
              <w:t>9.1, 9.3</w:t>
            </w:r>
            <w:r>
              <w:rPr>
                <w:sz w:val="24"/>
                <w:szCs w:val="24"/>
                <w:lang w:val="ru-RU"/>
              </w:rPr>
              <w:t>,ч.2 ст.9.9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 вопросам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Ст. 2.3, 2.5, 2.10, 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5.3, 8.1, 8.2,</w:t>
            </w:r>
            <w:r>
              <w:rPr>
                <w:rFonts w:ascii="Arial" w:hAnsi="Arial" w:cs="Arial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8.8</w:t>
            </w:r>
            <w:r>
              <w:rPr>
                <w:rFonts w:ascii="Arial" w:hAnsi="Arial" w:cs="Arial"/>
                <w:color w:val="0D0D0D" w:themeColor="text1" w:themeTint="F2"/>
                <w:sz w:val="21"/>
                <w:szCs w:val="21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,  8.10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 по земельным и имущественным отношениям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Ст.2.4, 3.2, 4.1, 4.4,5.1, 5.2,5.5,  6.3, 6.4.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Инспектор</w:t>
            </w:r>
            <w:r>
              <w:rPr>
                <w:sz w:val="24"/>
                <w:szCs w:val="24"/>
              </w:rPr>
              <w:t xml:space="preserve"> по вопросам </w:t>
            </w:r>
            <w:r>
              <w:rPr>
                <w:sz w:val="24"/>
                <w:szCs w:val="24"/>
                <w:lang w:val="ru-RU"/>
              </w:rPr>
              <w:t xml:space="preserve">пожарной безопасности ,благоустройства 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2.7, 4.5,5.4.</w:t>
            </w:r>
          </w:p>
        </w:tc>
      </w:tr>
    </w:tbl>
    <w:p/>
    <w:sectPr>
      <w:pgSz w:w="11906" w:h="16838"/>
      <w:pgMar w:top="1135" w:right="991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77BE"/>
    <w:rsid w:val="001F0EC5"/>
    <w:rsid w:val="0094261B"/>
    <w:rsid w:val="0EC71983"/>
    <w:rsid w:val="49DE6B9C"/>
    <w:rsid w:val="510D7B57"/>
    <w:rsid w:val="5F3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2</Pages>
  <Words>257</Words>
  <Characters>2266</Characters>
  <Lines>18</Lines>
  <Paragraphs>5</Paragraphs>
  <TotalTime>24</TotalTime>
  <ScaleCrop>false</ScaleCrop>
  <LinksUpToDate>false</LinksUpToDate>
  <CharactersWithSpaces>2518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2021-01-15T06:18:00Z</dcterms:created>
  <dc:creator>Пользователь</dc:creator>
  <cp:lastModifiedBy>Пользователь</cp:lastModifiedBy>
  <cp:lastPrinted>2021-04-15T06:39:15Z</cp:lastPrinted>
  <dcterms:modified xsi:type="dcterms:W3CDTF">2021-04-15T06:40:42Z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