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B7" w:rsidRDefault="00AF7EB7" w:rsidP="00AF7EB7">
      <w:pPr>
        <w:pStyle w:val="Style1"/>
        <w:widowControl/>
        <w:spacing w:before="65" w:line="319" w:lineRule="exact"/>
        <w:ind w:left="298" w:right="677"/>
        <w:rPr>
          <w:rStyle w:val="FontStyle11"/>
        </w:rPr>
      </w:pPr>
      <w:r>
        <w:rPr>
          <w:rStyle w:val="FontStyle11"/>
        </w:rPr>
        <w:t>Российская Федерация</w:t>
      </w:r>
    </w:p>
    <w:p w:rsidR="00AF7EB7" w:rsidRDefault="00AF7EB7" w:rsidP="00AF7EB7">
      <w:pPr>
        <w:pStyle w:val="Style1"/>
        <w:widowControl/>
        <w:spacing w:before="65" w:line="319" w:lineRule="exact"/>
        <w:ind w:left="298" w:right="677"/>
        <w:rPr>
          <w:rStyle w:val="FontStyle11"/>
        </w:rPr>
      </w:pPr>
      <w:r>
        <w:rPr>
          <w:rStyle w:val="FontStyle11"/>
        </w:rPr>
        <w:t xml:space="preserve"> Ростовская область Морозовский район</w:t>
      </w:r>
    </w:p>
    <w:p w:rsidR="00AF7EB7" w:rsidRDefault="00AF7EB7" w:rsidP="00AF7EB7">
      <w:pPr>
        <w:pStyle w:val="Style1"/>
        <w:widowControl/>
        <w:spacing w:before="65" w:line="319" w:lineRule="exact"/>
        <w:ind w:left="298" w:right="677"/>
        <w:rPr>
          <w:rStyle w:val="FontStyle11"/>
        </w:rPr>
      </w:pPr>
      <w:r>
        <w:rPr>
          <w:rStyle w:val="FontStyle11"/>
        </w:rPr>
        <w:t xml:space="preserve"> Муниципальное образование «</w:t>
      </w:r>
      <w:proofErr w:type="spellStart"/>
      <w:r>
        <w:rPr>
          <w:rStyle w:val="FontStyle11"/>
        </w:rPr>
        <w:t>Парамоновское</w:t>
      </w:r>
      <w:proofErr w:type="spellEnd"/>
      <w:r>
        <w:rPr>
          <w:rStyle w:val="FontStyle11"/>
        </w:rPr>
        <w:t xml:space="preserve"> сельское поселение» Администрация </w:t>
      </w:r>
      <w:proofErr w:type="spellStart"/>
      <w:r>
        <w:rPr>
          <w:rStyle w:val="FontStyle11"/>
        </w:rPr>
        <w:t>Парамоновского</w:t>
      </w:r>
      <w:proofErr w:type="spellEnd"/>
      <w:r>
        <w:rPr>
          <w:rStyle w:val="FontStyle11"/>
        </w:rPr>
        <w:t xml:space="preserve"> сельского поселения</w:t>
      </w:r>
    </w:p>
    <w:p w:rsidR="00AF7EB7" w:rsidRDefault="00AF7EB7" w:rsidP="00AF7EB7">
      <w:pPr>
        <w:pStyle w:val="Style7"/>
        <w:widowControl/>
        <w:spacing w:line="240" w:lineRule="exact"/>
        <w:ind w:left="3355"/>
        <w:jc w:val="both"/>
        <w:rPr>
          <w:sz w:val="20"/>
          <w:szCs w:val="20"/>
        </w:rPr>
      </w:pPr>
    </w:p>
    <w:p w:rsidR="00AF7EB7" w:rsidRPr="00E51934" w:rsidRDefault="00AF7EB7" w:rsidP="00AF7EB7">
      <w:pPr>
        <w:pStyle w:val="Style7"/>
        <w:widowControl/>
        <w:spacing w:before="94" w:after="326"/>
        <w:ind w:left="3355"/>
        <w:jc w:val="both"/>
        <w:rPr>
          <w:sz w:val="32"/>
          <w:szCs w:val="32"/>
        </w:rPr>
      </w:pPr>
      <w:r>
        <w:rPr>
          <w:rStyle w:val="FontStyle11"/>
        </w:rPr>
        <w:t>РАСПОРЯЖЕНИЕ</w:t>
      </w:r>
      <w:r>
        <w:rPr>
          <w:sz w:val="32"/>
          <w:szCs w:val="32"/>
        </w:rPr>
        <w:t xml:space="preserve">                                                     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"/>
        <w:gridCol w:w="4971"/>
        <w:gridCol w:w="2774"/>
        <w:gridCol w:w="1826"/>
        <w:gridCol w:w="460"/>
      </w:tblGrid>
      <w:tr w:rsidR="00AF7EB7" w:rsidRPr="009A1581" w:rsidTr="0040004E">
        <w:trPr>
          <w:trHeight w:val="687"/>
        </w:trPr>
        <w:tc>
          <w:tcPr>
            <w:tcW w:w="7779" w:type="dxa"/>
            <w:gridSpan w:val="3"/>
          </w:tcPr>
          <w:p w:rsidR="00AF7EB7" w:rsidRPr="009C5F34" w:rsidRDefault="009C5323" w:rsidP="009C53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«04</w:t>
            </w:r>
            <w:r w:rsidR="00AF7EB7" w:rsidRPr="009C5F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июля</w:t>
            </w:r>
            <w:r w:rsidR="00AF7EB7" w:rsidRPr="009C5F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AF7E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F7EB7" w:rsidRPr="009C5F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2286" w:type="dxa"/>
            <w:gridSpan w:val="2"/>
          </w:tcPr>
          <w:p w:rsidR="00AF7EB7" w:rsidRPr="009C5F34" w:rsidRDefault="00AF7EB7" w:rsidP="0040004E">
            <w:pPr>
              <w:tabs>
                <w:tab w:val="center" w:pos="1073"/>
                <w:tab w:val="right" w:pos="2146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 </w:t>
            </w:r>
            <w:r w:rsidR="009C53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C5F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</w:tc>
      </w:tr>
      <w:tr w:rsidR="00AF7EB7" w:rsidRPr="000960CB" w:rsidTr="0040004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4" w:type="dxa"/>
          <w:wAfter w:w="460" w:type="dxa"/>
        </w:trPr>
        <w:tc>
          <w:tcPr>
            <w:tcW w:w="4971" w:type="dxa"/>
          </w:tcPr>
          <w:p w:rsidR="00AF7EB7" w:rsidRPr="000960CB" w:rsidRDefault="009C5323" w:rsidP="00400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распоряжение №34 от 30.11.2021 «</w:t>
            </w:r>
            <w:r w:rsidR="00AF7EB7" w:rsidRPr="000960CB">
              <w:rPr>
                <w:rFonts w:ascii="Times New Roman" w:hAnsi="Times New Roman" w:cs="Times New Roman"/>
                <w:sz w:val="26"/>
                <w:szCs w:val="26"/>
              </w:rPr>
              <w:t>Об утверждении методики прогнозирования поступлений доходов в местный бюджет, закрепленных за главным администратором доходов местного бюджета –</w:t>
            </w:r>
            <w:r w:rsidR="00AF7E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7EB7" w:rsidRPr="000960C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AF7EB7">
              <w:rPr>
                <w:rFonts w:ascii="Times New Roman" w:hAnsi="Times New Roman" w:cs="Times New Roman"/>
                <w:sz w:val="26"/>
                <w:szCs w:val="26"/>
              </w:rPr>
              <w:t>Парамоновского</w:t>
            </w:r>
            <w:proofErr w:type="spellEnd"/>
            <w:r w:rsidR="00AF7EB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00" w:type="dxa"/>
            <w:gridSpan w:val="2"/>
          </w:tcPr>
          <w:p w:rsidR="00AF7EB7" w:rsidRPr="000960CB" w:rsidRDefault="00AF7EB7" w:rsidP="00400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7EB7" w:rsidRPr="000960CB" w:rsidRDefault="00AF7EB7" w:rsidP="00AF7EB7">
      <w:pPr>
        <w:pStyle w:val="Default"/>
        <w:jc w:val="both"/>
        <w:rPr>
          <w:sz w:val="26"/>
          <w:szCs w:val="26"/>
        </w:rPr>
      </w:pPr>
      <w:r w:rsidRPr="000960CB">
        <w:rPr>
          <w:sz w:val="26"/>
          <w:szCs w:val="26"/>
        </w:rPr>
        <w:t xml:space="preserve"> </w:t>
      </w:r>
      <w:r w:rsidRPr="000960CB">
        <w:rPr>
          <w:sz w:val="26"/>
          <w:szCs w:val="26"/>
        </w:rPr>
        <w:tab/>
      </w:r>
      <w:r w:rsidRPr="004F4FF2">
        <w:rPr>
          <w:sz w:val="26"/>
          <w:szCs w:val="26"/>
        </w:rPr>
        <w:t>В целях реализации полномочий, установленных статьей 1601 Бюджетного кодекса Российской Федерации,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ред. Постановления Правительства Российской Фед</w:t>
      </w:r>
      <w:r w:rsidR="007B19D5">
        <w:rPr>
          <w:sz w:val="26"/>
          <w:szCs w:val="26"/>
        </w:rPr>
        <w:t>ерации от 14.09.2021</w:t>
      </w:r>
      <w:r w:rsidRPr="004F4FF2">
        <w:rPr>
          <w:sz w:val="26"/>
          <w:szCs w:val="26"/>
        </w:rPr>
        <w:t xml:space="preserve"> № 1557)</w:t>
      </w:r>
      <w:r w:rsidRPr="000960CB">
        <w:rPr>
          <w:sz w:val="26"/>
          <w:szCs w:val="26"/>
        </w:rPr>
        <w:t xml:space="preserve">, </w:t>
      </w:r>
    </w:p>
    <w:p w:rsidR="00AF7EB7" w:rsidRPr="000960CB" w:rsidRDefault="00AF7EB7" w:rsidP="00AF7EB7">
      <w:pPr>
        <w:pStyle w:val="Default"/>
        <w:jc w:val="both"/>
        <w:rPr>
          <w:sz w:val="26"/>
          <w:szCs w:val="26"/>
        </w:rPr>
      </w:pPr>
    </w:p>
    <w:p w:rsidR="00AF7EB7" w:rsidRDefault="00AF7EB7" w:rsidP="00AF7EB7">
      <w:pPr>
        <w:pStyle w:val="Default"/>
        <w:jc w:val="center"/>
        <w:rPr>
          <w:sz w:val="26"/>
          <w:szCs w:val="26"/>
        </w:rPr>
      </w:pPr>
      <w:r w:rsidRPr="000960CB">
        <w:rPr>
          <w:sz w:val="26"/>
          <w:szCs w:val="26"/>
        </w:rPr>
        <w:t>ПРИКАЗЫВАЮ:</w:t>
      </w:r>
    </w:p>
    <w:p w:rsidR="00947ACC" w:rsidRDefault="00947ACC" w:rsidP="00AF7EB7">
      <w:pPr>
        <w:pStyle w:val="Default"/>
        <w:jc w:val="center"/>
        <w:rPr>
          <w:sz w:val="26"/>
          <w:szCs w:val="26"/>
        </w:rPr>
      </w:pPr>
    </w:p>
    <w:p w:rsidR="00947ACC" w:rsidRPr="00947ACC" w:rsidRDefault="00947ACC" w:rsidP="00947ACC">
      <w:pPr>
        <w:pStyle w:val="1"/>
        <w:jc w:val="both"/>
        <w:rPr>
          <w:sz w:val="26"/>
          <w:szCs w:val="26"/>
        </w:rPr>
      </w:pPr>
      <w:r w:rsidRPr="00947ACC">
        <w:rPr>
          <w:sz w:val="26"/>
          <w:szCs w:val="26"/>
        </w:rPr>
        <w:t xml:space="preserve">            1. Внести изменения в  распоряжение №34 от 30.11.2021 «Об утверждении методики прогнозирования поступлений доходов в местный бюджет, закрепленных за главным администратором доходов местного бюджета – Администрации </w:t>
      </w:r>
      <w:proofErr w:type="spellStart"/>
      <w:r w:rsidRPr="00947ACC">
        <w:rPr>
          <w:sz w:val="26"/>
          <w:szCs w:val="26"/>
        </w:rPr>
        <w:t>Парамоновского</w:t>
      </w:r>
      <w:proofErr w:type="spellEnd"/>
      <w:r w:rsidRPr="00947ACC">
        <w:rPr>
          <w:sz w:val="26"/>
          <w:szCs w:val="26"/>
        </w:rPr>
        <w:t xml:space="preserve"> сельского поселения»:</w:t>
      </w:r>
    </w:p>
    <w:p w:rsidR="00947ACC" w:rsidRPr="00947ACC" w:rsidRDefault="00947ACC" w:rsidP="00947ACC">
      <w:pPr>
        <w:pStyle w:val="21"/>
        <w:spacing w:after="0" w:line="200" w:lineRule="atLeast"/>
        <w:ind w:firstLine="708"/>
        <w:jc w:val="both"/>
        <w:rPr>
          <w:sz w:val="26"/>
          <w:szCs w:val="26"/>
        </w:rPr>
      </w:pPr>
      <w:r w:rsidRPr="00947ACC">
        <w:rPr>
          <w:sz w:val="26"/>
          <w:szCs w:val="26"/>
        </w:rPr>
        <w:t xml:space="preserve">1.1 </w:t>
      </w:r>
      <w:r w:rsidR="00AF7EB7" w:rsidRPr="00947ACC">
        <w:rPr>
          <w:sz w:val="26"/>
          <w:szCs w:val="26"/>
        </w:rPr>
        <w:t xml:space="preserve">Методику   прогнозирования   поступлений   доходов </w:t>
      </w:r>
      <w:r w:rsidR="00AF7EB7" w:rsidRPr="00947ACC">
        <w:rPr>
          <w:sz w:val="26"/>
          <w:szCs w:val="26"/>
        </w:rPr>
        <w:br/>
        <w:t xml:space="preserve">в бюджет </w:t>
      </w:r>
      <w:proofErr w:type="spellStart"/>
      <w:r w:rsidR="00AF7EB7" w:rsidRPr="00947ACC">
        <w:rPr>
          <w:sz w:val="26"/>
          <w:szCs w:val="26"/>
        </w:rPr>
        <w:t>Парамоновского</w:t>
      </w:r>
      <w:proofErr w:type="spellEnd"/>
      <w:r w:rsidR="00AF7EB7" w:rsidRPr="00947ACC">
        <w:rPr>
          <w:sz w:val="26"/>
          <w:szCs w:val="26"/>
        </w:rPr>
        <w:t xml:space="preserve"> сельского поселения,</w:t>
      </w:r>
      <w:r w:rsidR="00AF7EB7" w:rsidRPr="00947ACC">
        <w:rPr>
          <w:b/>
          <w:sz w:val="26"/>
          <w:szCs w:val="26"/>
        </w:rPr>
        <w:t xml:space="preserve"> </w:t>
      </w:r>
      <w:r w:rsidR="00AF7EB7" w:rsidRPr="00947ACC">
        <w:rPr>
          <w:sz w:val="26"/>
          <w:szCs w:val="26"/>
        </w:rPr>
        <w:t xml:space="preserve">закрепленных за главным администратором доходов бюджета поселения – Администрацией </w:t>
      </w:r>
      <w:proofErr w:type="spellStart"/>
      <w:r w:rsidR="00AF7EB7" w:rsidRPr="00947ACC">
        <w:rPr>
          <w:sz w:val="26"/>
          <w:szCs w:val="26"/>
        </w:rPr>
        <w:t>Парамоновского</w:t>
      </w:r>
      <w:proofErr w:type="spellEnd"/>
      <w:r w:rsidR="00AF7EB7" w:rsidRPr="00947ACC">
        <w:rPr>
          <w:sz w:val="26"/>
          <w:szCs w:val="26"/>
        </w:rPr>
        <w:t xml:space="preserve"> сельского</w:t>
      </w:r>
      <w:r w:rsidRPr="00947ACC">
        <w:rPr>
          <w:sz w:val="26"/>
          <w:szCs w:val="26"/>
        </w:rPr>
        <w:t xml:space="preserve"> поселения, согласно приложению изложить в новой редакции. </w:t>
      </w:r>
    </w:p>
    <w:p w:rsidR="00AF7EB7" w:rsidRPr="00947ACC" w:rsidRDefault="00947ACC" w:rsidP="00AF7EB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47AC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</w:t>
      </w:r>
      <w:r w:rsidR="00AF7EB7" w:rsidRPr="00947AC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Настоящее распоряжение вступает в силу </w:t>
      </w:r>
      <w:proofErr w:type="gramStart"/>
      <w:r w:rsidR="00AF7EB7" w:rsidRPr="00947AC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 даты подписания</w:t>
      </w:r>
      <w:proofErr w:type="gramEnd"/>
      <w:r w:rsidR="00AF7EB7" w:rsidRPr="00947AC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</w:t>
      </w:r>
      <w:r w:rsidR="00AF7EB7" w:rsidRPr="00947ACC">
        <w:rPr>
          <w:rFonts w:ascii="Times New Roman" w:eastAsia="Calibri" w:hAnsi="Times New Roman" w:cs="Times New Roman"/>
          <w:sz w:val="26"/>
          <w:szCs w:val="26"/>
        </w:rPr>
        <w:t xml:space="preserve">подлежит размещению на официальном сайте </w:t>
      </w:r>
      <w:proofErr w:type="spellStart"/>
      <w:r w:rsidR="00AF7EB7" w:rsidRPr="00947ACC">
        <w:rPr>
          <w:rFonts w:ascii="Times New Roman" w:hAnsi="Times New Roman" w:cs="Times New Roman"/>
          <w:sz w:val="26"/>
          <w:szCs w:val="26"/>
        </w:rPr>
        <w:t>Парамоновского</w:t>
      </w:r>
      <w:proofErr w:type="spellEnd"/>
      <w:r w:rsidR="00AF7EB7" w:rsidRPr="00947AC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</w:p>
    <w:p w:rsidR="00AF7EB7" w:rsidRPr="00947ACC" w:rsidRDefault="00947ACC" w:rsidP="00AF7EB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7AC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3</w:t>
      </w:r>
      <w:r w:rsidR="00AF7EB7" w:rsidRPr="00947AC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Start"/>
      <w:r w:rsidR="00AF7EB7" w:rsidRPr="00947AC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="00AF7EB7" w:rsidRPr="00947AC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исполнением настоящего распоряжения оставляю за собой.</w:t>
      </w:r>
    </w:p>
    <w:p w:rsidR="00AF7EB7" w:rsidRPr="00947ACC" w:rsidRDefault="00AF7EB7" w:rsidP="00AF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EB7" w:rsidRDefault="00AF7EB7" w:rsidP="00AF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AC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spellStart"/>
      <w:r w:rsidRPr="00947ACC">
        <w:rPr>
          <w:rFonts w:ascii="Times New Roman" w:hAnsi="Times New Roman" w:cs="Times New Roman"/>
          <w:sz w:val="26"/>
          <w:szCs w:val="26"/>
        </w:rPr>
        <w:t>Парамоновского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EB7" w:rsidRPr="000960CB" w:rsidRDefault="00AF7EB7" w:rsidP="00AF7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960C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А.В. Павлов         </w:t>
      </w:r>
      <w:r w:rsidRPr="000960C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F7EB7" w:rsidRPr="000960CB" w:rsidRDefault="00AF7EB7" w:rsidP="00AF7EB7">
      <w:pPr>
        <w:pStyle w:val="Style6"/>
        <w:spacing w:line="315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920"/>
        <w:gridCol w:w="4650"/>
      </w:tblGrid>
      <w:tr w:rsidR="00AF7EB7" w:rsidRPr="00AF7EB7" w:rsidTr="0040004E">
        <w:tc>
          <w:tcPr>
            <w:tcW w:w="4920" w:type="dxa"/>
            <w:shd w:val="clear" w:color="auto" w:fill="auto"/>
          </w:tcPr>
          <w:p w:rsidR="00AF7EB7" w:rsidRPr="00AF7EB7" w:rsidRDefault="00AF7EB7" w:rsidP="00AF7E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0" w:type="dxa"/>
            <w:shd w:val="clear" w:color="auto" w:fill="auto"/>
          </w:tcPr>
          <w:p w:rsidR="00947ACC" w:rsidRDefault="00947ACC" w:rsidP="00947AC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947ACC" w:rsidRDefault="00947ACC" w:rsidP="00947AC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947ACC" w:rsidRDefault="00947ACC" w:rsidP="00947AC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947ACC" w:rsidRDefault="00947ACC" w:rsidP="00947AC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947ACC" w:rsidRDefault="00947ACC" w:rsidP="00947AC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947ACC" w:rsidRPr="00AF7EB7" w:rsidRDefault="00947ACC" w:rsidP="00947AC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Приложение </w:t>
            </w:r>
          </w:p>
          <w:p w:rsidR="00947ACC" w:rsidRPr="00AF7EB7" w:rsidRDefault="00947ACC" w:rsidP="00947AC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 распоряжению Администрации </w:t>
            </w:r>
          </w:p>
          <w:p w:rsidR="00947ACC" w:rsidRPr="00AF7EB7" w:rsidRDefault="00947ACC" w:rsidP="00947AC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Парамоновского</w:t>
            </w:r>
            <w:proofErr w:type="spellEnd"/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947ACC" w:rsidRDefault="00947ACC" w:rsidP="00947AC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от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04</w:t>
            </w: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июля </w:t>
            </w: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года 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44</w:t>
            </w:r>
          </w:p>
          <w:p w:rsidR="00947ACC" w:rsidRDefault="00947ACC" w:rsidP="00AF7EB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AF7EB7" w:rsidRPr="00AF7EB7" w:rsidRDefault="00AF7EB7" w:rsidP="00AF7EB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</w:p>
          <w:p w:rsidR="00AF7EB7" w:rsidRPr="00AF7EB7" w:rsidRDefault="00AF7EB7" w:rsidP="00AF7EB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к распоряжению Администрации </w:t>
            </w:r>
          </w:p>
          <w:p w:rsidR="00AF7EB7" w:rsidRPr="00AF7EB7" w:rsidRDefault="00AF7EB7" w:rsidP="00AF7EB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Парамоновского</w:t>
            </w:r>
            <w:proofErr w:type="spellEnd"/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AF7EB7" w:rsidRPr="00AF7EB7" w:rsidRDefault="00AF7EB7" w:rsidP="00AF7EB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от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30</w:t>
            </w: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ноября</w:t>
            </w:r>
            <w:r w:rsidRPr="00AF7EB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2021 года 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AF7EB7" w:rsidRPr="00AF7EB7" w:rsidRDefault="00AF7EB7" w:rsidP="00AF7EB7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AF7EB7" w:rsidRPr="00AF7EB7" w:rsidRDefault="00AF7EB7" w:rsidP="00AF7EB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F7EB7" w:rsidRPr="00AF7EB7" w:rsidRDefault="00AF7EB7" w:rsidP="00AF7EB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Методика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прогнозирования поступлений доходов в бюджет </w:t>
      </w:r>
      <w:r w:rsidRPr="00AF7EB7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, закрепленных за главным администратором доходов бюджета поселения – Администрацией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Парамоновского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AF7EB7" w:rsidRPr="00AF7EB7" w:rsidRDefault="00AF7EB7" w:rsidP="00AF7EB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AF7EB7" w:rsidRPr="00AF7EB7" w:rsidRDefault="00AF7EB7" w:rsidP="00AF7EB7">
      <w:pPr>
        <w:suppressAutoHyphens/>
        <w:spacing w:after="0" w:line="240" w:lineRule="auto"/>
        <w:ind w:left="1080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15A5F" w:rsidRDefault="00815A5F" w:rsidP="00815A5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</w:t>
      </w:r>
      <w:proofErr w:type="gramStart"/>
      <w:r w:rsidRPr="00EB29B8">
        <w:rPr>
          <w:rFonts w:ascii="Times New Roman" w:hAnsi="Times New Roman"/>
          <w:sz w:val="28"/>
          <w:szCs w:val="28"/>
        </w:rPr>
        <w:t xml:space="preserve">Методика прогнозирования поступлений доходов местного бюджета, главным администратором которых является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15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5A5F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29B8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Методика)</w:t>
      </w:r>
      <w:r w:rsidRPr="00EB29B8">
        <w:rPr>
          <w:rFonts w:ascii="Times New Roman" w:hAnsi="Times New Roman"/>
          <w:sz w:val="28"/>
          <w:szCs w:val="28"/>
        </w:rPr>
        <w:t xml:space="preserve"> разработана в целях реализации </w:t>
      </w:r>
      <w:r w:rsidRPr="00815A5F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815A5F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29B8">
        <w:rPr>
          <w:rFonts w:ascii="Times New Roman" w:hAnsi="Times New Roman"/>
          <w:sz w:val="28"/>
          <w:szCs w:val="28"/>
        </w:rPr>
        <w:t xml:space="preserve"> полномочий главного администратора доходов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Методика определяет порядок исчисления доходов,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A5F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5A5F" w:rsidRPr="00C336A5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доходов, закрепленных за главным администратором доходов местного бюджета – </w:t>
      </w:r>
      <w:r w:rsidRPr="00815A5F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336A5">
        <w:rPr>
          <w:rFonts w:ascii="Times New Roman" w:hAnsi="Times New Roman"/>
          <w:sz w:val="28"/>
          <w:szCs w:val="28"/>
          <w:lang w:eastAsia="ru-RU"/>
        </w:rPr>
        <w:t xml:space="preserve">, наделенным соответствующими полномочиями, определяется правовым актом Администрации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336A5">
        <w:rPr>
          <w:rFonts w:ascii="Times New Roman" w:hAnsi="Times New Roman"/>
          <w:sz w:val="28"/>
          <w:szCs w:val="28"/>
          <w:lang w:eastAsia="ru-RU"/>
        </w:rPr>
        <w:t>.</w:t>
      </w:r>
    </w:p>
    <w:p w:rsidR="00815A5F" w:rsidRDefault="00815A5F" w:rsidP="00815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Методика подлежит уточнению при изменении бюджетного законодательства или иных нормативных правовых актов в части формирования и прогнозирования доходов бюджетов бюджетной системы Российской Федерации, а также в случае изменения функций Администрации</w:t>
      </w:r>
      <w:r w:rsidRPr="00815A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в 2-месячный срок после вступления в силу соответствующих изменений.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Методика прогнозирования содержит все коды классификации доходов (вид, подвид), главным администратором которых является Администрация</w:t>
      </w:r>
      <w:r w:rsidRPr="00815A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5A5F">
        <w:rPr>
          <w:rFonts w:ascii="Times New Roman" w:hAnsi="Times New Roman"/>
          <w:sz w:val="28"/>
          <w:szCs w:val="28"/>
          <w:lang w:eastAsia="ru-RU"/>
        </w:rPr>
        <w:t>Парамоновского</w:t>
      </w:r>
      <w:proofErr w:type="spellEnd"/>
      <w:r w:rsidRPr="00815A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1.4. Методика определяет единые подходы к прогнозированию поступлений доходов в текущем финансовом году, очередном финансовом году и плановом периоде.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Для расчета прогнозируемого объема доходов применяются следующие методы: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1.5.1.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1.5.2. Усреднение – расчет на основании усреднения годовых объемов доходов местного бюджета не менее чем за 3 года или за весь период поступлений соответствующего вида доходов.</w:t>
      </w:r>
    </w:p>
    <w:p w:rsidR="00815A5F" w:rsidRDefault="00815A5F" w:rsidP="00815A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1.5.3. Расчет на основании фактических поступлений текущего года (фактических значений объемных показателей) соответствующего вида доходов.</w:t>
      </w:r>
    </w:p>
    <w:p w:rsidR="00815A5F" w:rsidRPr="00EB29B8" w:rsidRDefault="00815A5F" w:rsidP="00815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7EB7" w:rsidRPr="00AF7EB7" w:rsidRDefault="00AF7EB7" w:rsidP="00AF7EB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Прогнозирование по видам доходов: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F7EB7" w:rsidRPr="00AF7EB7" w:rsidRDefault="00873D6F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1</w:t>
      </w:r>
      <w:r w:rsidR="00AF7EB7"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 Доходы от использования имущества, находящегося в государственной и муниципальной собственности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 xml:space="preserve">-  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доходы, получаемые от использования земельных участков,  в том числе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1 11 05025 10 0000 120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сельских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поселений (за исключением земельных участков муниципальных бюджетных и  автономных учреждений)»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  <w:proofErr w:type="gramEnd"/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- доходы от сдачи в аренду имущества, находящегося в муниципальной собственности, в том числе 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1 11 05035 10 0000 120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учреждений)»;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1 11 05075 10 0000 120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«Доходы от сдачи в аренду имущества, составляющего казну сельских поселений (за исключением земельных участков)» на очередной финансовый год и плановый период рассчитываются методом прямого расчета по формуле, отраженной в таблице.</w:t>
      </w:r>
    </w:p>
    <w:p w:rsidR="00AF7EB7" w:rsidRPr="00AF7EB7" w:rsidRDefault="00AF7EB7" w:rsidP="00873D6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- доходы от прочих поступлений от использования имущества, в том числе 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1 11 09045 10 0000 120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том числе казенных)» рассчитываются на очередной финансовый год и плановый период методом усреднения по формуле, отраженной в таблице.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F7EB7" w:rsidRPr="00AF7EB7" w:rsidRDefault="00873D6F" w:rsidP="00AF7EB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2</w:t>
      </w:r>
      <w:r w:rsidR="00AF7EB7"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 Доходы,  от оказания платных услуг (работ) и компенсации затрат государства, в том числе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1 13 02065 10 0000 130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«Доходы, поступающие в порядке    возмещения расходов, понесенных в  связи с эксплуатацией имущества сельских поселений» рассчитываются на очередной финансовый год и плановый период методом усреднения  по формуле, отраженной в таблице;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 13 02995 10 0000 130 «Прочие доходы от компенсации затрат бюджетов сельских поселений». Для расчета прогнозных назначений используется метод усреднения (без учета объема поступлений, имеющих разовый характер) по формуле, отраженной в таблице. 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F7EB7" w:rsidRPr="00AF7EB7" w:rsidRDefault="00873D6F" w:rsidP="00AF7EB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3</w:t>
      </w:r>
      <w:r w:rsidR="00AF7EB7"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  Доходы от продажи материальных и нематериальных активов,  в том числе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14 02052 10 0000 410 «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имуществу»;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14 02053 10 0000 410 «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имуществу»;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Прогнозные показатели доходов на очередной финансовый год и плановый период рассчитываются 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методом прямого расчета по формуле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, отраженной в таблице.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1 14 02052 10 0000 440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имуществу»;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1 14 02053 10 0000 440</w:t>
      </w:r>
      <w:r w:rsidRPr="00AF7EB7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Прогнозные показатели доходов на очередной финансовый год и плановый период рассчитывается методом усреднения по 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формуле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, отраженной в таблице.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14 06025 10 0000 430 «Доходы от продажи земельных участков, находящихся в собственности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сельских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поселений (за исключением земельных участков муниципальных бюджетных и автономных 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lastRenderedPageBreak/>
        <w:t>учреждений)»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рассчитываются на очередной финансовый год и плановый период 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методом прямого расчета по формуле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, отраженной в таблице.</w:t>
      </w:r>
    </w:p>
    <w:p w:rsidR="00AF7EB7" w:rsidRPr="00AF7EB7" w:rsidRDefault="00AF7EB7" w:rsidP="00AF7E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F7EB7" w:rsidRDefault="00AF7EB7" w:rsidP="00AF7EB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72BAD" w:rsidRPr="00815A5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4</w:t>
      </w:r>
      <w:r w:rsidRPr="00815A5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 Штрафы, санкции, возмещение ущерба, в том числе по кодам:</w:t>
      </w:r>
    </w:p>
    <w:p w:rsidR="005B775B" w:rsidRPr="005B775B" w:rsidRDefault="005B775B" w:rsidP="005B775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5B775B">
        <w:rPr>
          <w:rFonts w:ascii="Times New Roman" w:hAnsi="Times New Roman" w:cs="Times New Roman"/>
          <w:color w:val="000000"/>
          <w:sz w:val="28"/>
          <w:szCs w:val="28"/>
        </w:rPr>
        <w:t>1 16 10100 10 0000140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B775B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енежные взыскания, налагаемые в </w:t>
      </w:r>
      <w:r w:rsidRPr="005B775B">
        <w:rPr>
          <w:rFonts w:ascii="Times New Roman" w:hAnsi="Times New Roman" w:cs="Times New Roman"/>
          <w:color w:val="000000"/>
          <w:sz w:val="28"/>
          <w:szCs w:val="28"/>
        </w:rPr>
        <w:t>возмещение ущерба, причиненного в результате незаконного или нецелевого использования бюджетных средств (в части бюджетов сельских поселений)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F7EB7" w:rsidRPr="00815A5F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1 16 07010 10 0000 140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«</w:t>
      </w: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поселения»;</w:t>
      </w:r>
    </w:p>
    <w:p w:rsidR="00AF7EB7" w:rsidRPr="00815A5F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1 16 07090 10 0000 140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поселения»;</w:t>
      </w:r>
    </w:p>
    <w:p w:rsidR="00AF7EB7" w:rsidRPr="00815A5F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1 16 10032 10 0000 140 «Прочее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предприятиями)»;</w:t>
      </w:r>
      <w:r w:rsidRPr="00815A5F">
        <w:rPr>
          <w:rFonts w:ascii="Times New Roman" w:eastAsia="SimSun" w:hAnsi="Times New Roman" w:cs="Times New Roman"/>
          <w:color w:val="22272F"/>
          <w:sz w:val="24"/>
          <w:szCs w:val="24"/>
          <w:lang w:eastAsia="ar-SA"/>
        </w:rPr>
        <w:t xml:space="preserve"> </w:t>
      </w:r>
      <w:r w:rsidRPr="00815A5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F7EB7" w:rsidRPr="00815A5F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1 16 10061 10 0000 140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</w:r>
      <w:r w:rsidRPr="00815A5F">
        <w:rPr>
          <w:rFonts w:ascii="Times New Roman" w:eastAsia="SimSun" w:hAnsi="Times New Roman" w:cs="Times New Roman"/>
          <w:color w:val="333333"/>
          <w:sz w:val="28"/>
          <w:szCs w:val="28"/>
          <w:lang w:eastAsia="ar-SA"/>
        </w:rPr>
        <w:t>законодательства Российской Федерации о контрактной системе в сфере закупок товаров</w:t>
      </w: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, работ, услуг для обеспечения государственных и муниципальных нужд (за исключением муниципального контракта</w:t>
      </w:r>
      <w:proofErr w:type="gramEnd"/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, финансируемого за счет средств муниципального дорожного фонда)»;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AF7EB7" w:rsidRPr="00815A5F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1 16 10081 10 0000 140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Pr="00815A5F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фонда)»;</w:t>
      </w:r>
    </w:p>
    <w:p w:rsidR="00AF7EB7" w:rsidRPr="00AF7EB7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Прогнозные поступления доходов от штрафов на очередной финансовый год и плановый период осуществляется методом усреднения по </w:t>
      </w:r>
      <w:r w:rsidRPr="00815A5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формуле</w:t>
      </w:r>
      <w:r w:rsidRPr="00815A5F">
        <w:rPr>
          <w:rFonts w:ascii="Times New Roman" w:eastAsia="SimSun" w:hAnsi="Times New Roman" w:cs="Times New Roman"/>
          <w:sz w:val="28"/>
          <w:szCs w:val="28"/>
          <w:lang w:eastAsia="ar-SA"/>
        </w:rPr>
        <w:t>, отраженной в таблице.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AF7EB7" w:rsidRPr="00AF7EB7" w:rsidRDefault="00873D6F" w:rsidP="00AF7EB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5</w:t>
      </w:r>
      <w:r w:rsidR="00AF7EB7"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 Прочие неналоговые доходы, в том числе по кодам: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1 17 01050 10 0000 180 «Невыясненные поступления, зачисляемые в бюджеты сельских поселений»;</w:t>
      </w:r>
    </w:p>
    <w:p w:rsid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 17 05050 10 0000 180 «Прочие неналоговые доходы бюджетов сельских поселений».</w:t>
      </w:r>
    </w:p>
    <w:p w:rsidR="00085136" w:rsidRPr="00AF7EB7" w:rsidRDefault="00085136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08513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1 17 16000 10 0000 180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«</w:t>
      </w:r>
      <w:r w:rsidRPr="0008513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Прочие неналоговые доходы бюджетов сельских поселений в части невыясненных поступлений, по которым не </w:t>
      </w:r>
      <w:r w:rsidRPr="0008513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lastRenderedPageBreak/>
        <w:t>осуществлен возврат (уточнение) не позднее трех лет со дня их зачисления на единый счет бюджета сельского поселения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»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Прогнозируемый объем указанных доходов подлежит включению в доходную часть бюджета </w:t>
      </w:r>
      <w:proofErr w:type="spellStart"/>
      <w:r w:rsidR="002F20B3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в течение финансового года с учетом информации о фактическом поступлении.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AF7EB7" w:rsidRPr="00AF7EB7" w:rsidRDefault="00873D6F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6</w:t>
      </w:r>
      <w:r w:rsidR="00AF7EB7" w:rsidRPr="00AF7EB7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. Безвозмездные поступления</w:t>
      </w:r>
    </w:p>
    <w:p w:rsidR="00AF7EB7" w:rsidRPr="00AF7EB7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- Дотации </w:t>
      </w:r>
      <w:r w:rsidRPr="00AF7E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бюджетам сельских поселений, в том числе по кодам:</w:t>
      </w:r>
    </w:p>
    <w:p w:rsidR="00AF7EB7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erif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02 15001 10 0000 150 «</w:t>
      </w:r>
      <w:r w:rsidRPr="00AF7EB7">
        <w:rPr>
          <w:rFonts w:ascii="Times New Roman" w:eastAsia="Times New Roman" w:hAnsi="Times New Roman" w:cs="Times New Roman"/>
          <w:color w:val="22272F"/>
          <w:sz w:val="28"/>
          <w:szCs w:val="28"/>
          <w:lang w:eastAsia="ar-SA"/>
        </w:rPr>
        <w:t>Дотации бюджетам сельских поселений на выравнивание бюджетной обеспеченности из бюджета субъекта Российской Федерации»</w:t>
      </w:r>
      <w:r w:rsidRPr="00AF7EB7">
        <w:rPr>
          <w:rFonts w:ascii="Times New Roman" w:eastAsia="serif" w:hAnsi="Times New Roman" w:cs="Times New Roman"/>
          <w:sz w:val="28"/>
          <w:szCs w:val="28"/>
          <w:lang w:eastAsia="ar-SA"/>
        </w:rPr>
        <w:t>;</w:t>
      </w:r>
    </w:p>
    <w:p w:rsidR="005B775B" w:rsidRDefault="005B775B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erif" w:hAnsi="Times New Roman" w:cs="Times New Roman"/>
          <w:sz w:val="28"/>
          <w:szCs w:val="28"/>
          <w:lang w:eastAsia="ar-SA"/>
        </w:rPr>
      </w:pPr>
      <w:r w:rsidRPr="005B775B">
        <w:rPr>
          <w:rFonts w:ascii="Times New Roman" w:eastAsia="serif" w:hAnsi="Times New Roman" w:cs="Times New Roman"/>
          <w:sz w:val="28"/>
          <w:szCs w:val="28"/>
          <w:lang w:eastAsia="ar-SA"/>
        </w:rPr>
        <w:t>2 02 15002 10 0000150</w:t>
      </w:r>
      <w:r>
        <w:rPr>
          <w:rFonts w:ascii="Times New Roman" w:eastAsia="serif" w:hAnsi="Times New Roman" w:cs="Times New Roman"/>
          <w:sz w:val="28"/>
          <w:szCs w:val="28"/>
          <w:lang w:eastAsia="ar-SA"/>
        </w:rPr>
        <w:t xml:space="preserve"> «</w:t>
      </w:r>
      <w:r w:rsidRPr="005B775B">
        <w:rPr>
          <w:rFonts w:ascii="Times New Roman" w:eastAsia="serif" w:hAnsi="Times New Roman" w:cs="Times New Roman"/>
          <w:sz w:val="28"/>
          <w:szCs w:val="28"/>
          <w:lang w:eastAsia="ar-SA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ascii="Times New Roman" w:eastAsia="serif" w:hAnsi="Times New Roman" w:cs="Times New Roman"/>
          <w:sz w:val="28"/>
          <w:szCs w:val="28"/>
          <w:lang w:eastAsia="ar-SA"/>
        </w:rPr>
        <w:t>»</w:t>
      </w:r>
    </w:p>
    <w:p w:rsidR="005B775B" w:rsidRPr="00AF7EB7" w:rsidRDefault="005B775B" w:rsidP="005B775B">
      <w:pPr>
        <w:suppressAutoHyphens/>
        <w:autoSpaceDE w:val="0"/>
        <w:spacing w:after="0"/>
        <w:ind w:firstLine="709"/>
        <w:jc w:val="both"/>
        <w:rPr>
          <w:rFonts w:ascii="Times New Roman" w:eastAsia="serif" w:hAnsi="Times New Roman" w:cs="Times New Roman"/>
          <w:sz w:val="28"/>
          <w:szCs w:val="28"/>
          <w:lang w:eastAsia="ar-SA"/>
        </w:rPr>
      </w:pPr>
      <w:r w:rsidRPr="005B775B">
        <w:rPr>
          <w:rFonts w:ascii="Times New Roman" w:eastAsia="serif" w:hAnsi="Times New Roman" w:cs="Times New Roman"/>
          <w:sz w:val="28"/>
          <w:szCs w:val="28"/>
          <w:lang w:eastAsia="ar-SA"/>
        </w:rPr>
        <w:t>2 02 19999 10 0000150</w:t>
      </w:r>
      <w:r>
        <w:rPr>
          <w:rFonts w:ascii="Times New Roman" w:eastAsia="serif" w:hAnsi="Times New Roman" w:cs="Times New Roman"/>
          <w:sz w:val="28"/>
          <w:szCs w:val="28"/>
          <w:lang w:eastAsia="ar-SA"/>
        </w:rPr>
        <w:t xml:space="preserve"> «</w:t>
      </w:r>
      <w:r w:rsidRPr="005B775B">
        <w:rPr>
          <w:rFonts w:ascii="Times New Roman" w:eastAsia="serif" w:hAnsi="Times New Roman" w:cs="Times New Roman"/>
          <w:sz w:val="28"/>
          <w:szCs w:val="28"/>
          <w:lang w:eastAsia="ar-SA"/>
        </w:rPr>
        <w:t>Прочие дотации бюджетам сельских поселений</w:t>
      </w:r>
      <w:r>
        <w:rPr>
          <w:rFonts w:ascii="Times New Roman" w:eastAsia="serif" w:hAnsi="Times New Roman" w:cs="Times New Roman"/>
          <w:sz w:val="28"/>
          <w:szCs w:val="28"/>
          <w:lang w:eastAsia="ar-SA"/>
        </w:rPr>
        <w:t>»</w:t>
      </w:r>
    </w:p>
    <w:p w:rsidR="00AF7EB7" w:rsidRPr="00AF7EB7" w:rsidRDefault="00085136" w:rsidP="00085136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PT Serif" w:eastAsia="SimSun" w:hAnsi="PT Serif" w:cs="PT Serif" w:hint="eastAsia"/>
          <w:b/>
          <w:i/>
          <w:color w:val="22272F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ab/>
        <w:t xml:space="preserve">- </w:t>
      </w:r>
      <w:r w:rsidR="00AF7EB7"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Субсидии бюджетам сельских поселений, в том числе по кодам: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- 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Субвенции бюджетам сельских поселений, в том числе по кодам: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2 02 35118 10 0000 150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>«Субвенции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2 02 30024 10 0000 150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>«Субвенции бюджетам сельских поселений на выполнение передаваемых полномочий субъектов Российской Федерации»;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02 39999 10 0000 150 «Прочие субвенции бюджетам сельских поселений»;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 xml:space="preserve">- </w:t>
      </w: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Межбюджетные трансферты, передаваемые бюджетам сельских поселений, в том числе по кодам: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2 02 40014 10 0000 150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>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соглашениями»;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2 02 49999 10 0000 150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«Прочие межбюджетные трансферты, передаваемые бюджетам сельских поселений».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ab/>
        <w:t>- Поступления от денежных пожертвований, безвозмездные поступления, гранты, в том числе по кодам:</w:t>
      </w:r>
    </w:p>
    <w:p w:rsidR="00AF7EB7" w:rsidRP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2 02 90024 10 0000 150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«Прочие безвозмездные поступления в бюджеты сельских поселений от бюджетов субъектов Российской Федерации»;</w:t>
      </w:r>
    </w:p>
    <w:p w:rsidR="006E523C" w:rsidRPr="006E523C" w:rsidRDefault="00AF7EB7" w:rsidP="006E523C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2 02 90054 10 0000 150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«Прочие безвозмездные поступления в бюджеты сельских поселений от бюджетов муниципальных районов»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Безвозмездные поступления, подлежащие зачислению в бюджет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из бюджетов бюджетной системы Российской Федерации, включаются в доходную часть бюджета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в объеме, утверждаемом законом (решением) о бюджете и (или) проектом закона (решения) о бюджете Ростовской области и муниципального образования Морозовский район на очередной финансовый год и плановый период, нормативными правовыми актами органов власти Ростовской области, муниципальными правовыми</w:t>
      </w:r>
      <w:proofErr w:type="gram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актами органов местного самоуправления муниципального образования Морозовский район.</w:t>
      </w:r>
    </w:p>
    <w:p w:rsidR="00AF7EB7" w:rsidRPr="00AF7EB7" w:rsidRDefault="00AF7EB7" w:rsidP="00AF7E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В течение текущего года, в случае увеличения (уменьшения) объемов, утверждаемых законом о бюджете Ростовской области на очередной финансовый год и плановый период, решением о бюджете муниципального образования Морозовский район на очередной финансовый год и плановый период, либо изменениями к указанным закону или решению,  нормативными правовыми актами органов власти Ростовской области, органов местного самоуправления муниципального образования Морозовский район увеличивается (уменьшается) прогнозный</w:t>
      </w:r>
      <w:proofErr w:type="gram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объем безвозмездных поступлений в бюджет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от других бюджетов бюджетной системы Российской Федерации.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 непрогнозируемым доходам, </w:t>
      </w:r>
      <w:proofErr w:type="spellStart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администрируемым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администрацией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поселения, которые носят заявительный и (или) нерегулярный характер, относятся: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- безвозмездные поступления от физических и юридических лиц, денежные пожертвования: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2 07 05010 10 0000 150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поселений;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2 07 05020 10 0000 150 Поступления от денежных пожертвований, предоставляемых физическими лицами получателям средств бюджетов сельских поселений;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2 07 05030 10 0000 150</w:t>
      </w:r>
      <w:proofErr w:type="gramStart"/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П</w:t>
      </w:r>
      <w:proofErr w:type="gram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рочие безвозмездные поступления в бюджеты сельских поселений.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Прогнозирование вышеуказанных доходов на этапе формирования проекта решения о бюджете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не осуществляется, объем указанных доходов подлежит включению в доходную часть бюджета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="006E523C"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поселения в течение финансового года с учетом информации о фактическом их поступлении на дату прогнозирования.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 xml:space="preserve">-доходы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</w:t>
      </w:r>
      <w:proofErr w:type="gramStart"/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лет</w:t>
      </w:r>
      <w:proofErr w:type="gramEnd"/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в том числе по кодам: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>2 08 05000 10 0000 150 «Перечисления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суммы».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Прогнозирование вышеуказанных доходов на этапе формирования проекта решения о бюджете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не осуществляется, объем указанных доходов подлежит включению в доходную часть бюджета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в течение финансового года с учетом информации о фактическом их поступлении на дату прогнозирования.</w:t>
      </w:r>
    </w:p>
    <w:p w:rsidR="00AF7EB7" w:rsidRDefault="00AF7EB7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- возврат остатков субсидий, субвенций и иных межбюджетных трансфертов, имеющих целевое значение, прошлых лет, в том числе по кодам:</w:t>
      </w:r>
    </w:p>
    <w:p w:rsidR="006E523C" w:rsidRDefault="006E523C" w:rsidP="00AF7EB7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Pr="006E523C">
        <w:rPr>
          <w:rFonts w:ascii="Times New Roman" w:eastAsia="SimSun" w:hAnsi="Times New Roman" w:cs="Times New Roman"/>
          <w:sz w:val="28"/>
          <w:szCs w:val="28"/>
          <w:lang w:eastAsia="ar-SA"/>
        </w:rPr>
        <w:t>2 18 05010 10 0000 150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Pr="006E523C">
        <w:rPr>
          <w:rFonts w:ascii="Times New Roman" w:eastAsia="SimSun" w:hAnsi="Times New Roman" w:cs="Times New Roman"/>
          <w:sz w:val="28"/>
          <w:szCs w:val="28"/>
          <w:lang w:eastAsia="ar-SA"/>
        </w:rPr>
        <w:t>Доходы бюджетов сельских поселений от возврата бюджетными учреждениями остатков субсидий прошлых лет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2 19 60010 10 0000 150  «</w:t>
      </w:r>
      <w:r w:rsidRPr="00AF7EB7">
        <w:rPr>
          <w:rFonts w:ascii="Times New Roman" w:eastAsia="SimSun" w:hAnsi="Times New Roman" w:cs="Times New Roman"/>
          <w:color w:val="22272F"/>
          <w:sz w:val="28"/>
          <w:szCs w:val="28"/>
          <w:lang w:eastAsia="ar-SA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поселений»</w:t>
      </w:r>
      <w:r w:rsidRPr="00AF7EB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F7EB7" w:rsidRPr="00AF7EB7" w:rsidRDefault="00AF7EB7" w:rsidP="00AF7E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Прогнозирование вышеуказанного дохода на этапе формирования проекта решения о бюджете </w:t>
      </w:r>
      <w:proofErr w:type="spellStart"/>
      <w:r w:rsidR="006E523C">
        <w:rPr>
          <w:rFonts w:ascii="Times New Roman" w:eastAsia="SimSun" w:hAnsi="Times New Roman" w:cs="Times New Roman"/>
          <w:sz w:val="28"/>
          <w:szCs w:val="28"/>
          <w:lang w:eastAsia="ar-SA"/>
        </w:rPr>
        <w:t>Парамоновского</w:t>
      </w:r>
      <w:proofErr w:type="spellEnd"/>
      <w:r w:rsidRPr="00AF7E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не осуществляется в связи с невозможностью достоверно определить объемы возвращаемых остатков.</w:t>
      </w:r>
    </w:p>
    <w:p w:rsidR="00AF7EB7" w:rsidRDefault="00AF7EB7"/>
    <w:p w:rsidR="00AF7EB7" w:rsidRDefault="00AF7EB7"/>
    <w:p w:rsidR="00AF7EB7" w:rsidRDefault="00AF7EB7"/>
    <w:p w:rsidR="00AF7EB7" w:rsidRDefault="00AF7EB7">
      <w:pPr>
        <w:sectPr w:rsidR="00AF7EB7" w:rsidSect="00AF7E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7EB7" w:rsidRPr="007B19D5" w:rsidRDefault="007B19D5" w:rsidP="007B19D5">
      <w:pPr>
        <w:jc w:val="center"/>
      </w:pPr>
      <w:r w:rsidRPr="007B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Показатели Методики прогнозирования поступлений доходов местного бюджета, закрепленных за главным администратором </w:t>
      </w:r>
      <w:proofErr w:type="gramStart"/>
      <w:r w:rsidRPr="007B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–А</w:t>
      </w:r>
      <w:proofErr w:type="gramEnd"/>
      <w:r w:rsidRPr="007B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7B1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Style w:val="a3"/>
        <w:tblW w:w="15559" w:type="dxa"/>
        <w:jc w:val="center"/>
        <w:tblLayout w:type="fixed"/>
        <w:tblLook w:val="04A0"/>
      </w:tblPr>
      <w:tblGrid>
        <w:gridCol w:w="534"/>
        <w:gridCol w:w="567"/>
        <w:gridCol w:w="1842"/>
        <w:gridCol w:w="2268"/>
        <w:gridCol w:w="2977"/>
        <w:gridCol w:w="1134"/>
        <w:gridCol w:w="1418"/>
        <w:gridCol w:w="2126"/>
        <w:gridCol w:w="2693"/>
      </w:tblGrid>
      <w:tr w:rsidR="00276F42" w:rsidRPr="006E523C" w:rsidTr="005A075C">
        <w:trPr>
          <w:jc w:val="center"/>
        </w:trPr>
        <w:tc>
          <w:tcPr>
            <w:tcW w:w="534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842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2977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134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418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126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2693" w:type="dxa"/>
          </w:tcPr>
          <w:p w:rsidR="00276F42" w:rsidRPr="006E523C" w:rsidRDefault="00276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Описание показателей</w:t>
            </w:r>
          </w:p>
        </w:tc>
      </w:tr>
      <w:tr w:rsidR="009C5323" w:rsidRPr="006E523C" w:rsidTr="005A075C">
        <w:trPr>
          <w:jc w:val="center"/>
        </w:trPr>
        <w:tc>
          <w:tcPr>
            <w:tcW w:w="534" w:type="dxa"/>
          </w:tcPr>
          <w:p w:rsidR="009C5323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C5323" w:rsidRPr="006E523C" w:rsidRDefault="009C5323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1 11  05025 10 0000 120</w:t>
            </w:r>
          </w:p>
        </w:tc>
        <w:tc>
          <w:tcPr>
            <w:tcW w:w="2977" w:type="dxa"/>
          </w:tcPr>
          <w:p w:rsidR="009C5323" w:rsidRPr="006E523C" w:rsidRDefault="009C5323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N =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2126" w:type="dxa"/>
            <w:vAlign w:val="bottom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N - прогноз поступления арендной платы за земельные участки (имущество) в бюджет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начисленных платежей по арендной плате 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земельные участки (имущество) согласно заключенным договорам в бюджет поселения в текущем финансовом году;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выпадающих (дополнительных) доходов от сдачи в аренду земельных участков (имущество), определяется по следующей формуле: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, 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дополнительных (выпадающих) доходов,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которая включает в себя: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сумма прогнозируемых начислений арендной платы за земельные участки (имущество), рассчитываемая на основании результатов проведения торгов с юридическими и физическими лицами, договора аренды с которыми будут заключены (расторгнуты) в очередном финансовом году;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в очередном финансовом году;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(имущество) и фактически поступившими платежами в бюджет по исполнительным листам, рассчитываемая методом усреднения 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3 отчетных года 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определяемая по формуле:</w:t>
            </w:r>
          </w:p>
          <w:p w:rsidR="009C5323" w:rsidRPr="006E523C" w:rsidRDefault="009C5323" w:rsidP="0040004E">
            <w:pPr>
              <w:tabs>
                <w:tab w:val="left" w:pos="1134"/>
              </w:tabs>
              <w:autoSpaceDE w:val="0"/>
              <w:ind w:firstLine="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(S1+S2+S3)/3,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9C5323" w:rsidRPr="006E523C" w:rsidRDefault="009C5323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разница между предъявленными к исполнению судебных решений о взыскании арендной платы за землю (имущество) и фактически поступившими платежами в бюджет по исполнительным листам за три отчетных года 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 w:firstLine="82"/>
              <w:jc w:val="both"/>
              <w:rPr>
                <w:rFonts w:eastAsia="serif"/>
                <w:sz w:val="20"/>
                <w:szCs w:val="20"/>
              </w:rPr>
            </w:pPr>
            <w:r w:rsidRPr="006E523C">
              <w:rPr>
                <w:rFonts w:eastAsia="serif"/>
                <w:sz w:val="20"/>
                <w:szCs w:val="20"/>
              </w:rPr>
              <w:t xml:space="preserve">PR - прогнозируемые поступления от сдачи в аренду имущества, 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n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фактическое число заключенных договоров аренды;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договор аренды;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Ai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сумма арендной платы, установленная i-м договором аренды.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r w:rsidRPr="006E523C">
              <w:rPr>
                <w:rFonts w:eastAsia="serif"/>
                <w:sz w:val="20"/>
                <w:szCs w:val="20"/>
              </w:rPr>
              <w:t>Сумма арендной платы, установленная i-м договором аренды, рассчитывается по формуле: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А</w:t>
            </w:r>
            <w:proofErr w:type="gramStart"/>
            <w:r w:rsidRPr="006E523C">
              <w:rPr>
                <w:rFonts w:eastAsia="serif"/>
                <w:sz w:val="20"/>
                <w:szCs w:val="20"/>
              </w:rPr>
              <w:t>i</w:t>
            </w:r>
            <w:proofErr w:type="spellEnd"/>
            <w:proofErr w:type="gramEnd"/>
            <w:r w:rsidRPr="006E523C">
              <w:rPr>
                <w:rFonts w:eastAsia="serif"/>
                <w:sz w:val="20"/>
                <w:szCs w:val="20"/>
              </w:rPr>
              <w:t xml:space="preserve"> =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Aj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*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Sj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>, где: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Aj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рыночная стоимость 1 кв. метра объекта нежилого фонда по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i-му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договору аренды на планируемый финансовый год;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Sj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площадь, кв. метров, сдаваемых в аренду в планируемом году;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Aj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=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eastAsia="serif"/>
                <w:sz w:val="20"/>
                <w:szCs w:val="20"/>
              </w:rPr>
              <w:t>i</w:t>
            </w:r>
            <w:proofErr w:type="spellEnd"/>
            <w:proofErr w:type="gramEnd"/>
            <w:r w:rsidRPr="006E523C">
              <w:rPr>
                <w:rFonts w:eastAsia="serif"/>
                <w:sz w:val="20"/>
                <w:szCs w:val="20"/>
              </w:rPr>
              <w:t>/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Si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>, где:</w:t>
            </w:r>
          </w:p>
          <w:p w:rsidR="009C5323" w:rsidRPr="006E523C" w:rsidRDefault="009C5323" w:rsidP="0040004E">
            <w:pPr>
              <w:pStyle w:val="a9"/>
              <w:shd w:val="clear" w:color="auto" w:fill="FFFFFF"/>
              <w:spacing w:before="0" w:after="0"/>
              <w:ind w:right="82"/>
              <w:jc w:val="both"/>
              <w:rPr>
                <w:rFonts w:eastAsia="serif"/>
                <w:sz w:val="20"/>
                <w:szCs w:val="20"/>
              </w:rPr>
            </w:pPr>
            <w:proofErr w:type="spellStart"/>
            <w:r w:rsidRPr="006E523C">
              <w:rPr>
                <w:rFonts w:eastAsia="serif"/>
                <w:sz w:val="20"/>
                <w:szCs w:val="20"/>
              </w:rPr>
              <w:t>Ci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- рыночная стоимость права пользования объектом нежилого фонда </w:t>
            </w:r>
            <w:r w:rsidRPr="006E523C">
              <w:rPr>
                <w:rFonts w:eastAsia="serif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6E523C">
              <w:rPr>
                <w:rFonts w:eastAsia="serif"/>
                <w:sz w:val="20"/>
                <w:szCs w:val="20"/>
              </w:rPr>
              <w:t>i-му</w:t>
            </w:r>
            <w:proofErr w:type="spellEnd"/>
            <w:r w:rsidRPr="006E523C">
              <w:rPr>
                <w:rFonts w:eastAsia="serif"/>
                <w:sz w:val="20"/>
                <w:szCs w:val="20"/>
              </w:rPr>
              <w:t xml:space="preserve"> договору аренды;</w:t>
            </w:r>
          </w:p>
          <w:p w:rsidR="009C5323" w:rsidRPr="006E523C" w:rsidRDefault="009C5323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>Si</w:t>
            </w:r>
            <w:proofErr w:type="spellEnd"/>
            <w:r w:rsidRPr="006E523C">
              <w:rPr>
                <w:rFonts w:ascii="Times New Roman" w:eastAsia="serif" w:hAnsi="Times New Roman" w:cs="Times New Roman"/>
                <w:sz w:val="20"/>
                <w:szCs w:val="20"/>
              </w:rPr>
              <w:t xml:space="preserve"> - площадь, кв. метров</w:t>
            </w:r>
          </w:p>
        </w:tc>
      </w:tr>
      <w:tr w:rsidR="009C5323" w:rsidRPr="006E523C" w:rsidTr="005A075C">
        <w:trPr>
          <w:jc w:val="center"/>
        </w:trPr>
        <w:tc>
          <w:tcPr>
            <w:tcW w:w="534" w:type="dxa"/>
          </w:tcPr>
          <w:p w:rsidR="009C5323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C5323" w:rsidRPr="006E523C" w:rsidRDefault="009C5323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1 11 05035 10 0000 120</w:t>
            </w:r>
          </w:p>
        </w:tc>
        <w:tc>
          <w:tcPr>
            <w:tcW w:w="2977" w:type="dxa"/>
          </w:tcPr>
          <w:p w:rsidR="009C5323" w:rsidRPr="006E523C" w:rsidRDefault="009C5323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9C5323" w:rsidRPr="006E523C" w:rsidRDefault="009C5323" w:rsidP="0040004E">
            <w:pPr>
              <w:ind w:firstLine="82"/>
              <w:jc w:val="both"/>
              <w:rPr>
                <w:rFonts w:ascii="Times New Roman" w:eastAsia="serif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position w:val="-21"/>
                <w:sz w:val="20"/>
                <w:szCs w:val="20"/>
              </w:rPr>
              <w:object w:dxaOrig="1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7.6pt;height:36.3pt" o:ole="" filled="t">
                  <v:fill color2="black"/>
                  <v:imagedata r:id="rId7" o:title=""/>
                </v:shape>
                <o:OLEObject Type="Embed" ProgID="Kingsoft" ShapeID="_x0000_i1026" DrawAspect="Content" ObjectID="_1719837173" r:id="rId8"/>
              </w:object>
            </w:r>
          </w:p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323" w:rsidRPr="006E523C" w:rsidTr="005A075C">
        <w:trPr>
          <w:jc w:val="center"/>
        </w:trPr>
        <w:tc>
          <w:tcPr>
            <w:tcW w:w="534" w:type="dxa"/>
          </w:tcPr>
          <w:p w:rsidR="009C5323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C5323" w:rsidRPr="006E523C" w:rsidRDefault="009C5323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1 11 05075 10 0000 120</w:t>
            </w:r>
          </w:p>
        </w:tc>
        <w:tc>
          <w:tcPr>
            <w:tcW w:w="2977" w:type="dxa"/>
          </w:tcPr>
          <w:p w:rsidR="009C5323" w:rsidRPr="006E523C" w:rsidRDefault="009C5323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418" w:type="dxa"/>
          </w:tcPr>
          <w:p w:rsidR="009C5323" w:rsidRPr="006E523C" w:rsidRDefault="009C5323" w:rsidP="0040004E">
            <w:pPr>
              <w:ind w:firstLine="224"/>
              <w:jc w:val="both"/>
              <w:rPr>
                <w:rFonts w:ascii="Times New Roman" w:eastAsia="serif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position w:val="-21"/>
                <w:sz w:val="20"/>
                <w:szCs w:val="20"/>
              </w:rPr>
              <w:object w:dxaOrig="1160" w:dyaOrig="680">
                <v:shape id="_x0000_i1025" type="#_x0000_t75" style="width:58.25pt;height:33.8pt" o:ole="" filled="t">
                  <v:fill color2="black"/>
                  <v:imagedata r:id="rId7" o:title=""/>
                </v:shape>
                <o:OLEObject Type="Embed" ProgID="Kingsoft" ShapeID="_x0000_i1025" DrawAspect="Content" ObjectID="_1719837174" r:id="rId9"/>
              </w:object>
            </w:r>
          </w:p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5323" w:rsidRPr="006E523C" w:rsidRDefault="009C5323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5323" w:rsidRPr="006E523C" w:rsidRDefault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1 11 09045 10 0000 120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усреднения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(ФП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+ 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т-2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 + 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т-3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) / 3</w:t>
            </w:r>
          </w:p>
        </w:tc>
        <w:tc>
          <w:tcPr>
            <w:tcW w:w="2126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 прочих поступлений от использования муниципального имущества;</w:t>
            </w:r>
          </w:p>
          <w:p w:rsidR="00950AFF" w:rsidRPr="006E523C" w:rsidRDefault="00950AFF" w:rsidP="0095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, 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т-2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, ФП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т-3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– фактические поступления за использование муниципального имущества за три предыдущих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1 13 02065 10 0000 130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усреднения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(ДВ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т-1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 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т-2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т-3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) / 3</w:t>
            </w:r>
          </w:p>
        </w:tc>
        <w:tc>
          <w:tcPr>
            <w:tcW w:w="2126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– прогноз доходов,  поступающих в порядке возмещения расходов, понесенных в связи с эксплуатацией имущества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950AFF" w:rsidRPr="006E523C" w:rsidRDefault="00950AFF" w:rsidP="00950AFF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, 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т-2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ДВ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т-3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фактические поступления доходов,  поступающих в порядке возмещения расходов, понесенных в связи с эксплуатацией имущества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за три предыдущих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усреднения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(∑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Дпр-Др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) /3</w:t>
            </w:r>
          </w:p>
        </w:tc>
        <w:tc>
          <w:tcPr>
            <w:tcW w:w="2126" w:type="dxa"/>
          </w:tcPr>
          <w:p w:rsidR="00950AFF" w:rsidRPr="006E523C" w:rsidRDefault="00950AFF" w:rsidP="0040004E">
            <w:pPr>
              <w:ind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Для расчета прогнозируемого объема поступлений учитываются: </w:t>
            </w:r>
          </w:p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 суммы поступлений прочих доходов от компенсации затрат бюджета поселения за последние три года;</w:t>
            </w:r>
          </w:p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К поступлениям от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компенсации затрат бюджета поселения, имеющим «разовый» характер, относятся:</w:t>
            </w:r>
          </w:p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возврат сумм дебиторской задолженности прошлых лет, сложившихся на начало соответствующего финансового года;</w:t>
            </w:r>
          </w:p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поступления от сумм восстановления кассовых расходов прошлых лет, имеющих «разовый» характер (сумм возмещения произведенных расходов по судебным решениям).</w:t>
            </w:r>
          </w:p>
        </w:tc>
        <w:tc>
          <w:tcPr>
            <w:tcW w:w="2693" w:type="dxa"/>
          </w:tcPr>
          <w:p w:rsidR="00950AFF" w:rsidRPr="006E523C" w:rsidRDefault="00950AFF" w:rsidP="00950AFF">
            <w:pPr>
              <w:ind w:firstLine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- суммы поступлений прочих доходов от компенсации затрат бюджета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950AFF" w:rsidRPr="006E523C" w:rsidRDefault="00950AFF" w:rsidP="0095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Дпр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суммарный объем поступлений прочих доходов от компенсации затрат бюджета </w:t>
            </w:r>
            <w:proofErr w:type="spellStart"/>
            <w:r w:rsidR="006E523C"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за 3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объем поступлений, имеющих разовый характер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РИ = </w:t>
            </w:r>
            <w:proofErr w:type="spellStart"/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</w:p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расчета прогнозных показателей соответствующего вида доходов определяется с учетом прогнозного плана приватизации имущества, находящегося в собственности муниципального образования, а также порядка и последовательности применения способов приватизации,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законодательством Российской Федерации о приватизации государственного и муниципального имущества.</w:t>
            </w:r>
          </w:p>
        </w:tc>
        <w:tc>
          <w:tcPr>
            <w:tcW w:w="2693" w:type="dxa"/>
          </w:tcPr>
          <w:p w:rsidR="00950AFF" w:rsidRPr="006E523C" w:rsidRDefault="00950AFF" w:rsidP="006E52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 – объем доходов от реализации имущества</w:t>
            </w:r>
          </w:p>
          <w:p w:rsidR="00950AFF" w:rsidRPr="006E523C" w:rsidRDefault="00950AFF" w:rsidP="006E52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оценочная стоимость, либо рыночная стоимость  имущества. При невозможности определения рыночной стоимости - средняя стоимость  аналогичного имущества  реализованного в предшествующем периоде;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объектов недвижимости, подлежащих реализации в очередном финансовом году.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1 14 02053 10 0000 410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418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РИ = </w:t>
            </w:r>
            <w:proofErr w:type="spellStart"/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</w:p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РИ – объем доходов от реализации имущества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оценочная стоимость,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рыночная стоимость  имущества. При невозможности определения рыночной стоимости - средняя стоимость  аналогичного имущества  реализованного в предшествующем периоде;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объектов недвижимости, подлежащих реализации в очередном финансовом году.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т-1 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т-2 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т-3 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:rsidR="00950AFF" w:rsidRPr="006E523C" w:rsidRDefault="00950AFF" w:rsidP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год.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1 14 02053 10 0000 440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имуществу</w:t>
            </w:r>
          </w:p>
        </w:tc>
        <w:tc>
          <w:tcPr>
            <w:tcW w:w="11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6B75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F56B75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т-1 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т-2 ,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ДРмз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т-3 – фактические поступления за использование муниципального имущества, в части материальных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запасов или нематериальных активов за три предыдущих года;</w:t>
            </w:r>
          </w:p>
          <w:p w:rsidR="00950AFF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 – текущий год.</w:t>
            </w:r>
          </w:p>
        </w:tc>
      </w:tr>
      <w:tr w:rsidR="00950AFF" w:rsidRPr="006E523C" w:rsidTr="005A075C">
        <w:trPr>
          <w:jc w:val="center"/>
        </w:trPr>
        <w:tc>
          <w:tcPr>
            <w:tcW w:w="534" w:type="dxa"/>
          </w:tcPr>
          <w:p w:rsidR="00950AF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50AFF" w:rsidRPr="006E523C" w:rsidRDefault="00950AF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2977" w:type="dxa"/>
          </w:tcPr>
          <w:p w:rsidR="00950AFF" w:rsidRPr="006E523C" w:rsidRDefault="00950AFF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0AFF" w:rsidRPr="006E523C" w:rsidRDefault="00950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AFF" w:rsidRPr="006E523C" w:rsidRDefault="00950AFF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6B75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прогноз поступлений от продажи земельных участков, находящихся в собственности сельских поселений;</w:t>
            </w:r>
          </w:p>
          <w:p w:rsidR="00F56B75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оценочная стоимость, либо рыночная стоимость  земельных участков. При невозможности определения рыночной стоимости - средняя стоимость  аналогичных земельных участков,  реализованных в предшествующем периоде;</w:t>
            </w:r>
          </w:p>
          <w:p w:rsidR="00950AFF" w:rsidRPr="006E523C" w:rsidRDefault="00F56B75" w:rsidP="00F5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земельных участков, подлежащих реализации в очередном финансовом году.</w:t>
            </w:r>
          </w:p>
        </w:tc>
      </w:tr>
      <w:tr w:rsidR="00873D6F" w:rsidRPr="006E523C" w:rsidTr="005A075C">
        <w:trPr>
          <w:jc w:val="center"/>
        </w:trPr>
        <w:tc>
          <w:tcPr>
            <w:tcW w:w="534" w:type="dxa"/>
          </w:tcPr>
          <w:p w:rsidR="00873D6F" w:rsidRPr="00947AC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A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73D6F" w:rsidRPr="00947ACC" w:rsidRDefault="008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AC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873D6F" w:rsidRPr="00947ACC" w:rsidRDefault="008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AC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47AC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947AC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73D6F" w:rsidRPr="00947ACC" w:rsidRDefault="00873D6F" w:rsidP="00873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ACC">
              <w:rPr>
                <w:rFonts w:ascii="Times New Roman" w:hAnsi="Times New Roman" w:cs="Times New Roman"/>
                <w:sz w:val="20"/>
                <w:szCs w:val="20"/>
              </w:rPr>
              <w:t>11610100100000140</w:t>
            </w:r>
          </w:p>
        </w:tc>
        <w:tc>
          <w:tcPr>
            <w:tcW w:w="2977" w:type="dxa"/>
          </w:tcPr>
          <w:p w:rsidR="00873D6F" w:rsidRPr="00947ACC" w:rsidRDefault="00FF5EA9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ACC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</w:tcPr>
          <w:p w:rsidR="00873D6F" w:rsidRPr="00873D6F" w:rsidRDefault="00FF5E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873D6F" w:rsidRPr="00873D6F" w:rsidRDefault="00FF5E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873D6F" w:rsidRPr="00873D6F" w:rsidRDefault="00FF5EA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FF5EA9" w:rsidRPr="006E523C" w:rsidRDefault="00FF5EA9" w:rsidP="00F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FF5EA9" w:rsidRPr="006E523C" w:rsidRDefault="00FF5EA9" w:rsidP="00F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С2,С3 – фактическое поступление по виду доходов не менее чем за 3 последних года;</w:t>
            </w:r>
          </w:p>
          <w:p w:rsidR="00FF5EA9" w:rsidRPr="006E523C" w:rsidRDefault="00FF5EA9" w:rsidP="00F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873D6F" w:rsidRPr="00873D6F" w:rsidRDefault="00FF5EA9" w:rsidP="00FF5E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0004E" w:rsidRPr="006E523C" w:rsidTr="005A075C">
        <w:trPr>
          <w:jc w:val="center"/>
        </w:trPr>
        <w:tc>
          <w:tcPr>
            <w:tcW w:w="534" w:type="dxa"/>
          </w:tcPr>
          <w:p w:rsidR="0040004E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11607010100000140  </w:t>
            </w:r>
          </w:p>
        </w:tc>
        <w:tc>
          <w:tcPr>
            <w:tcW w:w="2977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418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КСт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*1/300*N</w:t>
            </w:r>
          </w:p>
        </w:tc>
        <w:tc>
          <w:tcPr>
            <w:tcW w:w="2126" w:type="dxa"/>
          </w:tcPr>
          <w:p w:rsidR="0040004E" w:rsidRPr="006E523C" w:rsidRDefault="0040004E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004E" w:rsidRPr="006E523C" w:rsidRDefault="0040004E" w:rsidP="0040004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ш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–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прогнозируемые денежные взыскания (штрафы, пени) зачисляемые в бюджет сельских поселений.</w:t>
            </w:r>
          </w:p>
          <w:p w:rsidR="0040004E" w:rsidRPr="006E523C" w:rsidRDefault="0040004E" w:rsidP="0040004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цена контракта</w:t>
            </w:r>
          </w:p>
          <w:p w:rsidR="0040004E" w:rsidRPr="006E523C" w:rsidRDefault="0040004E" w:rsidP="0040004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КСт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размер действующей на день уплаты пени ключевой ставки ЦБ РФ</w:t>
            </w:r>
          </w:p>
          <w:p w:rsidR="0040004E" w:rsidRPr="006E523C" w:rsidRDefault="0040004E" w:rsidP="0040004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N – количество дней просрочки по контракту (договору)</w:t>
            </w:r>
          </w:p>
        </w:tc>
      </w:tr>
      <w:tr w:rsidR="000F7069" w:rsidRPr="006E523C" w:rsidTr="005A075C">
        <w:trPr>
          <w:jc w:val="center"/>
        </w:trPr>
        <w:tc>
          <w:tcPr>
            <w:tcW w:w="534" w:type="dxa"/>
          </w:tcPr>
          <w:p w:rsidR="000F7069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11607090100000140</w:t>
            </w:r>
          </w:p>
        </w:tc>
        <w:tc>
          <w:tcPr>
            <w:tcW w:w="2977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0F7069" w:rsidRPr="006E523C" w:rsidTr="005A075C">
        <w:trPr>
          <w:jc w:val="center"/>
        </w:trPr>
        <w:tc>
          <w:tcPr>
            <w:tcW w:w="534" w:type="dxa"/>
          </w:tcPr>
          <w:p w:rsidR="000F7069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11610032100000140</w:t>
            </w:r>
          </w:p>
        </w:tc>
        <w:tc>
          <w:tcPr>
            <w:tcW w:w="2977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0F7069" w:rsidRPr="006E523C" w:rsidTr="005A075C">
        <w:trPr>
          <w:jc w:val="center"/>
        </w:trPr>
        <w:tc>
          <w:tcPr>
            <w:tcW w:w="534" w:type="dxa"/>
          </w:tcPr>
          <w:p w:rsidR="000F7069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11610061100000140</w:t>
            </w:r>
          </w:p>
        </w:tc>
        <w:tc>
          <w:tcPr>
            <w:tcW w:w="2977" w:type="dxa"/>
          </w:tcPr>
          <w:p w:rsidR="000F7069" w:rsidRPr="006E523C" w:rsidRDefault="000F7069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фонда)</w:t>
            </w:r>
          </w:p>
        </w:tc>
        <w:tc>
          <w:tcPr>
            <w:tcW w:w="1134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Усреднение</w:t>
            </w:r>
          </w:p>
        </w:tc>
        <w:tc>
          <w:tcPr>
            <w:tcW w:w="1418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0F7069" w:rsidRPr="006E523C" w:rsidRDefault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0F7069" w:rsidRPr="006E523C" w:rsidRDefault="000F7069" w:rsidP="009C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Источником для прогнозирования объема поступлений является отчет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исполнении бюджета текущего года</w:t>
            </w:r>
          </w:p>
        </w:tc>
      </w:tr>
      <w:tr w:rsidR="00B44B57" w:rsidRPr="006E523C" w:rsidTr="005A075C">
        <w:trPr>
          <w:jc w:val="center"/>
        </w:trPr>
        <w:tc>
          <w:tcPr>
            <w:tcW w:w="534" w:type="dxa"/>
          </w:tcPr>
          <w:p w:rsidR="00B44B57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44B57" w:rsidRPr="006E523C" w:rsidRDefault="00B44B57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11610081100000140</w:t>
            </w:r>
          </w:p>
        </w:tc>
        <w:tc>
          <w:tcPr>
            <w:tcW w:w="2977" w:type="dxa"/>
          </w:tcPr>
          <w:p w:rsidR="00B44B57" w:rsidRPr="006E523C" w:rsidRDefault="00B44B57" w:rsidP="0040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1418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Д=(С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+С2+С3)/</w:t>
            </w:r>
            <w:r w:rsidRPr="006E5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</w:tcPr>
          <w:p w:rsidR="00B44B57" w:rsidRPr="006E523C" w:rsidRDefault="00B4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693" w:type="dxa"/>
          </w:tcPr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 – прогнозируемый объем доходов;</w:t>
            </w:r>
          </w:p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, С2,С3 – фактическое поступление по виду доходов не менее чем за 3 последних года;</w:t>
            </w:r>
          </w:p>
          <w:p w:rsidR="000F7069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лет.</w:t>
            </w:r>
          </w:p>
          <w:p w:rsidR="00B44B57" w:rsidRPr="006E523C" w:rsidRDefault="000F7069" w:rsidP="000F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0004E" w:rsidRPr="006E523C" w:rsidTr="005A075C">
        <w:trPr>
          <w:jc w:val="center"/>
        </w:trPr>
        <w:tc>
          <w:tcPr>
            <w:tcW w:w="534" w:type="dxa"/>
          </w:tcPr>
          <w:p w:rsidR="0040004E" w:rsidRPr="006E523C" w:rsidRDefault="004213B3" w:rsidP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0004E" w:rsidRPr="006E523C" w:rsidRDefault="0040004E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2977" w:type="dxa"/>
          </w:tcPr>
          <w:p w:rsidR="0040004E" w:rsidRPr="006E523C" w:rsidRDefault="0040004E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134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418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693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40004E" w:rsidRPr="006E523C" w:rsidTr="005A075C">
        <w:trPr>
          <w:jc w:val="center"/>
        </w:trPr>
        <w:tc>
          <w:tcPr>
            <w:tcW w:w="534" w:type="dxa"/>
          </w:tcPr>
          <w:p w:rsidR="0040004E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1A0" w:rsidRPr="006E52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0004E" w:rsidRPr="006E523C" w:rsidRDefault="0040004E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2977" w:type="dxa"/>
          </w:tcPr>
          <w:p w:rsidR="0040004E" w:rsidRPr="006E523C" w:rsidRDefault="0040004E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текущего года</w:t>
            </w:r>
          </w:p>
        </w:tc>
        <w:tc>
          <w:tcPr>
            <w:tcW w:w="1418" w:type="dxa"/>
          </w:tcPr>
          <w:p w:rsidR="0040004E" w:rsidRPr="006E523C" w:rsidRDefault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Прогнозный объем поступлений определяется исходя из фактических поступлений доходов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итогам отчетного периода текущего финансового года</w:t>
            </w:r>
          </w:p>
        </w:tc>
        <w:tc>
          <w:tcPr>
            <w:tcW w:w="2693" w:type="dxa"/>
          </w:tcPr>
          <w:p w:rsidR="0040004E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1B124A" w:rsidRPr="006E523C" w:rsidTr="005A075C">
        <w:trPr>
          <w:jc w:val="center"/>
        </w:trPr>
        <w:tc>
          <w:tcPr>
            <w:tcW w:w="534" w:type="dxa"/>
          </w:tcPr>
          <w:p w:rsidR="001B124A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E71A0" w:rsidRPr="006E52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124A" w:rsidRPr="006E523C" w:rsidRDefault="001B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1B124A" w:rsidRPr="006E523C" w:rsidRDefault="001B1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B124A" w:rsidRPr="006E523C" w:rsidRDefault="001B124A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1 17 16000 10 0000 180</w:t>
            </w:r>
          </w:p>
        </w:tc>
        <w:tc>
          <w:tcPr>
            <w:tcW w:w="2977" w:type="dxa"/>
          </w:tcPr>
          <w:p w:rsidR="001B124A" w:rsidRPr="006E523C" w:rsidRDefault="001B124A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134" w:type="dxa"/>
          </w:tcPr>
          <w:p w:rsidR="001B124A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418" w:type="dxa"/>
          </w:tcPr>
          <w:p w:rsidR="001B124A" w:rsidRPr="006E523C" w:rsidRDefault="001B1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124A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693" w:type="dxa"/>
          </w:tcPr>
          <w:p w:rsidR="001B124A" w:rsidRPr="006E523C" w:rsidRDefault="001A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1A0" w:rsidRPr="006E5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5E37E4" w:rsidRPr="006E523C" w:rsidRDefault="005E37E4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F6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методикой распределения дотаций на выравнивание бюджетной обеспеченности сельских поселений, утвержденной Областным законом об областном бюджете на очередной финансовый год и плановый период</w:t>
            </w:r>
          </w:p>
        </w:tc>
        <w:tc>
          <w:tcPr>
            <w:tcW w:w="2693" w:type="dxa"/>
          </w:tcPr>
          <w:p w:rsidR="005E37E4" w:rsidRPr="006E523C" w:rsidRDefault="00FD72A5" w:rsidP="005E37E4">
            <w:pPr>
              <w:autoSpaceDE w:val="0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873D6F" w:rsidRPr="006E523C" w:rsidTr="005A075C">
        <w:trPr>
          <w:jc w:val="center"/>
        </w:trPr>
        <w:tc>
          <w:tcPr>
            <w:tcW w:w="534" w:type="dxa"/>
          </w:tcPr>
          <w:p w:rsidR="00873D6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73D6F" w:rsidRPr="006E523C" w:rsidRDefault="008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873D6F" w:rsidRPr="006E523C" w:rsidRDefault="008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73D6F" w:rsidRPr="006E523C" w:rsidRDefault="00873D6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20215002100000150</w:t>
            </w:r>
          </w:p>
        </w:tc>
        <w:tc>
          <w:tcPr>
            <w:tcW w:w="2977" w:type="dxa"/>
          </w:tcPr>
          <w:p w:rsidR="00873D6F" w:rsidRPr="006E523C" w:rsidRDefault="00FF5EA9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A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873D6F" w:rsidRPr="006E523C" w:rsidRDefault="00FF5EA9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873D6F" w:rsidRPr="006E523C" w:rsidRDefault="00873D6F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3D6F" w:rsidRPr="006E523C" w:rsidRDefault="00F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поступлений осуществляется на основании Областного закона об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873D6F" w:rsidRPr="006E523C" w:rsidRDefault="00FF5EA9" w:rsidP="005E37E4">
            <w:pPr>
              <w:autoSpaceDE w:val="0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Источником для прогнозирования объема поступлений является Областной закон (проект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закона) об областном бюджете на соответствующий финансовый год и плановый период</w:t>
            </w:r>
          </w:p>
        </w:tc>
      </w:tr>
      <w:tr w:rsidR="00873D6F" w:rsidRPr="006E523C" w:rsidTr="005A075C">
        <w:trPr>
          <w:jc w:val="center"/>
        </w:trPr>
        <w:tc>
          <w:tcPr>
            <w:tcW w:w="534" w:type="dxa"/>
          </w:tcPr>
          <w:p w:rsidR="00873D6F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67" w:type="dxa"/>
          </w:tcPr>
          <w:p w:rsidR="00873D6F" w:rsidRPr="006E523C" w:rsidRDefault="008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873D6F" w:rsidRPr="006E523C" w:rsidRDefault="00873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73D6F" w:rsidRPr="006E523C" w:rsidRDefault="00873D6F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20219999100000150</w:t>
            </w:r>
          </w:p>
        </w:tc>
        <w:tc>
          <w:tcPr>
            <w:tcW w:w="2977" w:type="dxa"/>
          </w:tcPr>
          <w:p w:rsidR="00873D6F" w:rsidRPr="006E523C" w:rsidRDefault="00FF5EA9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A9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873D6F" w:rsidRPr="006E523C" w:rsidRDefault="00FF5EA9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873D6F" w:rsidRPr="006E523C" w:rsidRDefault="00873D6F" w:rsidP="00FD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3D6F" w:rsidRPr="006E523C" w:rsidRDefault="00F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873D6F" w:rsidRPr="006E523C" w:rsidRDefault="00FF5EA9" w:rsidP="005E37E4">
            <w:pPr>
              <w:autoSpaceDE w:val="0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2 02 30024 10 0000 150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Областного закона об 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соответствующий финансовый год и плановый период</w:t>
            </w:r>
          </w:p>
        </w:tc>
      </w:tr>
      <w:tr w:rsidR="00FD72A5" w:rsidRPr="006E523C" w:rsidTr="005A075C">
        <w:trPr>
          <w:jc w:val="center"/>
        </w:trPr>
        <w:tc>
          <w:tcPr>
            <w:tcW w:w="534" w:type="dxa"/>
          </w:tcPr>
          <w:p w:rsidR="00FD72A5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2 02 39999 10 0000 150</w:t>
            </w:r>
          </w:p>
        </w:tc>
        <w:tc>
          <w:tcPr>
            <w:tcW w:w="2977" w:type="dxa"/>
          </w:tcPr>
          <w:p w:rsidR="00FD72A5" w:rsidRPr="006E523C" w:rsidRDefault="00FD72A5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134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2A5" w:rsidRPr="006E523C" w:rsidRDefault="00FD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поступлений осуществляется на основании Областного закона об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областном бюджете, в порядке и на условиях, установленных Правительством Ростовской области</w:t>
            </w:r>
          </w:p>
        </w:tc>
        <w:tc>
          <w:tcPr>
            <w:tcW w:w="2693" w:type="dxa"/>
          </w:tcPr>
          <w:p w:rsidR="00FD72A5" w:rsidRPr="006E523C" w:rsidRDefault="009C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Источником для прогнозирования объема поступлений является Областной закон (проект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Областного закона) об областном бюджете на соответствующий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AF654D" w:rsidP="00AF6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 w:rsidP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  <w:p w:rsidR="005E37E4" w:rsidRPr="006E523C" w:rsidRDefault="005E37E4" w:rsidP="0040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2 02 90024 10 0000 150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2 02 90054 10 0000 150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осуществляется на основании закона (решения) о бюджете Ростовской области и муниципального образования Морозовский район</w:t>
            </w:r>
          </w:p>
        </w:tc>
        <w:tc>
          <w:tcPr>
            <w:tcW w:w="2693" w:type="dxa"/>
          </w:tcPr>
          <w:p w:rsidR="005E37E4" w:rsidRPr="006E523C" w:rsidRDefault="00EE7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является закон (решение) о бюджете и (или) проект закона (решения) о бюджете Ростовской области и муниципального образования Морозовский район на очередной финансовый год и плановый период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2 07 05010 10 0000 150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исходя из фактического поступления доходов от добровольного пожертвования.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учитываются договора и (или) другие документы, подтверждающие получение средств, а также планируемые к заключению договора и (или) другие документы в соответствующем финансовом году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2 07 05020 10 0000 150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исходя из фактического поступления доходов от добровольного пожертвования.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учитываются договора и (или) другие документы, подтверждающие получение средств, а также планируемые к заключению договора и (или) другие документы в соответствующем финансовом году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2 07 05030 10 0000 150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 прямого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поступлений исходя из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фактического поступления доходов от добровольного пожертвования.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Источником для прогнозирования объема </w:t>
            </w:r>
            <w:r w:rsidRPr="006E5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поступлений учитываются договора и (или) другие документы, подтверждающие получение средств, а также планируемые к заключению договора и (или) другие документы в соответствующем финансовом году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2 08 05000 10 0000 150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Источником для прогнозирования объема поступлений являются нормативные правовые акты Правительства Ростовской области</w:t>
            </w:r>
          </w:p>
        </w:tc>
      </w:tr>
      <w:tr w:rsidR="005E37E4" w:rsidRPr="006E523C" w:rsidTr="005A075C">
        <w:trPr>
          <w:jc w:val="center"/>
        </w:trPr>
        <w:tc>
          <w:tcPr>
            <w:tcW w:w="534" w:type="dxa"/>
          </w:tcPr>
          <w:p w:rsidR="005E37E4" w:rsidRPr="006E523C" w:rsidRDefault="0042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Парамоновского</w:t>
            </w:r>
            <w:proofErr w:type="spell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2 18 05010 10 0000 150</w:t>
            </w:r>
          </w:p>
        </w:tc>
        <w:tc>
          <w:tcPr>
            <w:tcW w:w="2977" w:type="dxa"/>
          </w:tcPr>
          <w:p w:rsidR="005E37E4" w:rsidRPr="006E523C" w:rsidRDefault="005E37E4" w:rsidP="00400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34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418" w:type="dxa"/>
          </w:tcPr>
          <w:p w:rsidR="005E37E4" w:rsidRPr="006E523C" w:rsidRDefault="005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прошлых лет в результате отсутствия подтвержденной потребности</w:t>
            </w:r>
          </w:p>
        </w:tc>
        <w:tc>
          <w:tcPr>
            <w:tcW w:w="2693" w:type="dxa"/>
          </w:tcPr>
          <w:p w:rsidR="005E37E4" w:rsidRPr="006E523C" w:rsidRDefault="0009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Источником поступления доходов являются возвраты из бюджетов бюджетных учреждений </w:t>
            </w:r>
            <w:proofErr w:type="gramStart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>остатков</w:t>
            </w:r>
            <w:proofErr w:type="gramEnd"/>
            <w:r w:rsidRPr="006E523C">
              <w:rPr>
                <w:rFonts w:ascii="Times New Roman" w:hAnsi="Times New Roman" w:cs="Times New Roman"/>
                <w:sz w:val="20"/>
                <w:szCs w:val="20"/>
              </w:rPr>
              <w:t xml:space="preserve"> не использованных на 1 января текущего финансового года</w:t>
            </w:r>
          </w:p>
        </w:tc>
      </w:tr>
      <w:tr w:rsidR="005E37E4" w:rsidRPr="00EE71A0" w:rsidTr="005A075C">
        <w:trPr>
          <w:jc w:val="center"/>
        </w:trPr>
        <w:tc>
          <w:tcPr>
            <w:tcW w:w="534" w:type="dxa"/>
          </w:tcPr>
          <w:p w:rsidR="005E37E4" w:rsidRPr="00947ACC" w:rsidRDefault="004213B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567" w:type="dxa"/>
          </w:tcPr>
          <w:p w:rsidR="005E37E4" w:rsidRPr="00947ACC" w:rsidRDefault="005E37E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2" w:type="dxa"/>
          </w:tcPr>
          <w:p w:rsidR="005E37E4" w:rsidRPr="00947ACC" w:rsidRDefault="005E37E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z w:val="16"/>
                <w:szCs w:val="18"/>
              </w:rPr>
              <w:t xml:space="preserve">Администрация </w:t>
            </w:r>
            <w:proofErr w:type="spellStart"/>
            <w:r w:rsidRPr="00947ACC">
              <w:rPr>
                <w:rFonts w:ascii="Times New Roman" w:hAnsi="Times New Roman" w:cs="Times New Roman"/>
                <w:sz w:val="16"/>
                <w:szCs w:val="18"/>
              </w:rPr>
              <w:t>Парамоновского</w:t>
            </w:r>
            <w:proofErr w:type="spellEnd"/>
            <w:r w:rsidRPr="00947ACC">
              <w:rPr>
                <w:rFonts w:ascii="Times New Roman" w:hAnsi="Times New Roman" w:cs="Times New Roman"/>
                <w:sz w:val="16"/>
                <w:szCs w:val="1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37E4" w:rsidRPr="00947ACC" w:rsidRDefault="005E37E4" w:rsidP="0040004E">
            <w:pPr>
              <w:jc w:val="both"/>
              <w:rPr>
                <w:rFonts w:ascii="Times New Roman" w:hAnsi="Times New Roman" w:cs="Times New Roman"/>
                <w:snapToGrid w:val="0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napToGrid w:val="0"/>
                <w:sz w:val="16"/>
                <w:szCs w:val="18"/>
              </w:rPr>
              <w:t>2 19 60010 10 0000 150</w:t>
            </w:r>
          </w:p>
        </w:tc>
        <w:tc>
          <w:tcPr>
            <w:tcW w:w="2977" w:type="dxa"/>
          </w:tcPr>
          <w:p w:rsidR="005E37E4" w:rsidRPr="00947ACC" w:rsidRDefault="005E37E4" w:rsidP="0040004E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z w:val="16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5E37E4" w:rsidRPr="00947ACC" w:rsidRDefault="00B44B5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z w:val="16"/>
                <w:szCs w:val="18"/>
              </w:rPr>
              <w:t>Расчет на основании фактических значений объемных показателей</w:t>
            </w:r>
          </w:p>
        </w:tc>
        <w:tc>
          <w:tcPr>
            <w:tcW w:w="1418" w:type="dxa"/>
          </w:tcPr>
          <w:p w:rsidR="005E37E4" w:rsidRPr="00947ACC" w:rsidRDefault="005E37E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</w:tcPr>
          <w:p w:rsidR="005E37E4" w:rsidRPr="00947ACC" w:rsidRDefault="00B44B5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z w:val="16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в объеме неиспользованной потребности</w:t>
            </w:r>
          </w:p>
        </w:tc>
        <w:tc>
          <w:tcPr>
            <w:tcW w:w="2693" w:type="dxa"/>
            <w:shd w:val="clear" w:color="auto" w:fill="auto"/>
          </w:tcPr>
          <w:p w:rsidR="005E37E4" w:rsidRPr="00947ACC" w:rsidRDefault="00B44B5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47ACC">
              <w:rPr>
                <w:rFonts w:ascii="Times New Roman" w:hAnsi="Times New Roman" w:cs="Times New Roman"/>
                <w:sz w:val="16"/>
                <w:szCs w:val="18"/>
              </w:rPr>
              <w:t>Источником поступления доходов является остатки, не использованных на 1 января текущего финансового года</w:t>
            </w:r>
          </w:p>
        </w:tc>
      </w:tr>
    </w:tbl>
    <w:p w:rsidR="003B5581" w:rsidRDefault="003B5581" w:rsidP="00947ACC"/>
    <w:sectPr w:rsidR="003B5581" w:rsidSect="00AF7E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41" w:rsidRDefault="004A0541" w:rsidP="00AF7EB7">
      <w:pPr>
        <w:spacing w:after="0" w:line="240" w:lineRule="auto"/>
      </w:pPr>
      <w:r>
        <w:separator/>
      </w:r>
    </w:p>
  </w:endnote>
  <w:endnote w:type="continuationSeparator" w:id="0">
    <w:p w:rsidR="004A0541" w:rsidRDefault="004A0541" w:rsidP="00A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41" w:rsidRDefault="004A0541" w:rsidP="00AF7EB7">
      <w:pPr>
        <w:spacing w:after="0" w:line="240" w:lineRule="auto"/>
      </w:pPr>
      <w:r>
        <w:separator/>
      </w:r>
    </w:p>
  </w:footnote>
  <w:footnote w:type="continuationSeparator" w:id="0">
    <w:p w:rsidR="004A0541" w:rsidRDefault="004A0541" w:rsidP="00A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29"/>
    <w:rsid w:val="00072BAD"/>
    <w:rsid w:val="00085136"/>
    <w:rsid w:val="000862A6"/>
    <w:rsid w:val="00096490"/>
    <w:rsid w:val="000C5517"/>
    <w:rsid w:val="000E000A"/>
    <w:rsid w:val="000F6E08"/>
    <w:rsid w:val="000F7069"/>
    <w:rsid w:val="00102F5C"/>
    <w:rsid w:val="00181A34"/>
    <w:rsid w:val="00196370"/>
    <w:rsid w:val="001A279E"/>
    <w:rsid w:val="001A2CEE"/>
    <w:rsid w:val="001B124A"/>
    <w:rsid w:val="001E54A6"/>
    <w:rsid w:val="0022051D"/>
    <w:rsid w:val="00276F42"/>
    <w:rsid w:val="002B6234"/>
    <w:rsid w:val="002D3429"/>
    <w:rsid w:val="002F20B3"/>
    <w:rsid w:val="00316A4A"/>
    <w:rsid w:val="003B5581"/>
    <w:rsid w:val="0040004E"/>
    <w:rsid w:val="004213B3"/>
    <w:rsid w:val="004A0541"/>
    <w:rsid w:val="005A075C"/>
    <w:rsid w:val="005B775B"/>
    <w:rsid w:val="005E37E4"/>
    <w:rsid w:val="00627855"/>
    <w:rsid w:val="0063642F"/>
    <w:rsid w:val="006E523C"/>
    <w:rsid w:val="00707BEB"/>
    <w:rsid w:val="007B19D5"/>
    <w:rsid w:val="00815A5F"/>
    <w:rsid w:val="00873D6F"/>
    <w:rsid w:val="00947ACC"/>
    <w:rsid w:val="00950AFF"/>
    <w:rsid w:val="009C0C72"/>
    <w:rsid w:val="009C5323"/>
    <w:rsid w:val="00A72307"/>
    <w:rsid w:val="00A76BCF"/>
    <w:rsid w:val="00AF654D"/>
    <w:rsid w:val="00AF7EB7"/>
    <w:rsid w:val="00B13641"/>
    <w:rsid w:val="00B44B57"/>
    <w:rsid w:val="00BE3C30"/>
    <w:rsid w:val="00D02DBC"/>
    <w:rsid w:val="00D50C47"/>
    <w:rsid w:val="00E04CDC"/>
    <w:rsid w:val="00E05BCF"/>
    <w:rsid w:val="00EE71A0"/>
    <w:rsid w:val="00F56B75"/>
    <w:rsid w:val="00FD72A5"/>
    <w:rsid w:val="00FF107F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EB7"/>
  </w:style>
  <w:style w:type="paragraph" w:styleId="a6">
    <w:name w:val="footer"/>
    <w:basedOn w:val="a"/>
    <w:link w:val="a7"/>
    <w:uiPriority w:val="99"/>
    <w:semiHidden/>
    <w:unhideWhenUsed/>
    <w:rsid w:val="00A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EB7"/>
  </w:style>
  <w:style w:type="paragraph" w:customStyle="1" w:styleId="Default">
    <w:name w:val="Default"/>
    <w:rsid w:val="00AF7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AF7EB7"/>
    <w:pPr>
      <w:widowControl w:val="0"/>
      <w:autoSpaceDE w:val="0"/>
      <w:autoSpaceDN w:val="0"/>
      <w:adjustRightInd w:val="0"/>
      <w:spacing w:after="0" w:line="345" w:lineRule="exact"/>
      <w:ind w:firstLine="705"/>
      <w:jc w:val="both"/>
    </w:pPr>
    <w:rPr>
      <w:rFonts w:ascii="Candara" w:eastAsia="Arial Unicode MS" w:hAnsi="Candara" w:cs="Candar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F7EB7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F7EB7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AF7EB7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t">
    <w:name w:val="t"/>
    <w:basedOn w:val="a"/>
    <w:rsid w:val="002F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обавленный текст"/>
    <w:rsid w:val="0022051D"/>
    <w:rPr>
      <w:rFonts w:hint="default"/>
      <w:color w:val="000000"/>
      <w:sz w:val="24"/>
      <w:shd w:val="clear" w:color="auto" w:fill="C1D7FF"/>
    </w:rPr>
  </w:style>
  <w:style w:type="paragraph" w:styleId="a9">
    <w:name w:val="Normal (Web)"/>
    <w:basedOn w:val="a"/>
    <w:rsid w:val="00950AFF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94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22</Pages>
  <Words>6273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2021-12-22T11:16:00Z</cp:lastPrinted>
  <dcterms:created xsi:type="dcterms:W3CDTF">2021-12-06T07:40:00Z</dcterms:created>
  <dcterms:modified xsi:type="dcterms:W3CDTF">2022-07-20T12:46:00Z</dcterms:modified>
</cp:coreProperties>
</file>