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highlight w:val="red"/>
        </w:rPr>
      </w:pPr>
    </w:p>
    <w:p>
      <w:pPr>
        <w:jc w:val="center"/>
        <w:outlineLvl w:val="0"/>
        <w:rPr>
          <w:b/>
          <w:sz w:val="28"/>
        </w:rPr>
      </w:pPr>
      <w:r>
        <w:rPr>
          <w:b/>
          <w:sz w:val="28"/>
        </w:rPr>
        <w:t>РОССИЙСКАЯ ФЕДЕРАЦИЯ</w:t>
      </w:r>
    </w:p>
    <w:p>
      <w:pPr>
        <w:jc w:val="center"/>
        <w:rPr>
          <w:b/>
          <w:sz w:val="28"/>
        </w:rPr>
      </w:pPr>
      <w:r>
        <w:rPr>
          <w:b/>
          <w:sz w:val="28"/>
        </w:rPr>
        <w:t>РОСТОВСКАЯ ОБЛАСТЬ</w:t>
      </w:r>
    </w:p>
    <w:p>
      <w:pPr>
        <w:jc w:val="center"/>
        <w:rPr>
          <w:b/>
          <w:sz w:val="28"/>
        </w:rPr>
      </w:pPr>
      <w:r>
        <w:rPr>
          <w:b/>
          <w:sz w:val="28"/>
        </w:rPr>
        <w:t>МОРОЗОВСКИЙ РАЙОН</w:t>
      </w:r>
    </w:p>
    <w:p>
      <w:pPr>
        <w:jc w:val="center"/>
        <w:rPr>
          <w:b/>
          <w:sz w:val="28"/>
        </w:rPr>
      </w:pPr>
      <w:r>
        <w:rPr>
          <w:b/>
          <w:sz w:val="28"/>
        </w:rPr>
        <w:t>МУНИЦИПАЛЬНОЕ ОБРАЗОВАНИЕ</w:t>
      </w:r>
    </w:p>
    <w:p>
      <w:pPr>
        <w:jc w:val="center"/>
        <w:rPr>
          <w:b/>
          <w:sz w:val="28"/>
        </w:rPr>
      </w:pPr>
      <w:r>
        <w:rPr>
          <w:b/>
          <w:sz w:val="28"/>
        </w:rPr>
        <w:t>«</w:t>
      </w:r>
      <w:r>
        <w:rPr>
          <w:b/>
          <w:sz w:val="28"/>
          <w:lang w:val="ru-RU"/>
        </w:rPr>
        <w:t>ПАРАМОНОВСКОЕ</w:t>
      </w:r>
      <w:r>
        <w:rPr>
          <w:b/>
          <w:sz w:val="28"/>
        </w:rPr>
        <w:t xml:space="preserve"> СЕЛЬСКОЕ ПОСЕЛЕНИЕ»</w:t>
      </w:r>
    </w:p>
    <w:p>
      <w:pPr>
        <w:jc w:val="center"/>
        <w:rPr>
          <w:b/>
          <w:sz w:val="28"/>
        </w:rPr>
      </w:pPr>
    </w:p>
    <w:p>
      <w:pPr>
        <w:jc w:val="center"/>
        <w:outlineLvl w:val="0"/>
        <w:rPr>
          <w:rFonts w:hint="default"/>
          <w:b/>
          <w:sz w:val="28"/>
          <w:lang w:val="ru-RU"/>
        </w:rPr>
      </w:pPr>
      <w:r>
        <w:rPr>
          <w:b/>
          <w:sz w:val="28"/>
        </w:rPr>
        <w:t xml:space="preserve">СОБРАНИЕ ДЕПУТАТОВ </w:t>
      </w:r>
      <w:r>
        <w:rPr>
          <w:b/>
          <w:sz w:val="28"/>
          <w:lang w:val="ru-RU"/>
        </w:rPr>
        <w:t>ПАРАМОНОВСКОГО</w:t>
      </w:r>
    </w:p>
    <w:p>
      <w:pPr>
        <w:jc w:val="center"/>
        <w:outlineLvl w:val="0"/>
        <w:rPr>
          <w:b/>
          <w:sz w:val="28"/>
        </w:rPr>
      </w:pPr>
      <w:r>
        <w:rPr>
          <w:b/>
          <w:sz w:val="28"/>
        </w:rPr>
        <w:t xml:space="preserve"> СЕЛЬСКОГО ПОСЕЛЕНИЯ</w:t>
      </w:r>
    </w:p>
    <w:p>
      <w:pPr>
        <w:spacing w:line="240" w:lineRule="atLeast"/>
        <w:rPr>
          <w:sz w:val="28"/>
        </w:rPr>
      </w:pPr>
    </w:p>
    <w:p>
      <w:pPr>
        <w:spacing w:line="240" w:lineRule="atLeast"/>
        <w:jc w:val="center"/>
        <w:rPr>
          <w:b/>
          <w:sz w:val="28"/>
        </w:rPr>
      </w:pPr>
      <w:r>
        <w:rPr>
          <w:b/>
          <w:sz w:val="28"/>
        </w:rPr>
        <w:t>РЕШЕНИЕ</w:t>
      </w:r>
    </w:p>
    <w:p>
      <w:pPr>
        <w:spacing w:line="240" w:lineRule="atLeast"/>
        <w:jc w:val="center"/>
        <w:rPr>
          <w:b/>
          <w:sz w:val="28"/>
        </w:rPr>
      </w:pPr>
    </w:p>
    <w:p>
      <w:pPr>
        <w:spacing w:line="240" w:lineRule="atLeast"/>
        <w:rPr>
          <w:rFonts w:hint="default"/>
          <w:sz w:val="28"/>
          <w:lang w:val="ru-RU"/>
        </w:rPr>
      </w:pPr>
      <w:r>
        <w:rPr>
          <w:rFonts w:hint="default"/>
          <w:sz w:val="28"/>
          <w:lang w:val="ru-RU"/>
        </w:rPr>
        <w:t>«09» июня</w:t>
      </w:r>
      <w:r>
        <w:rPr>
          <w:sz w:val="28"/>
        </w:rPr>
        <w:t xml:space="preserve"> 2023 года                             №</w:t>
      </w:r>
      <w:r>
        <w:rPr>
          <w:rFonts w:hint="default"/>
          <w:sz w:val="28"/>
          <w:lang w:val="ru-RU"/>
        </w:rPr>
        <w:t xml:space="preserve"> 53</w:t>
      </w:r>
      <w:r>
        <w:rPr>
          <w:sz w:val="28"/>
        </w:rPr>
        <w:t xml:space="preserve">             </w:t>
      </w:r>
      <w:r>
        <w:rPr>
          <w:rFonts w:hint="default"/>
          <w:sz w:val="28"/>
          <w:lang w:val="ru-RU"/>
        </w:rPr>
        <w:t xml:space="preserve">      </w:t>
      </w:r>
      <w:r>
        <w:rPr>
          <w:sz w:val="28"/>
        </w:rPr>
        <w:t xml:space="preserve">       х. </w:t>
      </w:r>
      <w:r>
        <w:rPr>
          <w:sz w:val="28"/>
          <w:lang w:val="ru-RU"/>
        </w:rPr>
        <w:t>Парамонов</w:t>
      </w:r>
    </w:p>
    <w:p>
      <w:pPr>
        <w:tabs>
          <w:tab w:val="left" w:pos="1985"/>
        </w:tabs>
        <w:rPr>
          <w:sz w:val="28"/>
        </w:rPr>
      </w:pPr>
    </w:p>
    <w:p>
      <w:pPr>
        <w:rPr>
          <w:sz w:val="28"/>
          <w:szCs w:val="28"/>
        </w:rPr>
      </w:pPr>
      <w:r>
        <w:rPr>
          <w:sz w:val="28"/>
          <w:szCs w:val="28"/>
        </w:rPr>
        <w:t xml:space="preserve">«Об утверждении программы комплексного развития </w:t>
      </w:r>
    </w:p>
    <w:p>
      <w:pPr>
        <w:rPr>
          <w:sz w:val="28"/>
          <w:szCs w:val="28"/>
        </w:rPr>
      </w:pPr>
      <w:r>
        <w:rPr>
          <w:sz w:val="28"/>
          <w:szCs w:val="28"/>
        </w:rPr>
        <w:t>системы коммунальной инфраструктуры</w:t>
      </w:r>
    </w:p>
    <w:p>
      <w:pPr>
        <w:rPr>
          <w:sz w:val="28"/>
          <w:szCs w:val="28"/>
        </w:rPr>
      </w:pPr>
      <w:r>
        <w:rPr>
          <w:sz w:val="28"/>
          <w:szCs w:val="28"/>
          <w:lang w:val="ru-RU"/>
        </w:rPr>
        <w:t>Парамоновского</w:t>
      </w:r>
      <w:r>
        <w:rPr>
          <w:sz w:val="28"/>
          <w:szCs w:val="28"/>
        </w:rPr>
        <w:t xml:space="preserve"> сельского поселения</w:t>
      </w:r>
    </w:p>
    <w:p>
      <w:pPr>
        <w:rPr>
          <w:sz w:val="28"/>
          <w:szCs w:val="28"/>
        </w:rPr>
      </w:pPr>
      <w:r>
        <w:rPr>
          <w:sz w:val="28"/>
          <w:szCs w:val="28"/>
        </w:rPr>
        <w:t>Морозовского района  Ростовской области на 2023 - 2030 гг».</w:t>
      </w:r>
    </w:p>
    <w:p>
      <w:pPr>
        <w:rPr>
          <w:sz w:val="28"/>
          <w:szCs w:val="28"/>
        </w:rPr>
      </w:pPr>
    </w:p>
    <w:p>
      <w:pPr>
        <w:tabs>
          <w:tab w:val="left" w:pos="1985"/>
        </w:tabs>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Генеральным планом </w:t>
      </w:r>
      <w:r>
        <w:rPr>
          <w:sz w:val="28"/>
          <w:szCs w:val="28"/>
          <w:lang w:val="ru-RU"/>
        </w:rPr>
        <w:t>Парамоновского</w:t>
      </w:r>
      <w:r>
        <w:rPr>
          <w:sz w:val="28"/>
          <w:szCs w:val="28"/>
        </w:rPr>
        <w:t xml:space="preserve"> сельского поселения Морозовского района Ростовской области,</w:t>
      </w:r>
      <w:r>
        <w:rPr>
          <w:b/>
          <w:sz w:val="28"/>
        </w:rPr>
        <w:t xml:space="preserve"> </w:t>
      </w:r>
      <w:r>
        <w:rPr>
          <w:sz w:val="28"/>
          <w:szCs w:val="28"/>
        </w:rPr>
        <w:t xml:space="preserve">Собрание депутатов </w:t>
      </w:r>
      <w:r>
        <w:rPr>
          <w:sz w:val="28"/>
          <w:szCs w:val="28"/>
          <w:lang w:val="ru-RU"/>
        </w:rPr>
        <w:t>Парамоновского</w:t>
      </w:r>
      <w:r>
        <w:rPr>
          <w:rFonts w:hint="default"/>
          <w:sz w:val="28"/>
          <w:szCs w:val="28"/>
          <w:lang w:val="ru-RU"/>
        </w:rPr>
        <w:t xml:space="preserve"> </w:t>
      </w:r>
      <w:r>
        <w:rPr>
          <w:sz w:val="28"/>
          <w:szCs w:val="28"/>
        </w:rPr>
        <w:t>сельского поселения</w:t>
      </w:r>
    </w:p>
    <w:p>
      <w:pPr>
        <w:tabs>
          <w:tab w:val="left" w:pos="1985"/>
        </w:tabs>
        <w:jc w:val="both"/>
        <w:rPr>
          <w:sz w:val="28"/>
          <w:szCs w:val="28"/>
        </w:rPr>
      </w:pPr>
    </w:p>
    <w:p>
      <w:pPr>
        <w:jc w:val="center"/>
        <w:rPr>
          <w:sz w:val="28"/>
          <w:szCs w:val="28"/>
        </w:rPr>
      </w:pPr>
      <w:r>
        <w:rPr>
          <w:sz w:val="28"/>
          <w:szCs w:val="28"/>
        </w:rPr>
        <w:t>РЕШИЛО:</w:t>
      </w:r>
    </w:p>
    <w:p>
      <w:pPr>
        <w:jc w:val="center"/>
        <w:rPr>
          <w:sz w:val="28"/>
          <w:szCs w:val="28"/>
        </w:rPr>
      </w:pPr>
    </w:p>
    <w:p>
      <w:pPr>
        <w:pStyle w:val="22"/>
        <w:tabs>
          <w:tab w:val="left" w:pos="466"/>
        </w:tabs>
        <w:spacing w:after="0"/>
        <w:ind w:left="20" w:right="20"/>
        <w:jc w:val="both"/>
        <w:rPr>
          <w:sz w:val="28"/>
          <w:szCs w:val="28"/>
        </w:rPr>
      </w:pPr>
      <w:r>
        <w:rPr>
          <w:color w:val="000000"/>
          <w:sz w:val="28"/>
          <w:szCs w:val="28"/>
        </w:rPr>
        <w:t xml:space="preserve">       1. </w:t>
      </w:r>
      <w:r>
        <w:rPr>
          <w:sz w:val="28"/>
          <w:szCs w:val="28"/>
        </w:rPr>
        <w:t>Утвердить</w:t>
      </w:r>
      <w:r>
        <w:t xml:space="preserve"> </w:t>
      </w:r>
      <w:r>
        <w:rPr>
          <w:sz w:val="28"/>
          <w:szCs w:val="28"/>
        </w:rPr>
        <w:t xml:space="preserve">программу комплексного развития системы коммунальной инфраструктуры </w:t>
      </w:r>
      <w:r>
        <w:rPr>
          <w:sz w:val="28"/>
          <w:szCs w:val="28"/>
          <w:lang w:val="ru-RU"/>
        </w:rPr>
        <w:t>Парамоновского</w:t>
      </w:r>
      <w:r>
        <w:rPr>
          <w:sz w:val="28"/>
          <w:szCs w:val="28"/>
        </w:rPr>
        <w:t xml:space="preserve"> сельского поселения на 2023 - 2030 гг</w:t>
      </w:r>
      <w:r>
        <w:t xml:space="preserve">. </w:t>
      </w:r>
      <w:r>
        <w:rPr>
          <w:sz w:val="28"/>
          <w:szCs w:val="28"/>
        </w:rPr>
        <w:t xml:space="preserve"> в составе следующих документов:</w:t>
      </w:r>
    </w:p>
    <w:p>
      <w:pPr>
        <w:autoSpaceDN w:val="0"/>
        <w:jc w:val="both"/>
        <w:rPr>
          <w:sz w:val="28"/>
          <w:szCs w:val="28"/>
        </w:rPr>
      </w:pPr>
      <w:r>
        <w:rPr>
          <w:sz w:val="28"/>
          <w:szCs w:val="28"/>
        </w:rPr>
        <w:t xml:space="preserve">   - Программа комплексного развития системы коммунальной инфраструктуры</w:t>
      </w:r>
      <w:r>
        <w:rPr>
          <w:rFonts w:hint="default"/>
          <w:sz w:val="28"/>
          <w:szCs w:val="28"/>
          <w:lang w:val="ru-RU"/>
        </w:rPr>
        <w:t xml:space="preserve"> муниципального образования</w:t>
      </w:r>
      <w:r>
        <w:rPr>
          <w:sz w:val="28"/>
          <w:szCs w:val="28"/>
        </w:rPr>
        <w:t xml:space="preserve"> </w:t>
      </w:r>
      <w:r>
        <w:rPr>
          <w:sz w:val="28"/>
          <w:szCs w:val="28"/>
          <w:lang w:val="ru-RU"/>
        </w:rPr>
        <w:t>Парамоновского</w:t>
      </w:r>
      <w:r>
        <w:rPr>
          <w:sz w:val="28"/>
          <w:szCs w:val="28"/>
        </w:rPr>
        <w:t xml:space="preserve"> сельского поселения </w:t>
      </w:r>
      <w:r>
        <w:rPr>
          <w:sz w:val="28"/>
          <w:szCs w:val="28"/>
          <w:lang w:val="ru-RU"/>
        </w:rPr>
        <w:t>Морозовского</w:t>
      </w:r>
      <w:r>
        <w:rPr>
          <w:rFonts w:hint="default"/>
          <w:sz w:val="28"/>
          <w:szCs w:val="28"/>
          <w:lang w:val="ru-RU"/>
        </w:rPr>
        <w:t xml:space="preserve"> района Ростовской области </w:t>
      </w:r>
      <w:r>
        <w:rPr>
          <w:sz w:val="28"/>
          <w:szCs w:val="28"/>
        </w:rPr>
        <w:t>на 2023</w:t>
      </w:r>
      <w:r>
        <w:rPr>
          <w:sz w:val="28"/>
          <w:szCs w:val="28"/>
          <w:lang w:val="ru-RU"/>
        </w:rPr>
        <w:t>г</w:t>
      </w:r>
      <w:r>
        <w:rPr>
          <w:rFonts w:hint="default"/>
          <w:sz w:val="28"/>
          <w:szCs w:val="28"/>
          <w:lang w:val="ru-RU"/>
        </w:rPr>
        <w:t xml:space="preserve">. </w:t>
      </w:r>
      <w:r>
        <w:rPr>
          <w:sz w:val="28"/>
          <w:szCs w:val="28"/>
          <w:lang w:val="ru-RU"/>
        </w:rPr>
        <w:t>до</w:t>
      </w:r>
      <w:r>
        <w:rPr>
          <w:sz w:val="28"/>
          <w:szCs w:val="28"/>
        </w:rPr>
        <w:t xml:space="preserve"> 2030</w:t>
      </w:r>
      <w:r>
        <w:rPr>
          <w:rFonts w:hint="default"/>
          <w:sz w:val="28"/>
          <w:szCs w:val="28"/>
          <w:lang w:val="ru-RU"/>
        </w:rPr>
        <w:t xml:space="preserve"> </w:t>
      </w:r>
      <w:r>
        <w:rPr>
          <w:sz w:val="28"/>
          <w:szCs w:val="28"/>
        </w:rPr>
        <w:t>г. согласно приложению 1.</w:t>
      </w:r>
    </w:p>
    <w:p>
      <w:pPr>
        <w:autoSpaceDN w:val="0"/>
        <w:jc w:val="both"/>
        <w:rPr>
          <w:sz w:val="28"/>
          <w:szCs w:val="28"/>
        </w:rPr>
      </w:pPr>
      <w:r>
        <w:rPr>
          <w:sz w:val="28"/>
          <w:szCs w:val="28"/>
        </w:rPr>
        <w:t xml:space="preserve">   - Обосновывающие материалы </w:t>
      </w:r>
      <w:r>
        <w:rPr>
          <w:rFonts w:hint="default"/>
          <w:sz w:val="28"/>
          <w:szCs w:val="28"/>
          <w:lang w:val="ru-RU"/>
        </w:rPr>
        <w:t xml:space="preserve"> </w:t>
      </w:r>
      <w:r>
        <w:rPr>
          <w:sz w:val="28"/>
          <w:szCs w:val="28"/>
        </w:rPr>
        <w:t>программ</w:t>
      </w:r>
      <w:r>
        <w:rPr>
          <w:sz w:val="28"/>
          <w:szCs w:val="28"/>
          <w:lang w:val="ru-RU"/>
        </w:rPr>
        <w:t>ы</w:t>
      </w:r>
      <w:r>
        <w:rPr>
          <w:sz w:val="28"/>
          <w:szCs w:val="28"/>
        </w:rPr>
        <w:t xml:space="preserve"> комплексного развития системы коммунальной инфраструктуры</w:t>
      </w:r>
      <w:r>
        <w:rPr>
          <w:rFonts w:hint="default"/>
          <w:sz w:val="28"/>
          <w:szCs w:val="28"/>
          <w:lang w:val="ru-RU"/>
        </w:rPr>
        <w:t xml:space="preserve"> муниципального образования П</w:t>
      </w:r>
      <w:r>
        <w:rPr>
          <w:sz w:val="28"/>
          <w:szCs w:val="28"/>
          <w:lang w:val="ru-RU"/>
        </w:rPr>
        <w:t>арамоновского</w:t>
      </w:r>
      <w:r>
        <w:rPr>
          <w:sz w:val="28"/>
          <w:szCs w:val="28"/>
        </w:rPr>
        <w:t xml:space="preserve"> сельского поселения</w:t>
      </w:r>
      <w:r>
        <w:rPr>
          <w:rFonts w:hint="default"/>
          <w:sz w:val="28"/>
          <w:szCs w:val="28"/>
          <w:lang w:val="ru-RU"/>
        </w:rPr>
        <w:t xml:space="preserve"> Морозовского района Ростовской области</w:t>
      </w:r>
      <w:r>
        <w:rPr>
          <w:sz w:val="28"/>
          <w:szCs w:val="28"/>
        </w:rPr>
        <w:t xml:space="preserve"> на</w:t>
      </w:r>
      <w:r>
        <w:rPr>
          <w:rFonts w:hint="default"/>
          <w:sz w:val="28"/>
          <w:szCs w:val="28"/>
          <w:lang w:val="ru-RU"/>
        </w:rPr>
        <w:t xml:space="preserve"> период</w:t>
      </w:r>
      <w:r>
        <w:rPr>
          <w:sz w:val="28"/>
          <w:szCs w:val="28"/>
        </w:rPr>
        <w:t xml:space="preserve"> 2023</w:t>
      </w:r>
      <w:r>
        <w:rPr>
          <w:rFonts w:hint="default"/>
          <w:sz w:val="28"/>
          <w:szCs w:val="28"/>
          <w:lang w:val="ru-RU"/>
        </w:rPr>
        <w:t xml:space="preserve"> г. до</w:t>
      </w:r>
      <w:r>
        <w:rPr>
          <w:sz w:val="28"/>
          <w:szCs w:val="28"/>
        </w:rPr>
        <w:t xml:space="preserve"> 2030 г. согласно приложению 2.</w:t>
      </w:r>
    </w:p>
    <w:p>
      <w:pPr>
        <w:autoSpaceDN w:val="0"/>
        <w:jc w:val="both"/>
        <w:rPr>
          <w:sz w:val="28"/>
          <w:szCs w:val="28"/>
        </w:rPr>
      </w:pPr>
      <w:r>
        <w:rPr>
          <w:rFonts w:hint="default"/>
          <w:sz w:val="28"/>
          <w:szCs w:val="28"/>
          <w:lang w:val="ru-RU"/>
        </w:rPr>
        <w:t xml:space="preserve">  </w:t>
      </w:r>
      <w:r>
        <w:rPr>
          <w:sz w:val="28"/>
          <w:szCs w:val="28"/>
        </w:rPr>
        <w:t xml:space="preserve">- Обосновывающие материалы </w:t>
      </w:r>
      <w:r>
        <w:rPr>
          <w:rFonts w:hint="default"/>
          <w:sz w:val="28"/>
          <w:szCs w:val="28"/>
          <w:lang w:val="ru-RU"/>
        </w:rPr>
        <w:t xml:space="preserve"> </w:t>
      </w:r>
      <w:r>
        <w:rPr>
          <w:sz w:val="28"/>
          <w:szCs w:val="28"/>
        </w:rPr>
        <w:t>программ</w:t>
      </w:r>
      <w:r>
        <w:rPr>
          <w:sz w:val="28"/>
          <w:szCs w:val="28"/>
          <w:lang w:val="ru-RU"/>
        </w:rPr>
        <w:t>ы</w:t>
      </w:r>
      <w:r>
        <w:rPr>
          <w:sz w:val="28"/>
          <w:szCs w:val="28"/>
        </w:rPr>
        <w:t xml:space="preserve"> комплексного развития системы коммунальной инфраструктуры</w:t>
      </w:r>
      <w:r>
        <w:rPr>
          <w:rFonts w:hint="default"/>
          <w:sz w:val="28"/>
          <w:szCs w:val="28"/>
          <w:lang w:val="ru-RU"/>
        </w:rPr>
        <w:t xml:space="preserve"> муниципального образования П</w:t>
      </w:r>
      <w:r>
        <w:rPr>
          <w:sz w:val="28"/>
          <w:szCs w:val="28"/>
          <w:lang w:val="ru-RU"/>
        </w:rPr>
        <w:t>арамоновского</w:t>
      </w:r>
      <w:r>
        <w:rPr>
          <w:sz w:val="28"/>
          <w:szCs w:val="28"/>
        </w:rPr>
        <w:t xml:space="preserve"> сельского поселения</w:t>
      </w:r>
      <w:r>
        <w:rPr>
          <w:rFonts w:hint="default"/>
          <w:sz w:val="28"/>
          <w:szCs w:val="28"/>
          <w:lang w:val="ru-RU"/>
        </w:rPr>
        <w:t xml:space="preserve"> Морозовского района Ростовской области</w:t>
      </w:r>
      <w:r>
        <w:rPr>
          <w:sz w:val="28"/>
          <w:szCs w:val="28"/>
        </w:rPr>
        <w:t xml:space="preserve"> на</w:t>
      </w:r>
      <w:r>
        <w:rPr>
          <w:rFonts w:hint="default"/>
          <w:sz w:val="28"/>
          <w:szCs w:val="28"/>
          <w:lang w:val="ru-RU"/>
        </w:rPr>
        <w:t xml:space="preserve"> период</w:t>
      </w:r>
      <w:r>
        <w:rPr>
          <w:sz w:val="28"/>
          <w:szCs w:val="28"/>
        </w:rPr>
        <w:t xml:space="preserve"> 2023</w:t>
      </w:r>
      <w:r>
        <w:rPr>
          <w:rFonts w:hint="default"/>
          <w:sz w:val="28"/>
          <w:szCs w:val="28"/>
          <w:lang w:val="ru-RU"/>
        </w:rPr>
        <w:t xml:space="preserve"> г. до</w:t>
      </w:r>
      <w:r>
        <w:rPr>
          <w:sz w:val="28"/>
          <w:szCs w:val="28"/>
        </w:rPr>
        <w:t xml:space="preserve"> 2030 г. согласно приложению </w:t>
      </w:r>
      <w:r>
        <w:rPr>
          <w:rFonts w:hint="default"/>
          <w:sz w:val="28"/>
          <w:szCs w:val="28"/>
          <w:lang w:val="ru-RU"/>
        </w:rPr>
        <w:t>3</w:t>
      </w:r>
      <w:r>
        <w:rPr>
          <w:sz w:val="28"/>
          <w:szCs w:val="28"/>
        </w:rPr>
        <w:t>.</w:t>
      </w:r>
    </w:p>
    <w:p>
      <w:pPr>
        <w:autoSpaceDN w:val="0"/>
        <w:jc w:val="both"/>
        <w:rPr>
          <w:rFonts w:hint="default"/>
          <w:sz w:val="28"/>
          <w:szCs w:val="28"/>
          <w:lang w:val="ru-RU"/>
        </w:rPr>
      </w:pPr>
    </w:p>
    <w:p>
      <w:pPr>
        <w:jc w:val="both"/>
        <w:rPr>
          <w:sz w:val="28"/>
          <w:szCs w:val="28"/>
        </w:rPr>
      </w:pPr>
      <w:r>
        <w:rPr>
          <w:sz w:val="28"/>
          <w:szCs w:val="28"/>
        </w:rPr>
        <w:t xml:space="preserve">       2. </w:t>
      </w:r>
      <w:r>
        <w:rPr>
          <w:color w:val="auto"/>
          <w:sz w:val="28"/>
          <w:szCs w:val="28"/>
        </w:rPr>
        <w:t>Настоящее решение вступает в силу после его официального опубликования (обнародования).</w:t>
      </w:r>
    </w:p>
    <w:p>
      <w:pPr>
        <w:ind w:left="360"/>
        <w:jc w:val="both"/>
        <w:rPr>
          <w:sz w:val="28"/>
          <w:szCs w:val="28"/>
        </w:rPr>
      </w:pPr>
      <w:r>
        <w:rPr>
          <w:sz w:val="28"/>
          <w:szCs w:val="28"/>
        </w:rPr>
        <w:t xml:space="preserve">  3.  Контроль за исполнением настоящего решения оставляю за собой.</w:t>
      </w:r>
    </w:p>
    <w:p>
      <w:pPr>
        <w:widowControl w:val="0"/>
        <w:rPr>
          <w:sz w:val="28"/>
        </w:rPr>
      </w:pPr>
    </w:p>
    <w:p>
      <w:pPr>
        <w:widowControl w:val="0"/>
        <w:rPr>
          <w:sz w:val="28"/>
        </w:rPr>
      </w:pPr>
    </w:p>
    <w:p>
      <w:pPr>
        <w:spacing w:after="200" w:line="240" w:lineRule="atLeast"/>
        <w:contextualSpacing/>
        <w:jc w:val="both"/>
        <w:rPr>
          <w:sz w:val="28"/>
        </w:rPr>
      </w:pPr>
      <w:r>
        <w:rPr>
          <w:sz w:val="28"/>
        </w:rPr>
        <w:t xml:space="preserve">Председатель Собрания депутатов −                                               </w:t>
      </w:r>
    </w:p>
    <w:p>
      <w:pPr>
        <w:spacing w:after="200" w:line="240" w:lineRule="atLeast"/>
        <w:contextualSpacing/>
        <w:jc w:val="both"/>
        <w:rPr>
          <w:rFonts w:hint="default"/>
          <w:sz w:val="28"/>
          <w:lang w:val="ru-RU"/>
        </w:rPr>
      </w:pPr>
      <w:r>
        <w:rPr>
          <w:sz w:val="28"/>
        </w:rPr>
        <w:t xml:space="preserve">глава </w:t>
      </w:r>
      <w:r>
        <w:rPr>
          <w:sz w:val="28"/>
          <w:lang w:val="ru-RU"/>
        </w:rPr>
        <w:t>Парамоновского</w:t>
      </w:r>
      <w:r>
        <w:rPr>
          <w:sz w:val="28"/>
        </w:rPr>
        <w:t xml:space="preserve"> сельского поселения                                  </w:t>
      </w:r>
      <w:r>
        <w:rPr>
          <w:sz w:val="28"/>
          <w:lang w:val="ru-RU"/>
        </w:rPr>
        <w:t>В</w:t>
      </w:r>
      <w:r>
        <w:rPr>
          <w:rFonts w:hint="default"/>
          <w:sz w:val="28"/>
          <w:lang w:val="ru-RU"/>
        </w:rPr>
        <w:t>. Г. Грицаев</w:t>
      </w: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line="276" w:lineRule="auto"/>
        <w:ind w:firstLine="567"/>
        <w:jc w:val="right"/>
        <w:rPr>
          <w:b/>
          <w:bCs/>
        </w:rPr>
      </w:pPr>
      <w:bookmarkStart w:id="0" w:name="_Toc312079835"/>
      <w:bookmarkStart w:id="1" w:name="_Toc327975440"/>
    </w:p>
    <w:p>
      <w:pPr>
        <w:wordWrap w:val="0"/>
        <w:ind w:firstLine="567"/>
        <w:jc w:val="right"/>
        <w:rPr>
          <w:rFonts w:hint="default"/>
          <w:b/>
          <w:bCs/>
          <w:lang w:val="ru-RU"/>
        </w:rPr>
      </w:pPr>
      <w:bookmarkStart w:id="151" w:name="_GoBack"/>
      <w:r>
        <w:rPr>
          <w:b/>
          <w:bCs/>
          <w:lang w:val="ru-RU"/>
        </w:rPr>
        <w:t>Приложение</w:t>
      </w:r>
      <w:r>
        <w:rPr>
          <w:rFonts w:hint="default"/>
          <w:b/>
          <w:bCs/>
          <w:lang w:val="ru-RU"/>
        </w:rPr>
        <w:t xml:space="preserve"> № 1</w:t>
      </w:r>
    </w:p>
    <w:p>
      <w:pPr>
        <w:wordWrap w:val="0"/>
        <w:ind w:firstLine="567"/>
        <w:jc w:val="right"/>
        <w:rPr>
          <w:rFonts w:hint="default"/>
          <w:b/>
          <w:bCs/>
          <w:lang w:val="ru-RU"/>
        </w:rPr>
      </w:pPr>
      <w:r>
        <w:rPr>
          <w:rFonts w:hint="default"/>
          <w:b/>
          <w:bCs/>
          <w:lang w:val="ru-RU"/>
        </w:rPr>
        <w:t>к решению Собрания депутатов</w:t>
      </w:r>
    </w:p>
    <w:p>
      <w:pPr>
        <w:wordWrap w:val="0"/>
        <w:ind w:firstLine="567"/>
        <w:jc w:val="right"/>
        <w:rPr>
          <w:rFonts w:hint="default"/>
          <w:b/>
          <w:bCs/>
          <w:lang w:val="ru-RU"/>
        </w:rPr>
      </w:pPr>
      <w:r>
        <w:rPr>
          <w:rFonts w:hint="default"/>
          <w:b/>
          <w:bCs/>
          <w:lang w:val="ru-RU"/>
        </w:rPr>
        <w:t>Парамоновского сельского поселения</w:t>
      </w:r>
    </w:p>
    <w:p>
      <w:pPr>
        <w:wordWrap w:val="0"/>
        <w:ind w:firstLine="567"/>
        <w:jc w:val="right"/>
        <w:rPr>
          <w:rFonts w:hint="default"/>
          <w:b/>
          <w:bCs/>
          <w:lang w:val="ru-RU"/>
        </w:rPr>
      </w:pPr>
      <w:r>
        <w:rPr>
          <w:rFonts w:hint="default"/>
          <w:b/>
          <w:bCs/>
          <w:lang w:val="ru-RU"/>
        </w:rPr>
        <w:t>№ 53 от «09» июня 2023 г.</w:t>
      </w:r>
      <w:bookmarkEnd w:id="151"/>
    </w:p>
    <w:p>
      <w:pPr>
        <w:ind w:firstLine="567"/>
        <w:rPr>
          <w:b/>
          <w:bCs/>
        </w:rPr>
      </w:pPr>
    </w:p>
    <w:p>
      <w:pPr>
        <w:jc w:val="center"/>
        <w:rPr>
          <w:b/>
          <w:sz w:val="32"/>
          <w:szCs w:val="32"/>
        </w:rPr>
      </w:pPr>
    </w:p>
    <w:p>
      <w:pPr>
        <w:jc w:val="center"/>
        <w:rPr>
          <w:b/>
          <w:sz w:val="32"/>
          <w:szCs w:val="32"/>
        </w:rPr>
      </w:pPr>
    </w:p>
    <w:p>
      <w:pPr>
        <w:jc w:val="center"/>
        <w:rPr>
          <w:b/>
          <w:sz w:val="32"/>
          <w:szCs w:val="32"/>
        </w:rPr>
      </w:pPr>
    </w:p>
    <w:p>
      <w:pPr>
        <w:jc w:val="center"/>
        <w:rPr>
          <w:b/>
          <w:bCs/>
          <w:sz w:val="44"/>
          <w:szCs w:val="44"/>
        </w:rPr>
      </w:pPr>
    </w:p>
    <w:p>
      <w:pPr>
        <w:jc w:val="center"/>
        <w:rPr>
          <w:b/>
          <w:bCs/>
          <w:sz w:val="44"/>
          <w:szCs w:val="44"/>
        </w:rPr>
      </w:pPr>
      <w:r>
        <w:rPr>
          <w:b/>
          <w:bCs/>
          <w:sz w:val="44"/>
          <w:szCs w:val="44"/>
        </w:rPr>
        <w:t xml:space="preserve">Программа </w:t>
      </w:r>
    </w:p>
    <w:p>
      <w:pPr>
        <w:jc w:val="center"/>
        <w:rPr>
          <w:b/>
          <w:bCs/>
          <w:sz w:val="36"/>
          <w:szCs w:val="36"/>
        </w:rPr>
      </w:pPr>
      <w:r>
        <w:rPr>
          <w:b/>
          <w:bCs/>
          <w:sz w:val="36"/>
          <w:szCs w:val="36"/>
        </w:rPr>
        <w:t xml:space="preserve">комплексного развития систем коммунальной инфраструктуры муниципального образования </w:t>
      </w:r>
    </w:p>
    <w:p>
      <w:pPr>
        <w:jc w:val="center"/>
        <w:rPr>
          <w:b/>
          <w:bCs/>
          <w:sz w:val="36"/>
          <w:szCs w:val="36"/>
        </w:rPr>
      </w:pPr>
      <w:r>
        <w:rPr>
          <w:b/>
          <w:bCs/>
          <w:sz w:val="36"/>
          <w:szCs w:val="36"/>
        </w:rPr>
        <w:t xml:space="preserve">Парамоновского сельского поселения </w:t>
      </w:r>
    </w:p>
    <w:p>
      <w:pPr>
        <w:jc w:val="center"/>
        <w:rPr>
          <w:b/>
          <w:bCs/>
          <w:sz w:val="36"/>
          <w:szCs w:val="36"/>
        </w:rPr>
      </w:pPr>
      <w:r>
        <w:rPr>
          <w:b/>
          <w:bCs/>
          <w:sz w:val="36"/>
          <w:szCs w:val="36"/>
        </w:rPr>
        <w:t xml:space="preserve">Морозовского района Ростовской области </w:t>
      </w:r>
    </w:p>
    <w:p>
      <w:pPr>
        <w:jc w:val="center"/>
        <w:rPr>
          <w:b/>
          <w:bCs/>
          <w:sz w:val="36"/>
          <w:szCs w:val="36"/>
        </w:rPr>
      </w:pPr>
      <w:r>
        <w:rPr>
          <w:b/>
          <w:bCs/>
          <w:sz w:val="36"/>
          <w:szCs w:val="36"/>
        </w:rPr>
        <w:t>на период с 2023 г. до 2030 г.</w:t>
      </w:r>
    </w:p>
    <w:p>
      <w:pPr>
        <w:jc w:val="center"/>
        <w:rPr>
          <w:b/>
          <w:bCs/>
          <w:sz w:val="36"/>
          <w:szCs w:val="36"/>
        </w:rPr>
      </w:pPr>
    </w:p>
    <w:p>
      <w:pPr>
        <w:jc w:val="center"/>
        <w:rPr>
          <w:rFonts w:ascii="Georgia" w:hAnsi="Georgia"/>
          <w:caps/>
          <w:color w:val="000000"/>
          <w:sz w:val="32"/>
          <w:szCs w:val="32"/>
        </w:rPr>
      </w:pPr>
    </w:p>
    <w:p>
      <w:pPr>
        <w:jc w:val="center"/>
        <w:rPr>
          <w:rFonts w:ascii="Georgia" w:hAnsi="Georgia"/>
          <w:caps/>
          <w:color w:val="000000"/>
          <w:sz w:val="32"/>
          <w:szCs w:val="32"/>
        </w:rPr>
      </w:pPr>
    </w:p>
    <w:p>
      <w:pPr>
        <w:jc w:val="center"/>
        <w:rPr>
          <w:rFonts w:ascii="Georgia" w:hAnsi="Georgia"/>
          <w:caps/>
          <w:color w:val="000000"/>
          <w:sz w:val="32"/>
          <w:szCs w:val="32"/>
        </w:rPr>
      </w:pPr>
    </w:p>
    <w:p>
      <w:pPr>
        <w:jc w:val="center"/>
        <w:rPr>
          <w:rFonts w:ascii="Georgia" w:hAnsi="Georgia"/>
          <w:caps/>
          <w:color w:val="000000"/>
          <w:sz w:val="32"/>
          <w:szCs w:val="32"/>
        </w:rPr>
      </w:pPr>
    </w:p>
    <w:p>
      <w:pPr>
        <w:jc w:val="center"/>
        <w:rPr>
          <w:rFonts w:ascii="Georgia" w:hAnsi="Georgia"/>
          <w:caps/>
          <w:color w:val="000000"/>
          <w:sz w:val="32"/>
          <w:szCs w:val="32"/>
        </w:rPr>
      </w:pPr>
    </w:p>
    <w:p>
      <w:pPr>
        <w:jc w:val="center"/>
        <w:rPr>
          <w:rFonts w:ascii="Georgia" w:hAnsi="Georgia"/>
          <w:caps/>
          <w:color w:val="000000"/>
          <w:sz w:val="32"/>
          <w:szCs w:val="32"/>
        </w:rPr>
      </w:pPr>
    </w:p>
    <w:p>
      <w:pPr>
        <w:pStyle w:val="92"/>
        <w:jc w:val="center"/>
        <w:rPr>
          <w:b/>
          <w:lang w:val="ru-RU"/>
        </w:rPr>
      </w:pPr>
      <w:bookmarkStart w:id="2" w:name="_Toc162064343"/>
      <w:bookmarkStart w:id="3" w:name="_Toc315351962"/>
      <w:bookmarkStart w:id="4" w:name="_Toc315261424"/>
      <w:bookmarkStart w:id="5" w:name="_Toc315249895"/>
      <w:bookmarkStart w:id="6" w:name="_Toc315261613"/>
    </w:p>
    <w:p>
      <w:pPr>
        <w:pStyle w:val="92"/>
        <w:jc w:val="center"/>
        <w:rPr>
          <w:b/>
          <w:lang w:val="ru-RU"/>
        </w:rPr>
      </w:pPr>
    </w:p>
    <w:p>
      <w:pPr>
        <w:pStyle w:val="92"/>
        <w:jc w:val="center"/>
        <w:rPr>
          <w:b/>
          <w:lang w:val="ru-RU"/>
        </w:rPr>
      </w:pPr>
    </w:p>
    <w:p>
      <w:pPr>
        <w:pStyle w:val="92"/>
        <w:jc w:val="center"/>
        <w:rPr>
          <w:b/>
          <w:lang w:val="ru-RU"/>
        </w:rPr>
      </w:pPr>
      <w:r>
        <w:rPr>
          <w:b/>
          <w:lang w:val="ru-RU"/>
        </w:rPr>
        <w:t>хутор Парамонов</w:t>
      </w:r>
    </w:p>
    <w:p>
      <w:pPr>
        <w:pStyle w:val="92"/>
        <w:jc w:val="center"/>
        <w:rPr>
          <w:b/>
          <w:lang w:val="ru-RU"/>
        </w:rPr>
      </w:pPr>
    </w:p>
    <w:p>
      <w:pPr>
        <w:pStyle w:val="92"/>
        <w:jc w:val="center"/>
        <w:rPr>
          <w:b/>
        </w:rPr>
      </w:pPr>
      <w:r>
        <w:rPr>
          <w:b/>
        </w:rPr>
        <w:t>20</w:t>
      </w:r>
      <w:r>
        <w:rPr>
          <w:b/>
          <w:lang w:val="ru-RU"/>
        </w:rPr>
        <w:t>23</w:t>
      </w:r>
      <w:r>
        <w:rPr>
          <w:b/>
        </w:rPr>
        <w:t xml:space="preserve"> г.</w:t>
      </w:r>
      <w:bookmarkEnd w:id="2"/>
      <w:bookmarkEnd w:id="3"/>
      <w:bookmarkEnd w:id="4"/>
      <w:bookmarkEnd w:id="5"/>
      <w:bookmarkEnd w:id="6"/>
    </w:p>
    <w:p>
      <w:pPr>
        <w:jc w:val="center"/>
        <w:rPr>
          <w:b/>
          <w:sz w:val="32"/>
          <w:szCs w:val="32"/>
        </w:rPr>
      </w:pPr>
      <w:r>
        <w:br w:type="page"/>
      </w:r>
      <w:r>
        <w:rPr>
          <w:b/>
          <w:sz w:val="32"/>
          <w:szCs w:val="32"/>
        </w:rPr>
        <w:t>П Р О Г Р А М М Н Ы Й  Д О К У М Е Н Т</w:t>
      </w:r>
    </w:p>
    <w:p>
      <w:pPr>
        <w:pStyle w:val="17"/>
        <w:ind w:firstLine="708"/>
        <w:rPr>
          <w:sz w:val="24"/>
          <w:szCs w:val="24"/>
        </w:rPr>
      </w:pPr>
      <w:r>
        <w:rPr>
          <w:sz w:val="24"/>
          <w:szCs w:val="24"/>
        </w:rPr>
        <w:t>Оглавление</w:t>
      </w:r>
    </w:p>
    <w:p>
      <w:pPr>
        <w:pStyle w:val="26"/>
        <w:tabs>
          <w:tab w:val="right" w:leader="dot" w:pos="9962"/>
        </w:tabs>
        <w:rPr>
          <w:rFonts w:ascii="Calibri" w:hAnsi="Calibri"/>
          <w:sz w:val="22"/>
          <w:szCs w:val="22"/>
        </w:rPr>
      </w:pPr>
      <w:r>
        <w:rPr>
          <w:i/>
        </w:rPr>
        <w:fldChar w:fldCharType="begin"/>
      </w:r>
      <w:r>
        <w:rPr>
          <w:i/>
        </w:rPr>
        <w:instrText xml:space="preserve"> TOC \o "1-3" \h \z \u </w:instrText>
      </w:r>
      <w:r>
        <w:rPr>
          <w:i/>
        </w:rPr>
        <w:fldChar w:fldCharType="separate"/>
      </w:r>
      <w:r>
        <w:rPr>
          <w:rStyle w:val="11"/>
        </w:rPr>
        <w:fldChar w:fldCharType="begin"/>
      </w:r>
      <w:r>
        <w:rPr>
          <w:rStyle w:val="11"/>
        </w:rPr>
        <w:instrText xml:space="preserve"> </w:instrText>
      </w:r>
      <w:r>
        <w:instrText xml:space="preserve">HYPERLINK \l "_Toc135649207"</w:instrText>
      </w:r>
      <w:r>
        <w:rPr>
          <w:rStyle w:val="11"/>
        </w:rPr>
        <w:instrText xml:space="preserve"> </w:instrText>
      </w:r>
      <w:r>
        <w:rPr>
          <w:rStyle w:val="11"/>
        </w:rPr>
        <w:fldChar w:fldCharType="separate"/>
      </w:r>
      <w:r>
        <w:rPr>
          <w:rStyle w:val="11"/>
        </w:rPr>
        <w:t>1. Паспорт программы</w:t>
      </w:r>
      <w:r>
        <w:tab/>
      </w:r>
      <w:r>
        <w:fldChar w:fldCharType="begin"/>
      </w:r>
      <w:r>
        <w:instrText xml:space="preserve"> PAGEREF _Toc135649207 \h </w:instrText>
      </w:r>
      <w:r>
        <w:fldChar w:fldCharType="separate"/>
      </w:r>
      <w:r>
        <w:t>5</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"_Toc135649208"</w:instrText>
      </w:r>
      <w:r>
        <w:rPr>
          <w:rStyle w:val="11"/>
        </w:rPr>
        <w:instrText xml:space="preserve"> </w:instrText>
      </w:r>
      <w:r>
        <w:rPr>
          <w:rStyle w:val="11"/>
        </w:rPr>
        <w:fldChar w:fldCharType="separate"/>
      </w:r>
      <w:r>
        <w:rPr>
          <w:rStyle w:val="11"/>
        </w:rPr>
        <w:t>2. Характеристика существующего состояния коммунальной инфраструктуры</w:t>
      </w:r>
      <w:r>
        <w:tab/>
      </w:r>
      <w:r>
        <w:fldChar w:fldCharType="begin"/>
      </w:r>
      <w:r>
        <w:instrText xml:space="preserve"> PAGEREF _Toc135649208 \h </w:instrText>
      </w:r>
      <w:r>
        <w:fldChar w:fldCharType="separate"/>
      </w:r>
      <w:r>
        <w:t>7</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"_Toc135649209"</w:instrText>
      </w:r>
      <w:r>
        <w:rPr>
          <w:rStyle w:val="11"/>
        </w:rPr>
        <w:instrText xml:space="preserve"> </w:instrText>
      </w:r>
      <w:r>
        <w:rPr>
          <w:rStyle w:val="11"/>
        </w:rPr>
        <w:fldChar w:fldCharType="separate"/>
      </w:r>
      <w:r>
        <w:rPr>
          <w:rStyle w:val="11"/>
        </w:rPr>
        <w:t>2.1. Основные показатели состояния системы электроснабжения</w:t>
      </w:r>
      <w:r>
        <w:tab/>
      </w:r>
      <w:r>
        <w:fldChar w:fldCharType="begin"/>
      </w:r>
      <w:r>
        <w:instrText xml:space="preserve"> PAGEREF _Toc135649209 \h </w:instrText>
      </w:r>
      <w:r>
        <w:fldChar w:fldCharType="separate"/>
      </w:r>
      <w:r>
        <w:t>7</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"_Toc135649210"</w:instrText>
      </w:r>
      <w:r>
        <w:rPr>
          <w:rStyle w:val="11"/>
        </w:rPr>
        <w:instrText xml:space="preserve"> </w:instrText>
      </w:r>
      <w:r>
        <w:rPr>
          <w:rStyle w:val="11"/>
        </w:rPr>
        <w:fldChar w:fldCharType="separate"/>
      </w:r>
      <w:r>
        <w:rPr>
          <w:rStyle w:val="11"/>
        </w:rPr>
        <w:t>2.2. Основные показатели системы теплоснабжения</w:t>
      </w:r>
      <w:r>
        <w:tab/>
      </w:r>
      <w:r>
        <w:fldChar w:fldCharType="begin"/>
      </w:r>
      <w:r>
        <w:instrText xml:space="preserve"> PAGEREF _Toc135649210 \h </w:instrText>
      </w:r>
      <w:r>
        <w:fldChar w:fldCharType="separate"/>
      </w:r>
      <w:r>
        <w:t>9</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"_Toc135649211"</w:instrText>
      </w:r>
      <w:r>
        <w:rPr>
          <w:rStyle w:val="11"/>
        </w:rPr>
        <w:instrText xml:space="preserve"> </w:instrText>
      </w:r>
      <w:r>
        <w:rPr>
          <w:rStyle w:val="11"/>
        </w:rPr>
        <w:fldChar w:fldCharType="separate"/>
      </w:r>
      <w:r>
        <w:rPr>
          <w:rStyle w:val="11"/>
        </w:rPr>
        <w:t>2.3. Основные показатели системы водоснабжения</w:t>
      </w:r>
      <w:r>
        <w:tab/>
      </w:r>
      <w:r>
        <w:fldChar w:fldCharType="begin"/>
      </w:r>
      <w:r>
        <w:instrText xml:space="preserve"> PAGEREF _Toc135649211 \h </w:instrText>
      </w:r>
      <w:r>
        <w:fldChar w:fldCharType="separate"/>
      </w:r>
      <w:r>
        <w:t>9</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"_Toc135649212"</w:instrText>
      </w:r>
      <w:r>
        <w:rPr>
          <w:rStyle w:val="11"/>
        </w:rPr>
        <w:instrText xml:space="preserve"> </w:instrText>
      </w:r>
      <w:r>
        <w:rPr>
          <w:rStyle w:val="11"/>
        </w:rPr>
        <w:fldChar w:fldCharType="separate"/>
      </w:r>
      <w:r>
        <w:rPr>
          <w:rStyle w:val="11"/>
        </w:rPr>
        <w:t>2.4. Основные показатели системы водоотведения</w:t>
      </w:r>
      <w:r>
        <w:tab/>
      </w:r>
      <w:r>
        <w:fldChar w:fldCharType="begin"/>
      </w:r>
      <w:r>
        <w:instrText xml:space="preserve"> PAGEREF _Toc135649212 \h </w:instrText>
      </w:r>
      <w:r>
        <w:fldChar w:fldCharType="separate"/>
      </w:r>
      <w:r>
        <w:t>12</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"_Toc135649213"</w:instrText>
      </w:r>
      <w:r>
        <w:rPr>
          <w:rStyle w:val="11"/>
        </w:rPr>
        <w:instrText xml:space="preserve"> </w:instrText>
      </w:r>
      <w:r>
        <w:rPr>
          <w:rStyle w:val="11"/>
        </w:rPr>
        <w:fldChar w:fldCharType="separate"/>
      </w:r>
      <w:r>
        <w:rPr>
          <w:rStyle w:val="11"/>
        </w:rPr>
        <w:t>2.5. Основные показатели системы газоснабжения</w:t>
      </w:r>
      <w:r>
        <w:tab/>
      </w:r>
      <w:r>
        <w:fldChar w:fldCharType="begin"/>
      </w:r>
      <w:r>
        <w:instrText xml:space="preserve"> PAGEREF _Toc135649213 \h </w:instrText>
      </w:r>
      <w:r>
        <w:fldChar w:fldCharType="separate"/>
      </w:r>
      <w:r>
        <w:t>12</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"_Toc135649214"</w:instrText>
      </w:r>
      <w:r>
        <w:rPr>
          <w:rStyle w:val="11"/>
        </w:rPr>
        <w:instrText xml:space="preserve"> </w:instrText>
      </w:r>
      <w:r>
        <w:rPr>
          <w:rStyle w:val="11"/>
        </w:rPr>
        <w:fldChar w:fldCharType="separate"/>
      </w:r>
      <w:r>
        <w:rPr>
          <w:rStyle w:val="11"/>
        </w:rPr>
        <w:t>2.6. Основные показатели системы захоронения (утилизации) ТКО</w:t>
      </w:r>
      <w:r>
        <w:tab/>
      </w:r>
      <w:r>
        <w:fldChar w:fldCharType="begin"/>
      </w:r>
      <w:r>
        <w:instrText xml:space="preserve"> PAGEREF _Toc135649214 \h </w:instrText>
      </w:r>
      <w:r>
        <w:fldChar w:fldCharType="separate"/>
      </w:r>
      <w:r>
        <w:t>13</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"_Toc135649215"</w:instrText>
      </w:r>
      <w:r>
        <w:rPr>
          <w:rStyle w:val="11"/>
        </w:rPr>
        <w:instrText xml:space="preserve"> </w:instrText>
      </w:r>
      <w:r>
        <w:rPr>
          <w:rStyle w:val="11"/>
        </w:rPr>
        <w:fldChar w:fldCharType="separate"/>
      </w:r>
      <w:r>
        <w:rPr>
          <w:rStyle w:val="11"/>
        </w:rPr>
        <w:t>2.7. Общие проблемы коммунальной инфраструктуры Парамоновского сельского поселения</w:t>
      </w:r>
      <w:r>
        <w:tab/>
      </w:r>
      <w:r>
        <w:fldChar w:fldCharType="begin"/>
      </w:r>
      <w:r>
        <w:instrText xml:space="preserve"> PAGEREF _Toc135649215 \h </w:instrText>
      </w:r>
      <w:r>
        <w:fldChar w:fldCharType="separate"/>
      </w:r>
      <w:r>
        <w:t>13</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"_Toc135649216"</w:instrText>
      </w:r>
      <w:r>
        <w:rPr>
          <w:rStyle w:val="11"/>
        </w:rPr>
        <w:instrText xml:space="preserve"> </w:instrText>
      </w:r>
      <w:r>
        <w:rPr>
          <w:rStyle w:val="11"/>
        </w:rPr>
        <w:fldChar w:fldCharType="separate"/>
      </w:r>
      <w:r>
        <w:rPr>
          <w:rStyle w:val="11"/>
        </w:rPr>
        <w:t>2.8. Плата (тарифы) за присоединение (подключение) к объектам коммунальной инфраструктуры</w:t>
      </w:r>
      <w:r>
        <w:tab/>
      </w:r>
      <w:r>
        <w:fldChar w:fldCharType="begin"/>
      </w:r>
      <w:r>
        <w:instrText xml:space="preserve"> PAGEREF _Toc135649216 \h </w:instrText>
      </w:r>
      <w:r>
        <w:fldChar w:fldCharType="separate"/>
      </w:r>
      <w:r>
        <w:t>14</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"_Toc135649217"</w:instrText>
      </w:r>
      <w:r>
        <w:rPr>
          <w:rStyle w:val="11"/>
        </w:rPr>
        <w:instrText xml:space="preserve"> </w:instrText>
      </w:r>
      <w:r>
        <w:rPr>
          <w:rStyle w:val="11"/>
        </w:rPr>
        <w:fldChar w:fldCharType="separate"/>
      </w:r>
      <w:r>
        <w:rPr>
          <w:rStyle w:val="11"/>
        </w:rPr>
        <w:t>2.9. Краткая характеристика состояния установки приборов учета и энергоресурсосбережения</w:t>
      </w:r>
      <w:r>
        <w:tab/>
      </w:r>
      <w:r>
        <w:fldChar w:fldCharType="begin"/>
      </w:r>
      <w:r>
        <w:instrText xml:space="preserve"> PAGEREF _Toc135649217 \h </w:instrText>
      </w:r>
      <w:r>
        <w:fldChar w:fldCharType="separate"/>
      </w:r>
      <w:r>
        <w:t>14</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"_Toc135649218"</w:instrText>
      </w:r>
      <w:r>
        <w:rPr>
          <w:rStyle w:val="11"/>
        </w:rPr>
        <w:instrText xml:space="preserve"> </w:instrText>
      </w:r>
      <w:r>
        <w:rPr>
          <w:rStyle w:val="11"/>
        </w:rPr>
        <w:fldChar w:fldCharType="separate"/>
      </w:r>
      <w:r>
        <w:rPr>
          <w:rStyle w:val="11"/>
        </w:rPr>
        <w:t>3. Перспективы развития Парамоновского сельского поселения и прогноз спроса на коммунальные ресурсы</w:t>
      </w:r>
      <w:r>
        <w:tab/>
      </w:r>
      <w:r>
        <w:fldChar w:fldCharType="begin"/>
      </w:r>
      <w:r>
        <w:instrText xml:space="preserve"> PAGEREF _Toc135649218 \h </w:instrText>
      </w:r>
      <w:r>
        <w:fldChar w:fldCharType="separate"/>
      </w:r>
      <w:r>
        <w:t>15</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"_Toc135649219"</w:instrText>
      </w:r>
      <w:r>
        <w:rPr>
          <w:rStyle w:val="11"/>
        </w:rPr>
        <w:instrText xml:space="preserve"> </w:instrText>
      </w:r>
      <w:r>
        <w:rPr>
          <w:rStyle w:val="11"/>
        </w:rPr>
        <w:fldChar w:fldCharType="separate"/>
      </w:r>
      <w:r>
        <w:rPr>
          <w:rStyle w:val="11"/>
        </w:rPr>
        <w:t>3.1. Перспективы развития Парамоновского сельского поселения</w:t>
      </w:r>
      <w:r>
        <w:tab/>
      </w:r>
      <w:r>
        <w:fldChar w:fldCharType="begin"/>
      </w:r>
      <w:r>
        <w:instrText xml:space="preserve"> PAGEREF _Toc135649219 \h </w:instrText>
      </w:r>
      <w:r>
        <w:fldChar w:fldCharType="separate"/>
      </w:r>
      <w:r>
        <w:t>15</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"_Toc135649220"</w:instrText>
      </w:r>
      <w:r>
        <w:rPr>
          <w:rStyle w:val="11"/>
        </w:rPr>
        <w:instrText xml:space="preserve"> </w:instrText>
      </w:r>
      <w:r>
        <w:rPr>
          <w:rStyle w:val="11"/>
        </w:rPr>
        <w:fldChar w:fldCharType="separate"/>
      </w:r>
      <w:r>
        <w:rPr>
          <w:rStyle w:val="11"/>
        </w:rPr>
        <w:t>3.2. Прогноз спроса на коммунальные ресурсы</w:t>
      </w:r>
      <w:r>
        <w:tab/>
      </w:r>
      <w:r>
        <w:fldChar w:fldCharType="begin"/>
      </w:r>
      <w:r>
        <w:instrText xml:space="preserve"> PAGEREF _Toc135649220 \h </w:instrText>
      </w:r>
      <w:r>
        <w:fldChar w:fldCharType="separate"/>
      </w:r>
      <w:r>
        <w:t>16</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"_Toc135649221"</w:instrText>
      </w:r>
      <w:r>
        <w:rPr>
          <w:rStyle w:val="11"/>
        </w:rPr>
        <w:instrText xml:space="preserve"> </w:instrText>
      </w:r>
      <w:r>
        <w:rPr>
          <w:rStyle w:val="11"/>
        </w:rPr>
        <w:fldChar w:fldCharType="separate"/>
      </w:r>
      <w:r>
        <w:rPr>
          <w:rStyle w:val="11"/>
        </w:rPr>
        <w:t>4.  Целевые показатели развития коммунальной инфраструктуры</w:t>
      </w:r>
      <w:r>
        <w:tab/>
      </w:r>
      <w:r>
        <w:fldChar w:fldCharType="begin"/>
      </w:r>
      <w:r>
        <w:instrText xml:space="preserve"> PAGEREF _Toc135649221 \h </w:instrText>
      </w:r>
      <w:r>
        <w:fldChar w:fldCharType="separate"/>
      </w:r>
      <w:r>
        <w:t>17</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"_Toc135649222"</w:instrText>
      </w:r>
      <w:r>
        <w:rPr>
          <w:rStyle w:val="11"/>
        </w:rPr>
        <w:instrText xml:space="preserve"> </w:instrText>
      </w:r>
      <w:r>
        <w:rPr>
          <w:rStyle w:val="11"/>
        </w:rPr>
        <w:fldChar w:fldCharType="separate"/>
      </w:r>
      <w:r>
        <w:rPr>
          <w:rStyle w:val="11"/>
        </w:rPr>
        <w:t>4.1. Целевые показатели критериев доступности для населения коммунальных услуг</w:t>
      </w:r>
      <w:r>
        <w:tab/>
      </w:r>
      <w:r>
        <w:fldChar w:fldCharType="begin"/>
      </w:r>
      <w:r>
        <w:instrText xml:space="preserve"> PAGEREF _Toc135649222 \h </w:instrText>
      </w:r>
      <w:r>
        <w:fldChar w:fldCharType="separate"/>
      </w:r>
      <w:r>
        <w:t>17</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"_Toc135649223"</w:instrText>
      </w:r>
      <w:r>
        <w:rPr>
          <w:rStyle w:val="11"/>
        </w:rPr>
        <w:instrText xml:space="preserve"> </w:instrText>
      </w:r>
      <w:r>
        <w:rPr>
          <w:rStyle w:val="11"/>
        </w:rPr>
        <w:fldChar w:fldCharType="separate"/>
      </w:r>
      <w:r>
        <w:rPr>
          <w:rStyle w:val="11"/>
        </w:rPr>
        <w:t>4.2. Целевые показатели прогноза спроса на коммунальные ресурсы и перспективные нагрузки</w:t>
      </w:r>
      <w:r>
        <w:tab/>
      </w:r>
      <w:r>
        <w:fldChar w:fldCharType="begin"/>
      </w:r>
      <w:r>
        <w:instrText xml:space="preserve"> PAGEREF _Toc135649223 \h </w:instrText>
      </w:r>
      <w:r>
        <w:fldChar w:fldCharType="separate"/>
      </w:r>
      <w:r>
        <w:t>18</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"_Toc135649224"</w:instrText>
      </w:r>
      <w:r>
        <w:rPr>
          <w:rStyle w:val="11"/>
        </w:rPr>
        <w:instrText xml:space="preserve"> </w:instrText>
      </w:r>
      <w:r>
        <w:rPr>
          <w:rStyle w:val="11"/>
        </w:rPr>
        <w:fldChar w:fldCharType="separate"/>
      </w:r>
      <w:r>
        <w:rPr>
          <w:rStyle w:val="11"/>
        </w:rPr>
        <w:t>4.3. Целевые показатели потребления населением Парамоновского сельского поселения каждого вида коммунального ресурса</w:t>
      </w:r>
      <w:r>
        <w:tab/>
      </w:r>
      <w:r>
        <w:fldChar w:fldCharType="begin"/>
      </w:r>
      <w:r>
        <w:instrText xml:space="preserve"> PAGEREF _Toc135649224 \h </w:instrText>
      </w:r>
      <w:r>
        <w:fldChar w:fldCharType="separate"/>
      </w:r>
      <w:r>
        <w:t>20</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"_Toc135649225"</w:instrText>
      </w:r>
      <w:r>
        <w:rPr>
          <w:rStyle w:val="11"/>
        </w:rPr>
        <w:instrText xml:space="preserve"> </w:instrText>
      </w:r>
      <w:r>
        <w:rPr>
          <w:rStyle w:val="11"/>
        </w:rPr>
        <w:fldChar w:fldCharType="separate"/>
      </w:r>
      <w:r>
        <w:rPr>
          <w:rStyle w:val="11"/>
        </w:rPr>
        <w:t>5. Программа инвестиционных проектов, обеспечивающих достижение целевых показателей</w:t>
      </w:r>
      <w:r>
        <w:tab/>
      </w:r>
      <w:r>
        <w:fldChar w:fldCharType="begin"/>
      </w:r>
      <w:r>
        <w:instrText xml:space="preserve"> PAGEREF _Toc135649225 \h </w:instrText>
      </w:r>
      <w:r>
        <w:fldChar w:fldCharType="separate"/>
      </w:r>
      <w:r>
        <w:t>21</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"_Toc135649226"</w:instrText>
      </w:r>
      <w:r>
        <w:rPr>
          <w:rStyle w:val="11"/>
        </w:rPr>
        <w:instrText xml:space="preserve"> </w:instrText>
      </w:r>
      <w:r>
        <w:rPr>
          <w:rStyle w:val="11"/>
        </w:rPr>
        <w:fldChar w:fldCharType="separate"/>
      </w:r>
      <w:r>
        <w:rPr>
          <w:rStyle w:val="11"/>
        </w:rPr>
        <w:t>6.  Источники инвестиций, тарифы и доступность программы для населения</w:t>
      </w:r>
      <w:r>
        <w:tab/>
      </w:r>
      <w:r>
        <w:fldChar w:fldCharType="begin"/>
      </w:r>
      <w:r>
        <w:instrText xml:space="preserve"> PAGEREF _Toc135649226 \h </w:instrText>
      </w:r>
      <w:r>
        <w:fldChar w:fldCharType="separate"/>
      </w:r>
      <w:r>
        <w:t>22</w:t>
      </w:r>
      <w:r>
        <w:fldChar w:fldCharType="end"/>
      </w:r>
      <w:r>
        <w:rPr>
          <w:rStyle w:val="11"/>
        </w:rPr>
        <w:fldChar w:fldCharType="end"/>
      </w:r>
    </w:p>
    <w:p>
      <w:pPr>
        <w:pStyle w:val="26"/>
        <w:tabs>
          <w:tab w:val="right" w:leader="dot" w:pos="9962"/>
        </w:tabs>
        <w:rPr>
          <w:rFonts w:ascii="Calibri" w:hAnsi="Calibri"/>
          <w:sz w:val="22"/>
          <w:szCs w:val="22"/>
        </w:rPr>
      </w:pPr>
      <w:r>
        <w:rPr>
          <w:rStyle w:val="11"/>
        </w:rPr>
        <w:fldChar w:fldCharType="begin"/>
      </w:r>
      <w:r>
        <w:rPr>
          <w:rStyle w:val="11"/>
        </w:rPr>
        <w:instrText xml:space="preserve"> </w:instrText>
      </w:r>
      <w:r>
        <w:instrText xml:space="preserve">HYPERLINK \l "_Toc135649227"</w:instrText>
      </w:r>
      <w:r>
        <w:rPr>
          <w:rStyle w:val="11"/>
        </w:rPr>
        <w:instrText xml:space="preserve"> </w:instrText>
      </w:r>
      <w:r>
        <w:rPr>
          <w:rStyle w:val="11"/>
        </w:rPr>
        <w:fldChar w:fldCharType="separate"/>
      </w:r>
      <w:r>
        <w:rPr>
          <w:rStyle w:val="11"/>
        </w:rPr>
        <w:t>7.  Управление программой</w:t>
      </w:r>
      <w:r>
        <w:tab/>
      </w:r>
      <w:r>
        <w:fldChar w:fldCharType="begin"/>
      </w:r>
      <w:r>
        <w:instrText xml:space="preserve"> PAGEREF _Toc135649227 \h </w:instrText>
      </w:r>
      <w:r>
        <w:fldChar w:fldCharType="separate"/>
      </w:r>
      <w:r>
        <w:t>23</w:t>
      </w:r>
      <w:r>
        <w:fldChar w:fldCharType="end"/>
      </w:r>
      <w:r>
        <w:rPr>
          <w:rStyle w:val="11"/>
        </w:rPr>
        <w:fldChar w:fldCharType="end"/>
      </w:r>
    </w:p>
    <w:p>
      <w:pPr>
        <w:pStyle w:val="48"/>
        <w:widowControl/>
        <w:ind w:firstLine="0"/>
        <w:jc w:val="center"/>
        <w:outlineLvl w:val="1"/>
        <w:rPr>
          <w:sz w:val="24"/>
          <w:szCs w:val="24"/>
        </w:rPr>
      </w:pPr>
      <w:r>
        <w:rPr>
          <w:sz w:val="24"/>
          <w:szCs w:val="24"/>
        </w:rPr>
        <w:fldChar w:fldCharType="end"/>
      </w:r>
    </w:p>
    <w:p>
      <w:pPr>
        <w:pStyle w:val="3"/>
        <w:rPr>
          <w:rFonts w:ascii="Times New Roman" w:hAnsi="Times New Roman"/>
          <w:color w:val="auto"/>
          <w:sz w:val="24"/>
          <w:szCs w:val="24"/>
        </w:rPr>
      </w:pPr>
      <w:r>
        <w:rPr>
          <w:rFonts w:ascii="Times New Roman" w:hAnsi="Times New Roman"/>
          <w:color w:val="auto"/>
          <w:sz w:val="24"/>
          <w:szCs w:val="24"/>
        </w:rPr>
        <w:br w:type="page"/>
      </w:r>
      <w:bookmarkStart w:id="7" w:name="_Toc135649207"/>
      <w:r>
        <w:rPr>
          <w:rFonts w:ascii="Times New Roman" w:hAnsi="Times New Roman"/>
          <w:color w:val="auto"/>
          <w:sz w:val="24"/>
          <w:szCs w:val="24"/>
        </w:rPr>
        <w:t>1. Паспорт программы</w:t>
      </w:r>
      <w:bookmarkEnd w:id="0"/>
      <w:bookmarkEnd w:id="1"/>
      <w:bookmarkEnd w:id="7"/>
    </w:p>
    <w:p>
      <w:pPr>
        <w:jc w:val="center"/>
        <w:rPr>
          <w:bCs/>
        </w:rPr>
      </w:pPr>
    </w:p>
    <w:tbl>
      <w:tblPr>
        <w:tblStyle w:val="9"/>
        <w:tblW w:w="9808" w:type="dxa"/>
        <w:tblInd w:w="25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154"/>
        <w:gridCol w:w="765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noWrap w:val="0"/>
            <w:vAlign w:val="top"/>
          </w:tcPr>
          <w:p>
            <w:r>
              <w:t xml:space="preserve">Наименование Программы: </w:t>
            </w:r>
          </w:p>
        </w:tc>
        <w:tc>
          <w:tcPr>
            <w:tcW w:w="7654" w:type="dxa"/>
            <w:noWrap w:val="0"/>
            <w:vAlign w:val="top"/>
          </w:tcPr>
          <w:p>
            <w:pPr>
              <w:rPr>
                <w:b/>
              </w:rPr>
            </w:pPr>
            <w:r>
              <w:rPr>
                <w:b/>
                <w:bCs/>
              </w:rPr>
              <w:t>Программа комплексного развития систем коммунальной инфраструктуры Парамоновского сельского поселения Морозовского района Ростовской области на период с 2023 г. до 2030 г.</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noWrap w:val="0"/>
            <w:vAlign w:val="top"/>
          </w:tcPr>
          <w:p>
            <w:r>
              <w:t>Основания для</w:t>
            </w:r>
          </w:p>
          <w:p>
            <w:r>
              <w:t xml:space="preserve">разработки Программы: </w:t>
            </w:r>
          </w:p>
        </w:tc>
        <w:tc>
          <w:tcPr>
            <w:tcW w:w="7654" w:type="dxa"/>
            <w:noWrap w:val="0"/>
            <w:vAlign w:val="top"/>
          </w:tcPr>
          <w:p>
            <w:pPr>
              <w:numPr>
                <w:ilvl w:val="0"/>
                <w:numId w:val="2"/>
              </w:numPr>
              <w:jc w:val="both"/>
              <w:rPr>
                <w:b/>
              </w:rPr>
            </w:pPr>
            <w: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noWrap w:val="0"/>
            <w:vAlign w:val="top"/>
          </w:tcPr>
          <w:p>
            <w:r>
              <w:t>Заказчик Программы</w:t>
            </w:r>
          </w:p>
        </w:tc>
        <w:tc>
          <w:tcPr>
            <w:tcW w:w="7654" w:type="dxa"/>
            <w:noWrap w:val="0"/>
            <w:vAlign w:val="top"/>
          </w:tcPr>
          <w:p>
            <w:pPr>
              <w:rPr>
                <w:bCs/>
              </w:rPr>
            </w:pPr>
            <w:r>
              <w:t>Администрация Парамоновского сельского поселения Морозовского района Ростовской области</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41" w:hRule="atLeast"/>
        </w:trPr>
        <w:tc>
          <w:tcPr>
            <w:tcW w:w="2154" w:type="dxa"/>
            <w:noWrap w:val="0"/>
            <w:vAlign w:val="top"/>
          </w:tcPr>
          <w:p>
            <w:r>
              <w:t>Основные разработчики Программы:</w:t>
            </w:r>
          </w:p>
        </w:tc>
        <w:tc>
          <w:tcPr>
            <w:tcW w:w="7654" w:type="dxa"/>
            <w:noWrap w:val="0"/>
            <w:vAlign w:val="top"/>
          </w:tcPr>
          <w:p>
            <w:r>
              <w:rPr>
                <w:bCs/>
              </w:rPr>
              <w:t xml:space="preserve">Администрация </w:t>
            </w:r>
            <w:r>
              <w:t>Парамоновского сельского поселения Морозовского района Ростовской области</w:t>
            </w:r>
            <w:r>
              <w:rPr>
                <w:bCs/>
              </w:rPr>
              <w:t xml:space="preserve">, </w:t>
            </w:r>
            <w:r>
              <w:t>ИП Жеребцова Марина Алексеевна, организации коммунального комплекса</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noWrap w:val="0"/>
            <w:vAlign w:val="top"/>
          </w:tcPr>
          <w:p>
            <w:r>
              <w:t>Исполнители Программы:</w:t>
            </w:r>
          </w:p>
          <w:p/>
        </w:tc>
        <w:tc>
          <w:tcPr>
            <w:tcW w:w="7654" w:type="dxa"/>
            <w:noWrap w:val="0"/>
            <w:vAlign w:val="top"/>
          </w:tcPr>
          <w:p>
            <w:r>
              <w:rPr>
                <w:bCs/>
              </w:rPr>
              <w:t xml:space="preserve">Администрация </w:t>
            </w:r>
            <w:r>
              <w:t>Парамоновского сельского поселения Морозовского района Ростовской области</w:t>
            </w:r>
            <w:r>
              <w:rPr>
                <w:bCs/>
              </w:rPr>
              <w:t xml:space="preserve">, организации, предоставляющие услуги по электроснабжению, газоснабжению, холодному водоснабжению, </w:t>
            </w:r>
            <w:r>
              <w:t>и предприятие, обслуживающее объекты, используемые для захоронения (утилизации) ТКО</w:t>
            </w:r>
            <w:r>
              <w:rPr>
                <w:bCs/>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noWrap w:val="0"/>
            <w:vAlign w:val="top"/>
          </w:tcPr>
          <w:p>
            <w:r>
              <w:t xml:space="preserve">Цель Программы: </w:t>
            </w:r>
          </w:p>
        </w:tc>
        <w:tc>
          <w:tcPr>
            <w:tcW w:w="7654" w:type="dxa"/>
            <w:noWrap w:val="0"/>
            <w:vAlign w:val="top"/>
          </w:tcPr>
          <w:p>
            <w:r>
              <w:t>Обеспечение надежности и повышения качества, предоставляемых коммунальных услуг, за счет модернизации и строительства коммунальной инфраструктуры на территории Парамоновского сельского поселения, оптимизация затрат на производство коммунальных услуг, снижения ресурсопотребления и негативного воздействия на окружающую среду при предоставлении коммунальных услуг.</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shd w:val="clear" w:color="auto" w:fill="FFFFFF"/>
            <w:noWrap w:val="0"/>
            <w:vAlign w:val="top"/>
          </w:tcPr>
          <w:p>
            <w:r>
              <w:t>Задачи Программы:</w:t>
            </w:r>
          </w:p>
        </w:tc>
        <w:tc>
          <w:tcPr>
            <w:tcW w:w="7654" w:type="dxa"/>
            <w:shd w:val="clear" w:color="auto" w:fill="FFFFFF"/>
            <w:noWrap w:val="0"/>
            <w:vAlign w:val="top"/>
          </w:tcPr>
          <w:p>
            <w:pPr>
              <w:tabs>
                <w:tab w:val="left" w:pos="272"/>
              </w:tabs>
              <w:ind w:left="272" w:hanging="262"/>
            </w:pPr>
            <w:r>
              <w:t>Основными задачами Программы являются:</w:t>
            </w:r>
          </w:p>
          <w:p>
            <w:pPr>
              <w:numPr>
                <w:ilvl w:val="0"/>
                <w:numId w:val="3"/>
              </w:numPr>
              <w:tabs>
                <w:tab w:val="left" w:pos="677"/>
                <w:tab w:val="clear" w:pos="1069"/>
              </w:tabs>
              <w:suppressAutoHyphens/>
              <w:ind w:left="677"/>
              <w:jc w:val="both"/>
            </w:pPr>
            <w:r>
              <w:t>кардинальное улучшение жилищных условий и качества жизни населения Парамоновского сельского поселения;</w:t>
            </w:r>
          </w:p>
          <w:p>
            <w:pPr>
              <w:numPr>
                <w:ilvl w:val="0"/>
                <w:numId w:val="3"/>
              </w:numPr>
              <w:tabs>
                <w:tab w:val="left" w:pos="677"/>
                <w:tab w:val="clear" w:pos="1069"/>
              </w:tabs>
              <w:suppressAutoHyphens/>
              <w:ind w:left="677"/>
              <w:jc w:val="both"/>
            </w:pPr>
            <w:r>
              <w:t>повышение эффективности отрасли жилищно-коммунального хозяйства;</w:t>
            </w:r>
          </w:p>
          <w:p>
            <w:pPr>
              <w:numPr>
                <w:ilvl w:val="0"/>
                <w:numId w:val="3"/>
              </w:numPr>
              <w:tabs>
                <w:tab w:val="left" w:pos="677"/>
                <w:tab w:val="clear" w:pos="1069"/>
              </w:tabs>
              <w:suppressAutoHyphens/>
              <w:ind w:left="677"/>
              <w:jc w:val="both"/>
            </w:pPr>
            <w:r>
              <w:t>эффективное использование системы ресурсо- и энергосбережения;</w:t>
            </w:r>
          </w:p>
          <w:p>
            <w:pPr>
              <w:numPr>
                <w:ilvl w:val="0"/>
                <w:numId w:val="3"/>
              </w:numPr>
              <w:tabs>
                <w:tab w:val="left" w:pos="677"/>
                <w:tab w:val="clear" w:pos="1069"/>
              </w:tabs>
              <w:suppressAutoHyphens/>
              <w:ind w:left="677"/>
              <w:jc w:val="both"/>
            </w:pPr>
            <w:r>
              <w:t>создание благоприятного инвестиционного климата;</w:t>
            </w:r>
          </w:p>
          <w:p>
            <w:pPr>
              <w:numPr>
                <w:ilvl w:val="0"/>
                <w:numId w:val="3"/>
              </w:numPr>
              <w:tabs>
                <w:tab w:val="left" w:pos="677"/>
                <w:tab w:val="clear" w:pos="1069"/>
              </w:tabs>
              <w:suppressAutoHyphens/>
              <w:ind w:left="677"/>
              <w:jc w:val="both"/>
            </w:pPr>
            <w:r>
              <w:t>модернизация и обновление коммунальной инфраструктуры при обеспечении доступности коммунальных ресурсов для потребителей;</w:t>
            </w:r>
          </w:p>
          <w:p>
            <w:pPr>
              <w:numPr>
                <w:ilvl w:val="0"/>
                <w:numId w:val="3"/>
              </w:numPr>
              <w:tabs>
                <w:tab w:val="left" w:pos="677"/>
                <w:tab w:val="clear" w:pos="1069"/>
              </w:tabs>
              <w:suppressAutoHyphens/>
              <w:ind w:left="677"/>
              <w:jc w:val="both"/>
            </w:pPr>
            <w: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pPr>
              <w:numPr>
                <w:ilvl w:val="0"/>
                <w:numId w:val="3"/>
              </w:numPr>
              <w:tabs>
                <w:tab w:val="left" w:pos="677"/>
                <w:tab w:val="clear" w:pos="1069"/>
              </w:tabs>
              <w:suppressAutoHyphens/>
              <w:ind w:left="677"/>
              <w:jc w:val="both"/>
            </w:pPr>
            <w:r>
              <w:t>улучшение экологической ситуации на территории Парамоновского сельского поселения.</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shd w:val="clear" w:color="auto" w:fill="FFFFFF"/>
            <w:noWrap w:val="0"/>
            <w:vAlign w:val="top"/>
          </w:tcPr>
          <w:p>
            <w:r>
              <w:t>Важнейшие целевые показатели программы:</w:t>
            </w:r>
          </w:p>
          <w:p>
            <w:r>
              <w:t xml:space="preserve"> </w:t>
            </w:r>
          </w:p>
        </w:tc>
        <w:tc>
          <w:tcPr>
            <w:tcW w:w="7654" w:type="dxa"/>
            <w:shd w:val="clear" w:color="auto" w:fill="FFFFFF"/>
            <w:noWrap w:val="0"/>
            <w:vAlign w:val="top"/>
          </w:tcPr>
          <w:p>
            <w:pPr>
              <w:numPr>
                <w:ilvl w:val="0"/>
                <w:numId w:val="4"/>
              </w:numPr>
              <w:jc w:val="both"/>
            </w:pPr>
            <w:r>
              <w:t>критерии доступности для населения коммунальных услуг;</w:t>
            </w:r>
          </w:p>
          <w:p>
            <w:pPr>
              <w:numPr>
                <w:ilvl w:val="0"/>
                <w:numId w:val="4"/>
              </w:numPr>
              <w:jc w:val="both"/>
            </w:pPr>
            <w:r>
              <w:t xml:space="preserve">показатели спроса на коммунальные ресурсы и перспективной нагрузки; </w:t>
            </w:r>
          </w:p>
          <w:p>
            <w:pPr>
              <w:numPr>
                <w:ilvl w:val="0"/>
                <w:numId w:val="4"/>
              </w:numPr>
              <w:jc w:val="both"/>
            </w:pPr>
            <w:r>
              <w:t>показатели качества поставляемых коммунальных ресурсов;</w:t>
            </w:r>
          </w:p>
          <w:p>
            <w:pPr>
              <w:numPr>
                <w:ilvl w:val="0"/>
                <w:numId w:val="4"/>
              </w:numPr>
              <w:jc w:val="both"/>
            </w:pPr>
            <w:r>
              <w:t>показатели степени охвата потребителей приборами учета (с выделением многоквартирных домов и бюджетных организаций);</w:t>
            </w:r>
          </w:p>
          <w:p>
            <w:pPr>
              <w:numPr>
                <w:ilvl w:val="0"/>
                <w:numId w:val="4"/>
              </w:numPr>
              <w:jc w:val="both"/>
            </w:pPr>
            <w:r>
              <w:t>показатели надежности по каждой системе ресурсоснабжения;</w:t>
            </w:r>
          </w:p>
          <w:p>
            <w:pPr>
              <w:numPr>
                <w:ilvl w:val="0"/>
                <w:numId w:val="4"/>
              </w:numPr>
              <w:jc w:val="both"/>
            </w:pPr>
            <w:r>
              <w:t>показатели эффективности производства и транспортировки ресурсов по каждой системе ресурсоснабжения;</w:t>
            </w:r>
          </w:p>
          <w:p>
            <w:pPr>
              <w:numPr>
                <w:ilvl w:val="0"/>
                <w:numId w:val="4"/>
              </w:numPr>
              <w:jc w:val="both"/>
            </w:pPr>
            <w:r>
              <w:t>показатели эффективности потребления каждого вида коммунального ресурса;</w:t>
            </w:r>
          </w:p>
          <w:p>
            <w:pPr>
              <w:numPr>
                <w:ilvl w:val="0"/>
                <w:numId w:val="4"/>
              </w:numPr>
              <w:jc w:val="both"/>
            </w:pPr>
            <w:r>
              <w:t>показатели воздействия на окружающую среду.</w:t>
            </w:r>
          </w:p>
          <w:p>
            <w:pPr>
              <w:pStyle w:val="48"/>
              <w:widowControl/>
              <w:ind w:firstLine="317"/>
              <w:jc w:val="both"/>
              <w:rPr>
                <w:rFonts w:ascii="Times New Roman" w:hAnsi="Times New Roman" w:cs="Times New Roman"/>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noWrap w:val="0"/>
            <w:vAlign w:val="top"/>
          </w:tcPr>
          <w:p>
            <w:r>
              <w:t>Срок реализации Программы:</w:t>
            </w:r>
          </w:p>
        </w:tc>
        <w:tc>
          <w:tcPr>
            <w:tcW w:w="7654" w:type="dxa"/>
            <w:noWrap w:val="0"/>
            <w:vAlign w:val="center"/>
          </w:tcPr>
          <w:p>
            <w:r>
              <w:t>с 2023 г. по 2030 г.</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shd w:val="clear" w:color="auto" w:fill="auto"/>
            <w:noWrap w:val="0"/>
            <w:vAlign w:val="top"/>
          </w:tcPr>
          <w:p>
            <w:r>
              <w:t>Объемы финансирования:</w:t>
            </w:r>
          </w:p>
        </w:tc>
        <w:tc>
          <w:tcPr>
            <w:tcW w:w="7654" w:type="dxa"/>
            <w:shd w:val="clear" w:color="auto" w:fill="FFFFFF"/>
            <w:noWrap w:val="0"/>
            <w:vAlign w:val="top"/>
          </w:tcPr>
          <w:p>
            <w:pPr>
              <w:tabs>
                <w:tab w:val="left" w:pos="514"/>
              </w:tabs>
              <w:rPr>
                <w:spacing w:val="3"/>
              </w:rPr>
            </w:pPr>
            <w:r>
              <w:rPr>
                <w:spacing w:val="3"/>
              </w:rPr>
              <w:t xml:space="preserve">Объем финансирования Программы составляет в ценах 2023 г. </w:t>
            </w:r>
          </w:p>
          <w:p>
            <w:pPr>
              <w:tabs>
                <w:tab w:val="left" w:pos="514"/>
              </w:tabs>
              <w:rPr>
                <w:spacing w:val="3"/>
              </w:rPr>
            </w:pPr>
            <w:r>
              <w:rPr>
                <w:spacing w:val="3"/>
              </w:rPr>
              <w:t>94437 тыс. руб., в том числе:</w:t>
            </w:r>
          </w:p>
          <w:p>
            <w:pPr>
              <w:tabs>
                <w:tab w:val="left" w:pos="514"/>
              </w:tabs>
              <w:rPr>
                <w:spacing w:val="3"/>
              </w:rPr>
            </w:pPr>
            <w:r>
              <w:rPr>
                <w:spacing w:val="3"/>
              </w:rPr>
              <w:t>2023 г. – 12434 тыс. руб.; а</w:t>
            </w:r>
          </w:p>
          <w:p>
            <w:pPr>
              <w:tabs>
                <w:tab w:val="left" w:pos="514"/>
              </w:tabs>
              <w:rPr>
                <w:spacing w:val="3"/>
              </w:rPr>
            </w:pPr>
            <w:r>
              <w:rPr>
                <w:spacing w:val="3"/>
              </w:rPr>
              <w:t xml:space="preserve">2024 г. – 12501 тыс. руб.; </w:t>
            </w:r>
          </w:p>
          <w:p>
            <w:pPr>
              <w:tabs>
                <w:tab w:val="left" w:pos="514"/>
              </w:tabs>
              <w:rPr>
                <w:spacing w:val="3"/>
              </w:rPr>
            </w:pPr>
            <w:r>
              <w:rPr>
                <w:spacing w:val="3"/>
              </w:rPr>
              <w:t>2025 г. – 12501 тыс. руб.;</w:t>
            </w:r>
          </w:p>
          <w:p>
            <w:pPr>
              <w:tabs>
                <w:tab w:val="left" w:pos="514"/>
              </w:tabs>
              <w:rPr>
                <w:spacing w:val="3"/>
              </w:rPr>
            </w:pPr>
            <w:r>
              <w:rPr>
                <w:spacing w:val="3"/>
              </w:rPr>
              <w:t>2026 г. – 12501тыс. руб.;</w:t>
            </w:r>
          </w:p>
          <w:p>
            <w:pPr>
              <w:tabs>
                <w:tab w:val="left" w:pos="514"/>
              </w:tabs>
              <w:rPr>
                <w:spacing w:val="3"/>
              </w:rPr>
            </w:pPr>
            <w:r>
              <w:rPr>
                <w:spacing w:val="3"/>
              </w:rPr>
              <w:t>2027 г. – 12501 тыс. руб.;</w:t>
            </w:r>
          </w:p>
          <w:p>
            <w:pPr>
              <w:tabs>
                <w:tab w:val="left" w:pos="514"/>
              </w:tabs>
              <w:rPr>
                <w:spacing w:val="3"/>
              </w:rPr>
            </w:pPr>
            <w:r>
              <w:rPr>
                <w:spacing w:val="3"/>
              </w:rPr>
              <w:t>в период с 2028-2030 гг. – 31999 тыс. руб.</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154" w:type="dxa"/>
            <w:shd w:val="clear" w:color="auto" w:fill="auto"/>
            <w:noWrap w:val="0"/>
            <w:vAlign w:val="top"/>
          </w:tcPr>
          <w:p>
            <w:r>
              <w:t>Источники финансирования Программы:</w:t>
            </w:r>
          </w:p>
        </w:tc>
        <w:tc>
          <w:tcPr>
            <w:tcW w:w="7654" w:type="dxa"/>
            <w:shd w:val="clear" w:color="auto" w:fill="FFFFFF"/>
            <w:noWrap w:val="0"/>
            <w:vAlign w:val="top"/>
          </w:tcPr>
          <w:p>
            <w:pPr>
              <w:pStyle w:val="48"/>
              <w:widowControl/>
              <w:ind w:left="677" w:hanging="540"/>
              <w:jc w:val="both"/>
              <w:rPr>
                <w:rFonts w:ascii="Times New Roman" w:hAnsi="Times New Roman" w:cs="Times New Roman"/>
                <w:spacing w:val="3"/>
                <w:sz w:val="24"/>
                <w:szCs w:val="24"/>
              </w:rPr>
            </w:pPr>
            <w:r>
              <w:rPr>
                <w:rFonts w:ascii="Times New Roman" w:hAnsi="Times New Roman" w:cs="Times New Roman"/>
                <w:spacing w:val="3"/>
                <w:sz w:val="24"/>
                <w:szCs w:val="24"/>
              </w:rPr>
              <w:t>Источниками финансирования Программы являются:</w:t>
            </w:r>
          </w:p>
          <w:p>
            <w:pPr>
              <w:pStyle w:val="48"/>
              <w:widowControl/>
              <w:ind w:left="29" w:firstLine="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-собственные средства предприятий (прибыль, амортизационные отчисления), </w:t>
            </w:r>
          </w:p>
          <w:p>
            <w:pPr>
              <w:pStyle w:val="48"/>
              <w:widowControl/>
              <w:ind w:left="29" w:firstLine="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-плата за подключение (присоединение), </w:t>
            </w:r>
          </w:p>
          <w:p>
            <w:pPr>
              <w:pStyle w:val="48"/>
              <w:widowControl/>
              <w:ind w:left="29" w:firstLine="0"/>
              <w:jc w:val="both"/>
              <w:rPr>
                <w:rFonts w:ascii="Times New Roman" w:hAnsi="Times New Roman" w:cs="Times New Roman"/>
                <w:spacing w:val="3"/>
                <w:sz w:val="24"/>
                <w:szCs w:val="24"/>
              </w:rPr>
            </w:pPr>
            <w:r>
              <w:rPr>
                <w:rFonts w:ascii="Times New Roman" w:hAnsi="Times New Roman" w:cs="Times New Roman"/>
                <w:spacing w:val="3"/>
                <w:sz w:val="24"/>
                <w:szCs w:val="24"/>
              </w:rPr>
              <w:t>-бюджетные средства (местного, регионального, федерального бюджетов),</w:t>
            </w:r>
          </w:p>
          <w:p>
            <w:pPr>
              <w:pStyle w:val="48"/>
              <w:widowControl/>
              <w:ind w:left="29" w:firstLine="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-заемные средства, </w:t>
            </w:r>
          </w:p>
          <w:p>
            <w:pPr>
              <w:pStyle w:val="48"/>
              <w:widowControl/>
              <w:ind w:left="29" w:firstLine="0"/>
              <w:jc w:val="both"/>
              <w:rPr>
                <w:rFonts w:ascii="Times New Roman" w:hAnsi="Times New Roman" w:cs="Times New Roman"/>
                <w:spacing w:val="3"/>
                <w:sz w:val="24"/>
                <w:szCs w:val="24"/>
              </w:rPr>
            </w:pPr>
            <w:r>
              <w:rPr>
                <w:rFonts w:ascii="Times New Roman" w:hAnsi="Times New Roman" w:cs="Times New Roman"/>
                <w:spacing w:val="3"/>
                <w:sz w:val="24"/>
                <w:szCs w:val="24"/>
              </w:rPr>
              <w:t>-средства частных инвесторов (в том числе по договору концессии).</w:t>
            </w:r>
          </w:p>
        </w:tc>
      </w:tr>
    </w:tbl>
    <w:p>
      <w:pPr>
        <w:pStyle w:val="3"/>
        <w:tabs>
          <w:tab w:val="left" w:pos="426"/>
        </w:tabs>
        <w:rPr>
          <w:rFonts w:ascii="Times New Roman" w:hAnsi="Times New Roman"/>
          <w:color w:val="auto"/>
          <w:sz w:val="24"/>
          <w:szCs w:val="24"/>
        </w:rPr>
      </w:pPr>
      <w:r>
        <w:rPr>
          <w:rFonts w:ascii="Times New Roman" w:hAnsi="Times New Roman"/>
          <w:color w:val="auto"/>
          <w:sz w:val="24"/>
          <w:szCs w:val="24"/>
        </w:rPr>
        <w:br w:type="page"/>
      </w:r>
      <w:bookmarkStart w:id="8" w:name="_Toc327975441"/>
      <w:bookmarkStart w:id="9" w:name="_Toc135649208"/>
      <w:r>
        <w:rPr>
          <w:rFonts w:ascii="Times New Roman" w:hAnsi="Times New Roman"/>
          <w:color w:val="auto"/>
          <w:sz w:val="24"/>
          <w:szCs w:val="24"/>
        </w:rPr>
        <w:t>2. Характеристика существующего состояния коммунальной инфраструктуры</w:t>
      </w:r>
      <w:bookmarkEnd w:id="8"/>
      <w:bookmarkEnd w:id="9"/>
    </w:p>
    <w:p>
      <w:pPr>
        <w:tabs>
          <w:tab w:val="left" w:pos="720"/>
        </w:tabs>
      </w:pPr>
      <w:r>
        <w:tab/>
      </w:r>
    </w:p>
    <w:p>
      <w:pPr>
        <w:ind w:left="-142" w:firstLine="568"/>
        <w:jc w:val="both"/>
        <w:rPr>
          <w:b/>
        </w:rPr>
      </w:pPr>
      <w:r>
        <w:t>Население и организации Парамоновского сельского поселения обеспечены коммунальными услугами: электроснабжением, газоснабжением, холодным водоснабжением.</w:t>
      </w:r>
    </w:p>
    <w:p>
      <w:pPr>
        <w:ind w:firstLine="567"/>
        <w:rPr>
          <w:b/>
        </w:rPr>
      </w:pPr>
    </w:p>
    <w:p>
      <w:pPr>
        <w:pStyle w:val="92"/>
        <w:ind w:left="-142" w:firstLine="0"/>
        <w:rPr>
          <w:b/>
        </w:rPr>
      </w:pPr>
      <w:r>
        <w:rPr>
          <w:b/>
        </w:rPr>
        <w:t>Таблица: Институциональная структура сферы производства и сбыта коммунальных ресурсов и услуг</w:t>
      </w:r>
    </w:p>
    <w:tbl>
      <w:tblPr>
        <w:tblStyle w:val="9"/>
        <w:tblW w:w="10647"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2506"/>
        <w:gridCol w:w="2302"/>
        <w:gridCol w:w="2006"/>
        <w:gridCol w:w="1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noWrap w:val="0"/>
            <w:vAlign w:val="center"/>
          </w:tcPr>
          <w:p>
            <w:pPr>
              <w:tabs>
                <w:tab w:val="left" w:pos="720"/>
              </w:tabs>
              <w:jc w:val="center"/>
              <w:rPr>
                <w:sz w:val="20"/>
                <w:szCs w:val="20"/>
              </w:rPr>
            </w:pPr>
            <w:r>
              <w:rPr>
                <w:sz w:val="20"/>
                <w:szCs w:val="20"/>
              </w:rPr>
              <w:t>Ресурс, услуга</w:t>
            </w:r>
          </w:p>
        </w:tc>
        <w:tc>
          <w:tcPr>
            <w:tcW w:w="2506" w:type="dxa"/>
            <w:noWrap w:val="0"/>
            <w:vAlign w:val="center"/>
          </w:tcPr>
          <w:p>
            <w:pPr>
              <w:tabs>
                <w:tab w:val="left" w:pos="720"/>
              </w:tabs>
              <w:jc w:val="center"/>
              <w:rPr>
                <w:sz w:val="20"/>
                <w:szCs w:val="20"/>
              </w:rPr>
            </w:pPr>
            <w:r>
              <w:rPr>
                <w:sz w:val="20"/>
                <w:szCs w:val="20"/>
              </w:rPr>
              <w:t>Организация - поставщик ресурса (коммунальной услуги)</w:t>
            </w:r>
          </w:p>
        </w:tc>
        <w:tc>
          <w:tcPr>
            <w:tcW w:w="2302" w:type="dxa"/>
            <w:noWrap w:val="0"/>
            <w:vAlign w:val="center"/>
          </w:tcPr>
          <w:p>
            <w:pPr>
              <w:tabs>
                <w:tab w:val="left" w:pos="720"/>
              </w:tabs>
              <w:jc w:val="center"/>
              <w:rPr>
                <w:sz w:val="20"/>
                <w:szCs w:val="20"/>
              </w:rPr>
            </w:pPr>
            <w:r>
              <w:rPr>
                <w:sz w:val="20"/>
                <w:szCs w:val="20"/>
              </w:rPr>
              <w:t>Собственник имущества</w:t>
            </w:r>
          </w:p>
        </w:tc>
        <w:tc>
          <w:tcPr>
            <w:tcW w:w="2006" w:type="dxa"/>
            <w:noWrap w:val="0"/>
            <w:vAlign w:val="center"/>
          </w:tcPr>
          <w:p>
            <w:pPr>
              <w:tabs>
                <w:tab w:val="left" w:pos="720"/>
              </w:tabs>
              <w:jc w:val="center"/>
              <w:rPr>
                <w:sz w:val="20"/>
                <w:szCs w:val="20"/>
              </w:rPr>
            </w:pPr>
            <w:r>
              <w:rPr>
                <w:sz w:val="20"/>
                <w:szCs w:val="20"/>
              </w:rPr>
              <w:t>Система расчётов с населением за ресурс, услугу в многоквартирных домах</w:t>
            </w:r>
          </w:p>
        </w:tc>
        <w:tc>
          <w:tcPr>
            <w:tcW w:w="1880" w:type="dxa"/>
            <w:noWrap w:val="0"/>
            <w:vAlign w:val="center"/>
          </w:tcPr>
          <w:p>
            <w:pPr>
              <w:tabs>
                <w:tab w:val="left" w:pos="720"/>
              </w:tabs>
              <w:jc w:val="center"/>
              <w:rPr>
                <w:sz w:val="20"/>
                <w:szCs w:val="20"/>
              </w:rPr>
            </w:pPr>
            <w:r>
              <w:rPr>
                <w:sz w:val="20"/>
                <w:szCs w:val="20"/>
              </w:rPr>
              <w:t>Система расчётов с населением за ресурс, услугу в индивидуальных жилых домах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vMerge w:val="restart"/>
            <w:noWrap w:val="0"/>
            <w:vAlign w:val="top"/>
          </w:tcPr>
          <w:p>
            <w:pPr>
              <w:tabs>
                <w:tab w:val="left" w:pos="720"/>
              </w:tabs>
              <w:rPr>
                <w:sz w:val="20"/>
                <w:szCs w:val="20"/>
              </w:rPr>
            </w:pPr>
            <w:r>
              <w:rPr>
                <w:sz w:val="20"/>
                <w:szCs w:val="20"/>
              </w:rPr>
              <w:t>Электроснабжение</w:t>
            </w:r>
          </w:p>
        </w:tc>
        <w:tc>
          <w:tcPr>
            <w:tcW w:w="2506" w:type="dxa"/>
            <w:noWrap w:val="0"/>
            <w:vAlign w:val="top"/>
          </w:tcPr>
          <w:p>
            <w:pPr>
              <w:tabs>
                <w:tab w:val="left" w:pos="720"/>
              </w:tabs>
              <w:rPr>
                <w:sz w:val="20"/>
                <w:szCs w:val="20"/>
              </w:rPr>
            </w:pPr>
            <w:r>
              <w:rPr>
                <w:sz w:val="20"/>
                <w:szCs w:val="20"/>
              </w:rPr>
              <w:t xml:space="preserve">Энергоснабжающая организация:  </w:t>
            </w:r>
          </w:p>
          <w:p>
            <w:pPr>
              <w:rPr>
                <w:sz w:val="20"/>
                <w:szCs w:val="20"/>
              </w:rPr>
            </w:pPr>
            <w:r>
              <w:rPr>
                <w:sz w:val="20"/>
                <w:szCs w:val="20"/>
              </w:rPr>
              <w:t>ОАО «МРСК Юга» - «Ростовэнерго»</w:t>
            </w:r>
          </w:p>
        </w:tc>
        <w:tc>
          <w:tcPr>
            <w:tcW w:w="2302" w:type="dxa"/>
            <w:vMerge w:val="restart"/>
            <w:noWrap w:val="0"/>
            <w:vAlign w:val="center"/>
          </w:tcPr>
          <w:p>
            <w:pPr>
              <w:tabs>
                <w:tab w:val="left" w:pos="720"/>
              </w:tabs>
              <w:jc w:val="center"/>
              <w:rPr>
                <w:sz w:val="20"/>
                <w:szCs w:val="20"/>
              </w:rPr>
            </w:pPr>
            <w:r>
              <w:rPr>
                <w:sz w:val="20"/>
                <w:szCs w:val="20"/>
              </w:rPr>
              <w:t>ОАО «МРСК Юга» - «Ростовэнерго», муниципальная собственность</w:t>
            </w:r>
          </w:p>
          <w:p>
            <w:pPr>
              <w:tabs>
                <w:tab w:val="left" w:pos="720"/>
              </w:tabs>
              <w:jc w:val="center"/>
              <w:rPr>
                <w:sz w:val="20"/>
                <w:szCs w:val="20"/>
              </w:rPr>
            </w:pPr>
          </w:p>
        </w:tc>
        <w:tc>
          <w:tcPr>
            <w:tcW w:w="2006" w:type="dxa"/>
            <w:vMerge w:val="restart"/>
            <w:noWrap w:val="0"/>
            <w:vAlign w:val="center"/>
          </w:tcPr>
          <w:p>
            <w:pPr>
              <w:tabs>
                <w:tab w:val="left" w:pos="720"/>
              </w:tabs>
              <w:jc w:val="center"/>
              <w:rPr>
                <w:sz w:val="20"/>
                <w:szCs w:val="20"/>
              </w:rPr>
            </w:pPr>
            <w:r>
              <w:rPr>
                <w:sz w:val="20"/>
                <w:szCs w:val="20"/>
              </w:rPr>
              <w:t>Прямые договора</w:t>
            </w:r>
          </w:p>
          <w:p>
            <w:pPr>
              <w:tabs>
                <w:tab w:val="left" w:pos="720"/>
              </w:tabs>
              <w:jc w:val="center"/>
              <w:rPr>
                <w:sz w:val="20"/>
                <w:szCs w:val="20"/>
              </w:rPr>
            </w:pPr>
          </w:p>
        </w:tc>
        <w:tc>
          <w:tcPr>
            <w:tcW w:w="1880" w:type="dxa"/>
            <w:vMerge w:val="restart"/>
            <w:noWrap w:val="0"/>
            <w:vAlign w:val="center"/>
          </w:tcPr>
          <w:p>
            <w:pPr>
              <w:tabs>
                <w:tab w:val="left" w:pos="720"/>
              </w:tabs>
              <w:jc w:val="center"/>
              <w:rPr>
                <w:sz w:val="20"/>
                <w:szCs w:val="20"/>
              </w:rPr>
            </w:pPr>
            <w:r>
              <w:rPr>
                <w:sz w:val="20"/>
                <w:szCs w:val="20"/>
              </w:rPr>
              <w:t>Прямые договора</w:t>
            </w:r>
          </w:p>
          <w:p>
            <w:pPr>
              <w:tabs>
                <w:tab w:val="left" w:pos="720"/>
              </w:tabs>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vMerge w:val="continue"/>
            <w:noWrap w:val="0"/>
            <w:vAlign w:val="top"/>
          </w:tcPr>
          <w:p>
            <w:pPr>
              <w:tabs>
                <w:tab w:val="left" w:pos="720"/>
              </w:tabs>
              <w:rPr>
                <w:sz w:val="20"/>
                <w:szCs w:val="20"/>
              </w:rPr>
            </w:pPr>
          </w:p>
        </w:tc>
        <w:tc>
          <w:tcPr>
            <w:tcW w:w="2506" w:type="dxa"/>
            <w:noWrap w:val="0"/>
            <w:vAlign w:val="top"/>
          </w:tcPr>
          <w:p>
            <w:pPr>
              <w:widowControl w:val="0"/>
              <w:rPr>
                <w:sz w:val="20"/>
                <w:szCs w:val="20"/>
              </w:rPr>
            </w:pPr>
            <w:r>
              <w:rPr>
                <w:sz w:val="20"/>
                <w:szCs w:val="20"/>
              </w:rPr>
              <w:t>Транспортировка и обслуживание: Морозовский РЭС ПО «Северо - восточные электрические сети» филиала ОАО «МРСК Юга» - «Ростовэнерго»</w:t>
            </w:r>
          </w:p>
        </w:tc>
        <w:tc>
          <w:tcPr>
            <w:tcW w:w="2302" w:type="dxa"/>
            <w:vMerge w:val="continue"/>
            <w:noWrap w:val="0"/>
            <w:vAlign w:val="center"/>
          </w:tcPr>
          <w:p>
            <w:pPr>
              <w:tabs>
                <w:tab w:val="left" w:pos="720"/>
              </w:tabs>
              <w:jc w:val="center"/>
              <w:rPr>
                <w:sz w:val="20"/>
                <w:szCs w:val="20"/>
              </w:rPr>
            </w:pPr>
          </w:p>
        </w:tc>
        <w:tc>
          <w:tcPr>
            <w:tcW w:w="2006" w:type="dxa"/>
            <w:vMerge w:val="continue"/>
            <w:noWrap w:val="0"/>
            <w:vAlign w:val="center"/>
          </w:tcPr>
          <w:p>
            <w:pPr>
              <w:tabs>
                <w:tab w:val="left" w:pos="720"/>
              </w:tabs>
              <w:jc w:val="center"/>
              <w:rPr>
                <w:sz w:val="20"/>
                <w:szCs w:val="20"/>
              </w:rPr>
            </w:pPr>
          </w:p>
        </w:tc>
        <w:tc>
          <w:tcPr>
            <w:tcW w:w="1880" w:type="dxa"/>
            <w:vMerge w:val="continue"/>
            <w:noWrap w:val="0"/>
            <w:vAlign w:val="center"/>
          </w:tcPr>
          <w:p>
            <w:pPr>
              <w:tabs>
                <w:tab w:val="left" w:pos="720"/>
              </w:tabs>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vMerge w:val="continue"/>
            <w:noWrap w:val="0"/>
            <w:vAlign w:val="top"/>
          </w:tcPr>
          <w:p>
            <w:pPr>
              <w:tabs>
                <w:tab w:val="left" w:pos="720"/>
              </w:tabs>
              <w:rPr>
                <w:sz w:val="20"/>
                <w:szCs w:val="20"/>
              </w:rPr>
            </w:pPr>
          </w:p>
        </w:tc>
        <w:tc>
          <w:tcPr>
            <w:tcW w:w="2506" w:type="dxa"/>
            <w:noWrap w:val="0"/>
            <w:vAlign w:val="top"/>
          </w:tcPr>
          <w:p>
            <w:pPr>
              <w:widowControl w:val="0"/>
              <w:rPr>
                <w:sz w:val="20"/>
                <w:szCs w:val="20"/>
              </w:rPr>
            </w:pPr>
            <w:r>
              <w:rPr>
                <w:sz w:val="20"/>
                <w:szCs w:val="20"/>
              </w:rPr>
              <w:t>Сбыт - Морозовский производственный участок ПАО «ТНС энерго Ростов-на-Дону»</w:t>
            </w:r>
          </w:p>
        </w:tc>
        <w:tc>
          <w:tcPr>
            <w:tcW w:w="2302" w:type="dxa"/>
            <w:vMerge w:val="continue"/>
            <w:noWrap w:val="0"/>
            <w:vAlign w:val="center"/>
          </w:tcPr>
          <w:p>
            <w:pPr>
              <w:tabs>
                <w:tab w:val="left" w:pos="720"/>
              </w:tabs>
              <w:jc w:val="center"/>
              <w:rPr>
                <w:sz w:val="20"/>
                <w:szCs w:val="20"/>
              </w:rPr>
            </w:pPr>
          </w:p>
        </w:tc>
        <w:tc>
          <w:tcPr>
            <w:tcW w:w="2006" w:type="dxa"/>
            <w:vMerge w:val="continue"/>
            <w:noWrap w:val="0"/>
            <w:vAlign w:val="center"/>
          </w:tcPr>
          <w:p>
            <w:pPr>
              <w:tabs>
                <w:tab w:val="left" w:pos="720"/>
              </w:tabs>
              <w:jc w:val="center"/>
              <w:rPr>
                <w:sz w:val="20"/>
                <w:szCs w:val="20"/>
              </w:rPr>
            </w:pPr>
          </w:p>
        </w:tc>
        <w:tc>
          <w:tcPr>
            <w:tcW w:w="1880" w:type="dxa"/>
            <w:vMerge w:val="continue"/>
            <w:noWrap w:val="0"/>
            <w:vAlign w:val="center"/>
          </w:tcPr>
          <w:p>
            <w:pPr>
              <w:tabs>
                <w:tab w:val="left" w:pos="720"/>
              </w:tabs>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noWrap w:val="0"/>
            <w:vAlign w:val="center"/>
          </w:tcPr>
          <w:p>
            <w:pPr>
              <w:tabs>
                <w:tab w:val="left" w:pos="720"/>
              </w:tabs>
              <w:jc w:val="center"/>
              <w:rPr>
                <w:sz w:val="20"/>
                <w:szCs w:val="20"/>
              </w:rPr>
            </w:pPr>
            <w:r>
              <w:rPr>
                <w:sz w:val="20"/>
                <w:szCs w:val="20"/>
              </w:rPr>
              <w:t>Водоснабжение</w:t>
            </w:r>
          </w:p>
        </w:tc>
        <w:tc>
          <w:tcPr>
            <w:tcW w:w="2506" w:type="dxa"/>
            <w:noWrap w:val="0"/>
            <w:vAlign w:val="top"/>
          </w:tcPr>
          <w:p>
            <w:pPr>
              <w:tabs>
                <w:tab w:val="left" w:pos="720"/>
              </w:tabs>
              <w:rPr>
                <w:sz w:val="20"/>
                <w:szCs w:val="20"/>
              </w:rPr>
            </w:pPr>
            <w:r>
              <w:rPr>
                <w:sz w:val="20"/>
                <w:szCs w:val="20"/>
              </w:rPr>
              <w:t xml:space="preserve">Водоснабжение </w:t>
            </w:r>
          </w:p>
          <w:p>
            <w:pPr>
              <w:tabs>
                <w:tab w:val="left" w:pos="720"/>
              </w:tabs>
              <w:rPr>
                <w:sz w:val="20"/>
                <w:szCs w:val="20"/>
              </w:rPr>
            </w:pPr>
            <w:r>
              <w:rPr>
                <w:sz w:val="20"/>
                <w:szCs w:val="20"/>
              </w:rPr>
              <w:t>МУП «УВКХ Морозовского района»</w:t>
            </w:r>
          </w:p>
        </w:tc>
        <w:tc>
          <w:tcPr>
            <w:tcW w:w="2302" w:type="dxa"/>
            <w:noWrap w:val="0"/>
            <w:vAlign w:val="center"/>
          </w:tcPr>
          <w:p>
            <w:pPr>
              <w:jc w:val="center"/>
              <w:rPr>
                <w:sz w:val="20"/>
                <w:szCs w:val="20"/>
              </w:rPr>
            </w:pPr>
            <w:r>
              <w:rPr>
                <w:sz w:val="20"/>
                <w:szCs w:val="20"/>
              </w:rPr>
              <w:t>муниципальное имущество</w:t>
            </w:r>
          </w:p>
        </w:tc>
        <w:tc>
          <w:tcPr>
            <w:tcW w:w="2006" w:type="dxa"/>
            <w:noWrap w:val="0"/>
            <w:vAlign w:val="center"/>
          </w:tcPr>
          <w:p>
            <w:pPr>
              <w:tabs>
                <w:tab w:val="left" w:pos="720"/>
              </w:tabs>
              <w:jc w:val="center"/>
              <w:rPr>
                <w:sz w:val="20"/>
                <w:szCs w:val="20"/>
              </w:rPr>
            </w:pPr>
            <w:r>
              <w:rPr>
                <w:sz w:val="20"/>
                <w:szCs w:val="20"/>
              </w:rPr>
              <w:t>Прямые договора</w:t>
            </w:r>
          </w:p>
        </w:tc>
        <w:tc>
          <w:tcPr>
            <w:tcW w:w="1880" w:type="dxa"/>
            <w:noWrap w:val="0"/>
            <w:vAlign w:val="center"/>
          </w:tcPr>
          <w:p>
            <w:pPr>
              <w:tabs>
                <w:tab w:val="left" w:pos="720"/>
              </w:tabs>
              <w:jc w:val="center"/>
              <w:rPr>
                <w:sz w:val="20"/>
                <w:szCs w:val="20"/>
              </w:rPr>
            </w:pPr>
            <w:r>
              <w:rPr>
                <w:sz w:val="20"/>
                <w:szCs w:val="20"/>
              </w:rPr>
              <w:t>Прямые договора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vMerge w:val="restart"/>
            <w:noWrap w:val="0"/>
            <w:vAlign w:val="center"/>
          </w:tcPr>
          <w:p>
            <w:pPr>
              <w:tabs>
                <w:tab w:val="left" w:pos="720"/>
              </w:tabs>
              <w:jc w:val="center"/>
              <w:rPr>
                <w:sz w:val="20"/>
                <w:szCs w:val="20"/>
              </w:rPr>
            </w:pPr>
            <w:r>
              <w:rPr>
                <w:sz w:val="20"/>
                <w:szCs w:val="20"/>
              </w:rPr>
              <w:t>Газоснабжение</w:t>
            </w:r>
          </w:p>
        </w:tc>
        <w:tc>
          <w:tcPr>
            <w:tcW w:w="2506" w:type="dxa"/>
            <w:noWrap w:val="0"/>
            <w:vAlign w:val="top"/>
          </w:tcPr>
          <w:p>
            <w:pPr>
              <w:tabs>
                <w:tab w:val="left" w:pos="720"/>
              </w:tabs>
              <w:rPr>
                <w:sz w:val="20"/>
                <w:szCs w:val="20"/>
              </w:rPr>
            </w:pPr>
            <w:r>
              <w:rPr>
                <w:sz w:val="20"/>
                <w:szCs w:val="20"/>
              </w:rPr>
              <w:t>Транспортировка и обслуживание:  ПАО «Газпром газораспределение Ростов-на-Дону» (сети)</w:t>
            </w:r>
          </w:p>
        </w:tc>
        <w:tc>
          <w:tcPr>
            <w:tcW w:w="2302" w:type="dxa"/>
            <w:vMerge w:val="restart"/>
            <w:noWrap w:val="0"/>
            <w:vAlign w:val="center"/>
          </w:tcPr>
          <w:p>
            <w:pPr>
              <w:tabs>
                <w:tab w:val="left" w:pos="720"/>
              </w:tabs>
              <w:jc w:val="center"/>
              <w:rPr>
                <w:sz w:val="20"/>
                <w:szCs w:val="20"/>
              </w:rPr>
            </w:pPr>
            <w:r>
              <w:rPr>
                <w:sz w:val="20"/>
                <w:szCs w:val="20"/>
              </w:rPr>
              <w:t>ПАО «Газпром газораспределение Ростов-на-Дону»</w:t>
            </w:r>
          </w:p>
        </w:tc>
        <w:tc>
          <w:tcPr>
            <w:tcW w:w="2006" w:type="dxa"/>
            <w:vMerge w:val="restart"/>
            <w:noWrap w:val="0"/>
            <w:vAlign w:val="center"/>
          </w:tcPr>
          <w:p>
            <w:pPr>
              <w:tabs>
                <w:tab w:val="left" w:pos="720"/>
              </w:tabs>
              <w:jc w:val="center"/>
              <w:rPr>
                <w:sz w:val="20"/>
                <w:szCs w:val="20"/>
              </w:rPr>
            </w:pPr>
            <w:r>
              <w:rPr>
                <w:sz w:val="20"/>
                <w:szCs w:val="20"/>
              </w:rPr>
              <w:t>Прямые договора</w:t>
            </w:r>
          </w:p>
        </w:tc>
        <w:tc>
          <w:tcPr>
            <w:tcW w:w="1880" w:type="dxa"/>
            <w:vMerge w:val="restart"/>
            <w:noWrap w:val="0"/>
            <w:vAlign w:val="center"/>
          </w:tcPr>
          <w:p>
            <w:pPr>
              <w:tabs>
                <w:tab w:val="left" w:pos="720"/>
              </w:tabs>
              <w:jc w:val="center"/>
              <w:rPr>
                <w:sz w:val="20"/>
                <w:szCs w:val="20"/>
              </w:rPr>
            </w:pPr>
            <w:r>
              <w:rPr>
                <w:sz w:val="20"/>
                <w:szCs w:val="20"/>
              </w:rPr>
              <w:t>Прямые договора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vMerge w:val="continue"/>
            <w:noWrap w:val="0"/>
            <w:vAlign w:val="top"/>
          </w:tcPr>
          <w:p>
            <w:pPr>
              <w:tabs>
                <w:tab w:val="left" w:pos="720"/>
              </w:tabs>
              <w:rPr>
                <w:sz w:val="20"/>
                <w:szCs w:val="20"/>
              </w:rPr>
            </w:pPr>
          </w:p>
        </w:tc>
        <w:tc>
          <w:tcPr>
            <w:tcW w:w="2506" w:type="dxa"/>
            <w:noWrap w:val="0"/>
            <w:vAlign w:val="top"/>
          </w:tcPr>
          <w:p>
            <w:pPr>
              <w:tabs>
                <w:tab w:val="left" w:pos="720"/>
              </w:tabs>
              <w:rPr>
                <w:sz w:val="20"/>
                <w:szCs w:val="20"/>
              </w:rPr>
            </w:pPr>
            <w:r>
              <w:rPr>
                <w:sz w:val="20"/>
                <w:szCs w:val="20"/>
              </w:rPr>
              <w:t>Сбыт: Морозовский участок ООО «Газпром межрегионгаз Ростов-на-Дону» абонентский пункт</w:t>
            </w:r>
          </w:p>
        </w:tc>
        <w:tc>
          <w:tcPr>
            <w:tcW w:w="2302" w:type="dxa"/>
            <w:vMerge w:val="continue"/>
            <w:noWrap w:val="0"/>
            <w:vAlign w:val="center"/>
          </w:tcPr>
          <w:p>
            <w:pPr>
              <w:tabs>
                <w:tab w:val="left" w:pos="720"/>
              </w:tabs>
              <w:jc w:val="center"/>
              <w:rPr>
                <w:sz w:val="20"/>
                <w:szCs w:val="20"/>
              </w:rPr>
            </w:pPr>
          </w:p>
        </w:tc>
        <w:tc>
          <w:tcPr>
            <w:tcW w:w="2006" w:type="dxa"/>
            <w:vMerge w:val="continue"/>
            <w:noWrap w:val="0"/>
            <w:vAlign w:val="center"/>
          </w:tcPr>
          <w:p>
            <w:pPr>
              <w:tabs>
                <w:tab w:val="left" w:pos="720"/>
              </w:tabs>
              <w:jc w:val="center"/>
              <w:rPr>
                <w:sz w:val="20"/>
                <w:szCs w:val="20"/>
              </w:rPr>
            </w:pPr>
          </w:p>
        </w:tc>
        <w:tc>
          <w:tcPr>
            <w:tcW w:w="1880" w:type="dxa"/>
            <w:vMerge w:val="continue"/>
            <w:noWrap w:val="0"/>
            <w:vAlign w:val="center"/>
          </w:tcPr>
          <w:p>
            <w:pPr>
              <w:tabs>
                <w:tab w:val="left" w:pos="720"/>
              </w:tabs>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53" w:type="dxa"/>
            <w:noWrap w:val="0"/>
            <w:vAlign w:val="center"/>
          </w:tcPr>
          <w:p>
            <w:pPr>
              <w:tabs>
                <w:tab w:val="left" w:pos="720"/>
              </w:tabs>
              <w:rPr>
                <w:sz w:val="20"/>
                <w:szCs w:val="20"/>
              </w:rPr>
            </w:pPr>
            <w:r>
              <w:rPr>
                <w:sz w:val="20"/>
                <w:szCs w:val="20"/>
              </w:rPr>
              <w:t>Обращение с ТКО</w:t>
            </w:r>
          </w:p>
        </w:tc>
        <w:tc>
          <w:tcPr>
            <w:tcW w:w="2506" w:type="dxa"/>
            <w:noWrap w:val="0"/>
            <w:vAlign w:val="center"/>
          </w:tcPr>
          <w:p>
            <w:pPr>
              <w:tabs>
                <w:tab w:val="left" w:pos="720"/>
              </w:tabs>
              <w:rPr>
                <w:sz w:val="20"/>
                <w:szCs w:val="20"/>
              </w:rPr>
            </w:pPr>
            <w:r>
              <w:rPr>
                <w:sz w:val="20"/>
                <w:szCs w:val="20"/>
              </w:rPr>
              <w:t>ООО «ЭкоЦентр»</w:t>
            </w:r>
          </w:p>
        </w:tc>
        <w:tc>
          <w:tcPr>
            <w:tcW w:w="2302" w:type="dxa"/>
            <w:noWrap w:val="0"/>
            <w:vAlign w:val="center"/>
          </w:tcPr>
          <w:p>
            <w:pPr>
              <w:tabs>
                <w:tab w:val="left" w:pos="720"/>
              </w:tabs>
              <w:jc w:val="center"/>
              <w:rPr>
                <w:sz w:val="20"/>
                <w:szCs w:val="20"/>
              </w:rPr>
            </w:pPr>
            <w:r>
              <w:rPr>
                <w:sz w:val="20"/>
                <w:szCs w:val="20"/>
              </w:rPr>
              <w:t>муниципальное имущество</w:t>
            </w:r>
          </w:p>
        </w:tc>
        <w:tc>
          <w:tcPr>
            <w:tcW w:w="2006" w:type="dxa"/>
            <w:noWrap w:val="0"/>
            <w:vAlign w:val="center"/>
          </w:tcPr>
          <w:p>
            <w:pPr>
              <w:tabs>
                <w:tab w:val="left" w:pos="720"/>
              </w:tabs>
              <w:jc w:val="center"/>
              <w:rPr>
                <w:sz w:val="20"/>
                <w:szCs w:val="20"/>
              </w:rPr>
            </w:pPr>
            <w:r>
              <w:rPr>
                <w:sz w:val="20"/>
                <w:szCs w:val="20"/>
              </w:rPr>
              <w:t>Прямые договора</w:t>
            </w:r>
          </w:p>
        </w:tc>
        <w:tc>
          <w:tcPr>
            <w:tcW w:w="1880" w:type="dxa"/>
            <w:noWrap w:val="0"/>
            <w:vAlign w:val="center"/>
          </w:tcPr>
          <w:p>
            <w:pPr>
              <w:tabs>
                <w:tab w:val="left" w:pos="720"/>
              </w:tabs>
              <w:jc w:val="center"/>
              <w:rPr>
                <w:sz w:val="20"/>
                <w:szCs w:val="20"/>
              </w:rPr>
            </w:pPr>
            <w:r>
              <w:rPr>
                <w:sz w:val="20"/>
                <w:szCs w:val="20"/>
              </w:rPr>
              <w:t>Прямые договора</w:t>
            </w:r>
          </w:p>
        </w:tc>
      </w:tr>
    </w:tbl>
    <w:p>
      <w:pPr>
        <w:tabs>
          <w:tab w:val="left" w:pos="720"/>
        </w:tabs>
        <w:ind w:firstLine="360"/>
      </w:pPr>
    </w:p>
    <w:p>
      <w:pPr>
        <w:pStyle w:val="3"/>
        <w:spacing w:before="0"/>
        <w:rPr>
          <w:rFonts w:ascii="Times New Roman" w:hAnsi="Times New Roman"/>
          <w:color w:val="auto"/>
          <w:sz w:val="24"/>
          <w:szCs w:val="24"/>
        </w:rPr>
      </w:pPr>
      <w:bookmarkStart w:id="10" w:name="_Toc327975442"/>
      <w:bookmarkStart w:id="11" w:name="_Toc135649209"/>
      <w:r>
        <w:rPr>
          <w:rFonts w:ascii="Times New Roman" w:hAnsi="Times New Roman"/>
          <w:color w:val="auto"/>
          <w:sz w:val="24"/>
          <w:szCs w:val="24"/>
        </w:rPr>
        <w:t>2.1. Основные показатели состояния системы электроснабжения</w:t>
      </w:r>
      <w:bookmarkEnd w:id="10"/>
      <w:bookmarkEnd w:id="11"/>
    </w:p>
    <w:p>
      <w:pPr>
        <w:pStyle w:val="48"/>
        <w:widowControl/>
        <w:ind w:firstLine="540"/>
        <w:jc w:val="center"/>
        <w:rPr>
          <w:rFonts w:ascii="Times New Roman" w:hAnsi="Times New Roman" w:cs="Times New Roman"/>
          <w:b/>
          <w:sz w:val="24"/>
          <w:szCs w:val="24"/>
        </w:rPr>
      </w:pPr>
    </w:p>
    <w:p>
      <w:pPr>
        <w:pStyle w:val="90"/>
        <w:ind w:left="0" w:firstLine="708"/>
        <w:jc w:val="both"/>
        <w:rPr>
          <w:spacing w:val="-2"/>
          <w:w w:val="101"/>
        </w:rPr>
      </w:pPr>
      <w:r>
        <w:rPr>
          <w:spacing w:val="-2"/>
          <w:w w:val="101"/>
        </w:rPr>
        <w:t xml:space="preserve">Электроснабжение </w:t>
      </w:r>
      <w:r>
        <w:t>Парамоновского</w:t>
      </w:r>
      <w:r>
        <w:rPr>
          <w:spacing w:val="-2"/>
          <w:w w:val="101"/>
        </w:rPr>
        <w:t xml:space="preserve"> сельского поселения осуществляет ОАО «МРСК Юга» - «Ростовэнерго». Транспортировку электроэнергии и обслуживание оборудования осуществляет Морозовский РЭС ПО «Северо - восточные электрические сети» филиала ОАО «МРСК Юга» - «Ростовэнерго», сбытом электроэнергии занимается Морозовский производственный участок ПАО «ТНС энерго Ростов-на-Дону».</w:t>
      </w:r>
    </w:p>
    <w:p>
      <w:pPr>
        <w:pStyle w:val="90"/>
        <w:ind w:left="0" w:firstLine="708"/>
        <w:jc w:val="both"/>
        <w:rPr>
          <w:spacing w:val="-2"/>
          <w:w w:val="101"/>
        </w:rPr>
      </w:pPr>
    </w:p>
    <w:p>
      <w:pPr>
        <w:pStyle w:val="48"/>
        <w:widowControl/>
        <w:ind w:firstLine="0"/>
        <w:jc w:val="both"/>
        <w:rPr>
          <w:rFonts w:ascii="Times New Roman" w:hAnsi="Times New Roman" w:cs="Times New Roman"/>
          <w:b/>
          <w:sz w:val="24"/>
          <w:szCs w:val="24"/>
          <w:lang w:eastAsia="en-US"/>
        </w:rPr>
      </w:pPr>
      <w:r>
        <w:rPr>
          <w:rFonts w:ascii="Times New Roman" w:hAnsi="Times New Roman" w:cs="Times New Roman"/>
          <w:b/>
          <w:sz w:val="24"/>
          <w:szCs w:val="24"/>
        </w:rPr>
        <w:br w:type="page"/>
      </w:r>
      <w:r>
        <w:rPr>
          <w:rFonts w:ascii="Times New Roman" w:hAnsi="Times New Roman" w:cs="Times New Roman"/>
          <w:b/>
          <w:sz w:val="24"/>
          <w:szCs w:val="24"/>
        </w:rPr>
        <w:t xml:space="preserve">Таблица 2.1.1. </w:t>
      </w:r>
      <w:r>
        <w:rPr>
          <w:rFonts w:ascii="Times New Roman" w:hAnsi="Times New Roman" w:cs="Times New Roman"/>
          <w:b/>
          <w:sz w:val="24"/>
          <w:szCs w:val="24"/>
          <w:lang w:eastAsia="en-US"/>
        </w:rPr>
        <w:t>Система электроснабжения Парамоновского СП характеризуется следующими основными техническими характеристиками и показателями:</w:t>
      </w:r>
    </w:p>
    <w:tbl>
      <w:tblPr>
        <w:tblStyle w:val="9"/>
        <w:tblW w:w="8386"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22"/>
        <w:gridCol w:w="1340"/>
        <w:gridCol w:w="956"/>
        <w:gridCol w:w="956"/>
        <w:gridCol w:w="956"/>
        <w:gridCol w:w="9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222" w:type="dxa"/>
            <w:tcBorders>
              <w:bottom w:val="single" w:color="auto" w:sz="12" w:space="0"/>
            </w:tcBorders>
            <w:shd w:val="clear" w:color="000000" w:fill="FFFFFF"/>
            <w:noWrap w:val="0"/>
            <w:vAlign w:val="center"/>
          </w:tcPr>
          <w:p>
            <w:pPr>
              <w:jc w:val="center"/>
              <w:rPr>
                <w:b/>
                <w:bCs/>
                <w:sz w:val="20"/>
                <w:szCs w:val="20"/>
              </w:rPr>
            </w:pPr>
            <w:r>
              <w:rPr>
                <w:b/>
                <w:bCs/>
                <w:sz w:val="20"/>
                <w:szCs w:val="20"/>
              </w:rPr>
              <w:t>Показатели</w:t>
            </w:r>
          </w:p>
        </w:tc>
        <w:tc>
          <w:tcPr>
            <w:tcW w:w="1340" w:type="dxa"/>
            <w:tcBorders>
              <w:bottom w:val="single" w:color="auto" w:sz="12" w:space="0"/>
            </w:tcBorders>
            <w:shd w:val="clear" w:color="000000" w:fill="FFFFFF"/>
            <w:noWrap/>
            <w:vAlign w:val="center"/>
          </w:tcPr>
          <w:p>
            <w:pPr>
              <w:jc w:val="center"/>
              <w:rPr>
                <w:b/>
                <w:bCs/>
                <w:sz w:val="20"/>
                <w:szCs w:val="20"/>
              </w:rPr>
            </w:pPr>
            <w:r>
              <w:rPr>
                <w:b/>
                <w:bCs/>
                <w:sz w:val="20"/>
                <w:szCs w:val="20"/>
              </w:rPr>
              <w:t>Ед. изм.</w:t>
            </w:r>
          </w:p>
        </w:tc>
        <w:tc>
          <w:tcPr>
            <w:tcW w:w="956" w:type="dxa"/>
            <w:tcBorders>
              <w:bottom w:val="single" w:color="auto" w:sz="12" w:space="0"/>
            </w:tcBorders>
            <w:shd w:val="clear" w:color="000000" w:fill="FFFFFF"/>
            <w:noWrap w:val="0"/>
            <w:vAlign w:val="center"/>
          </w:tcPr>
          <w:p>
            <w:pPr>
              <w:jc w:val="center"/>
              <w:rPr>
                <w:b/>
                <w:bCs/>
                <w:sz w:val="20"/>
                <w:szCs w:val="20"/>
              </w:rPr>
            </w:pPr>
            <w:r>
              <w:rPr>
                <w:b/>
                <w:bCs/>
                <w:sz w:val="20"/>
                <w:szCs w:val="20"/>
              </w:rPr>
              <w:t>2019</w:t>
            </w:r>
          </w:p>
        </w:tc>
        <w:tc>
          <w:tcPr>
            <w:tcW w:w="956" w:type="dxa"/>
            <w:tcBorders>
              <w:bottom w:val="single" w:color="auto" w:sz="12" w:space="0"/>
            </w:tcBorders>
            <w:shd w:val="clear" w:color="000000" w:fill="FFFFFF"/>
            <w:noWrap w:val="0"/>
            <w:vAlign w:val="center"/>
          </w:tcPr>
          <w:p>
            <w:pPr>
              <w:jc w:val="center"/>
              <w:rPr>
                <w:b/>
                <w:bCs/>
                <w:sz w:val="20"/>
                <w:szCs w:val="20"/>
              </w:rPr>
            </w:pPr>
            <w:r>
              <w:rPr>
                <w:b/>
                <w:bCs/>
                <w:sz w:val="20"/>
                <w:szCs w:val="20"/>
              </w:rPr>
              <w:t>2020</w:t>
            </w:r>
          </w:p>
        </w:tc>
        <w:tc>
          <w:tcPr>
            <w:tcW w:w="956" w:type="dxa"/>
            <w:tcBorders>
              <w:bottom w:val="single" w:color="auto" w:sz="12" w:space="0"/>
            </w:tcBorders>
            <w:shd w:val="clear" w:color="000000" w:fill="FFFFFF"/>
            <w:noWrap w:val="0"/>
            <w:vAlign w:val="center"/>
          </w:tcPr>
          <w:p>
            <w:pPr>
              <w:jc w:val="center"/>
              <w:rPr>
                <w:b/>
                <w:bCs/>
                <w:sz w:val="20"/>
                <w:szCs w:val="20"/>
              </w:rPr>
            </w:pPr>
            <w:r>
              <w:rPr>
                <w:b/>
                <w:bCs/>
                <w:sz w:val="20"/>
                <w:szCs w:val="20"/>
              </w:rPr>
              <w:t>2021</w:t>
            </w:r>
          </w:p>
        </w:tc>
        <w:tc>
          <w:tcPr>
            <w:tcW w:w="956" w:type="dxa"/>
            <w:tcBorders>
              <w:bottom w:val="single" w:color="auto" w:sz="12" w:space="0"/>
            </w:tcBorders>
            <w:shd w:val="clear" w:color="000000" w:fill="FFFFFF"/>
            <w:noWrap w:val="0"/>
            <w:vAlign w:val="center"/>
          </w:tcPr>
          <w:p>
            <w:pPr>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386" w:type="dxa"/>
            <w:gridSpan w:val="6"/>
            <w:tcBorders>
              <w:top w:val="single" w:color="auto" w:sz="12" w:space="0"/>
              <w:bottom w:val="single" w:color="auto" w:sz="12" w:space="0"/>
            </w:tcBorders>
            <w:noWrap w:val="0"/>
            <w:vAlign w:val="center"/>
          </w:tcPr>
          <w:p>
            <w:pPr>
              <w:rPr>
                <w:sz w:val="20"/>
                <w:szCs w:val="20"/>
              </w:rPr>
            </w:pPr>
            <w:r>
              <w:rPr>
                <w:b/>
                <w:bCs/>
                <w:sz w:val="20"/>
                <w:szCs w:val="20"/>
              </w:rPr>
              <w:t>ЭЛЕКТРОЭНЕРГИЯ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386" w:type="dxa"/>
            <w:gridSpan w:val="6"/>
            <w:tcBorders>
              <w:top w:val="single" w:color="auto" w:sz="12" w:space="0"/>
              <w:bottom w:val="single" w:color="auto" w:sz="12" w:space="0"/>
            </w:tcBorders>
            <w:noWrap/>
            <w:vAlign w:val="center"/>
          </w:tcPr>
          <w:p>
            <w:pPr>
              <w:rPr>
                <w:sz w:val="20"/>
                <w:szCs w:val="20"/>
              </w:rPr>
            </w:pPr>
            <w:r>
              <w:rPr>
                <w:b/>
                <w:bCs/>
                <w:sz w:val="20"/>
                <w:szCs w:val="20"/>
              </w:rPr>
              <w:t>Основные показатели состояния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222" w:type="dxa"/>
            <w:tcBorders>
              <w:top w:val="single" w:color="auto" w:sz="12" w:space="0"/>
            </w:tcBorders>
            <w:noWrap w:val="0"/>
            <w:vAlign w:val="center"/>
          </w:tcPr>
          <w:p>
            <w:pPr>
              <w:rPr>
                <w:sz w:val="20"/>
                <w:szCs w:val="20"/>
              </w:rPr>
            </w:pPr>
            <w:r>
              <w:rPr>
                <w:sz w:val="20"/>
                <w:szCs w:val="20"/>
              </w:rPr>
              <w:t>Располагаемая мощность системы электроснабжения (с учетом перетоков в разрезе напряжения источников)</w:t>
            </w:r>
          </w:p>
        </w:tc>
        <w:tc>
          <w:tcPr>
            <w:tcW w:w="1340" w:type="dxa"/>
            <w:tcBorders>
              <w:top w:val="single" w:color="auto" w:sz="12" w:space="0"/>
            </w:tcBorders>
            <w:noWrap w:val="0"/>
            <w:vAlign w:val="center"/>
          </w:tcPr>
          <w:p>
            <w:pPr>
              <w:jc w:val="center"/>
              <w:rPr>
                <w:sz w:val="20"/>
                <w:szCs w:val="20"/>
              </w:rPr>
            </w:pPr>
            <w:r>
              <w:rPr>
                <w:sz w:val="20"/>
                <w:szCs w:val="20"/>
              </w:rPr>
              <w:t>мВт</w:t>
            </w:r>
          </w:p>
        </w:tc>
        <w:tc>
          <w:tcPr>
            <w:tcW w:w="956" w:type="dxa"/>
            <w:tcBorders>
              <w:top w:val="single" w:color="auto" w:sz="12" w:space="0"/>
            </w:tcBorders>
            <w:noWrap w:val="0"/>
            <w:vAlign w:val="center"/>
          </w:tcPr>
          <w:p>
            <w:pPr>
              <w:jc w:val="center"/>
              <w:rPr>
                <w:sz w:val="20"/>
                <w:szCs w:val="20"/>
              </w:rPr>
            </w:pPr>
          </w:p>
        </w:tc>
        <w:tc>
          <w:tcPr>
            <w:tcW w:w="956" w:type="dxa"/>
            <w:tcBorders>
              <w:top w:val="single" w:color="auto" w:sz="12" w:space="0"/>
            </w:tcBorders>
            <w:noWrap w:val="0"/>
            <w:vAlign w:val="center"/>
          </w:tcPr>
          <w:p>
            <w:pPr>
              <w:jc w:val="center"/>
              <w:rPr>
                <w:sz w:val="20"/>
                <w:szCs w:val="20"/>
              </w:rPr>
            </w:pPr>
          </w:p>
        </w:tc>
        <w:tc>
          <w:tcPr>
            <w:tcW w:w="956" w:type="dxa"/>
            <w:tcBorders>
              <w:top w:val="single" w:color="auto" w:sz="12" w:space="0"/>
            </w:tcBorders>
            <w:noWrap w:val="0"/>
            <w:vAlign w:val="center"/>
          </w:tcPr>
          <w:p>
            <w:pPr>
              <w:jc w:val="center"/>
              <w:rPr>
                <w:sz w:val="20"/>
                <w:szCs w:val="20"/>
              </w:rPr>
            </w:pPr>
          </w:p>
        </w:tc>
        <w:tc>
          <w:tcPr>
            <w:tcW w:w="956" w:type="dxa"/>
            <w:tcBorders>
              <w:top w:val="single" w:color="auto" w:sz="12" w:space="0"/>
            </w:tcBorders>
            <w:noWrap w:val="0"/>
            <w:vAlign w:val="center"/>
          </w:tcPr>
          <w:p>
            <w:pPr>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222" w:type="dxa"/>
            <w:noWrap w:val="0"/>
            <w:vAlign w:val="center"/>
          </w:tcPr>
          <w:p>
            <w:pPr>
              <w:rPr>
                <w:sz w:val="20"/>
                <w:szCs w:val="20"/>
              </w:rPr>
            </w:pPr>
            <w:r>
              <w:rPr>
                <w:sz w:val="20"/>
                <w:szCs w:val="20"/>
              </w:rPr>
              <w:t>Фактическая подключённая нагрузка (мощность)</w:t>
            </w:r>
          </w:p>
        </w:tc>
        <w:tc>
          <w:tcPr>
            <w:tcW w:w="1340" w:type="dxa"/>
            <w:noWrap w:val="0"/>
            <w:vAlign w:val="center"/>
          </w:tcPr>
          <w:p>
            <w:pPr>
              <w:jc w:val="center"/>
              <w:rPr>
                <w:sz w:val="20"/>
                <w:szCs w:val="20"/>
              </w:rPr>
            </w:pPr>
            <w:r>
              <w:rPr>
                <w:sz w:val="20"/>
                <w:szCs w:val="20"/>
              </w:rPr>
              <w:t>мВт</w:t>
            </w:r>
          </w:p>
        </w:tc>
        <w:tc>
          <w:tcPr>
            <w:tcW w:w="956" w:type="dxa"/>
            <w:noWrap/>
            <w:vAlign w:val="center"/>
          </w:tcPr>
          <w:p>
            <w:pPr>
              <w:jc w:val="center"/>
              <w:rPr>
                <w:sz w:val="20"/>
                <w:szCs w:val="20"/>
              </w:rPr>
            </w:pPr>
            <w:r>
              <w:rPr>
                <w:sz w:val="20"/>
                <w:szCs w:val="20"/>
              </w:rPr>
              <w:t>0,5</w:t>
            </w:r>
          </w:p>
        </w:tc>
        <w:tc>
          <w:tcPr>
            <w:tcW w:w="956" w:type="dxa"/>
            <w:noWrap/>
            <w:vAlign w:val="center"/>
          </w:tcPr>
          <w:p>
            <w:pPr>
              <w:jc w:val="center"/>
              <w:rPr>
                <w:sz w:val="20"/>
                <w:szCs w:val="20"/>
              </w:rPr>
            </w:pPr>
            <w:r>
              <w:rPr>
                <w:sz w:val="20"/>
                <w:szCs w:val="20"/>
              </w:rPr>
              <w:t>0,5</w:t>
            </w:r>
          </w:p>
        </w:tc>
        <w:tc>
          <w:tcPr>
            <w:tcW w:w="956" w:type="dxa"/>
            <w:noWrap/>
            <w:vAlign w:val="center"/>
          </w:tcPr>
          <w:p>
            <w:pPr>
              <w:jc w:val="center"/>
              <w:rPr>
                <w:sz w:val="20"/>
                <w:szCs w:val="20"/>
              </w:rPr>
            </w:pPr>
            <w:r>
              <w:rPr>
                <w:sz w:val="20"/>
                <w:szCs w:val="20"/>
              </w:rPr>
              <w:t>0,5</w:t>
            </w:r>
          </w:p>
        </w:tc>
        <w:tc>
          <w:tcPr>
            <w:tcW w:w="956" w:type="dxa"/>
            <w:noWrap/>
            <w:vAlign w:val="center"/>
          </w:tcPr>
          <w:p>
            <w:pPr>
              <w:jc w:val="center"/>
              <w:rPr>
                <w:sz w:val="20"/>
                <w:szCs w:val="20"/>
              </w:rPr>
            </w:pPr>
            <w:r>
              <w:rPr>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3222" w:type="dxa"/>
            <w:noWrap w:val="0"/>
            <w:vAlign w:val="center"/>
          </w:tcPr>
          <w:p>
            <w:pPr>
              <w:rPr>
                <w:sz w:val="20"/>
                <w:szCs w:val="20"/>
              </w:rPr>
            </w:pPr>
            <w:r>
              <w:rPr>
                <w:sz w:val="20"/>
                <w:szCs w:val="20"/>
              </w:rPr>
              <w:t>Общий объём реализации электроэнергии</w:t>
            </w:r>
          </w:p>
        </w:tc>
        <w:tc>
          <w:tcPr>
            <w:tcW w:w="1340" w:type="dxa"/>
            <w:noWrap w:val="0"/>
            <w:vAlign w:val="center"/>
          </w:tcPr>
          <w:p>
            <w:pPr>
              <w:jc w:val="center"/>
              <w:rPr>
                <w:sz w:val="20"/>
                <w:szCs w:val="20"/>
              </w:rPr>
            </w:pPr>
            <w:r>
              <w:rPr>
                <w:sz w:val="20"/>
                <w:szCs w:val="20"/>
              </w:rPr>
              <w:t>тыс. кВт. ч</w:t>
            </w:r>
          </w:p>
        </w:tc>
        <w:tc>
          <w:tcPr>
            <w:tcW w:w="956" w:type="dxa"/>
            <w:noWrap w:val="0"/>
            <w:vAlign w:val="center"/>
          </w:tcPr>
          <w:p>
            <w:pPr>
              <w:jc w:val="center"/>
              <w:rPr>
                <w:sz w:val="20"/>
                <w:szCs w:val="20"/>
              </w:rPr>
            </w:pPr>
            <w:r>
              <w:rPr>
                <w:sz w:val="20"/>
                <w:szCs w:val="20"/>
              </w:rPr>
              <w:t>2393</w:t>
            </w:r>
          </w:p>
        </w:tc>
        <w:tc>
          <w:tcPr>
            <w:tcW w:w="956" w:type="dxa"/>
            <w:noWrap w:val="0"/>
            <w:vAlign w:val="center"/>
          </w:tcPr>
          <w:p>
            <w:pPr>
              <w:jc w:val="center"/>
              <w:rPr>
                <w:sz w:val="20"/>
                <w:szCs w:val="20"/>
              </w:rPr>
            </w:pPr>
            <w:r>
              <w:rPr>
                <w:sz w:val="20"/>
                <w:szCs w:val="20"/>
              </w:rPr>
              <w:t>2342</w:t>
            </w:r>
          </w:p>
        </w:tc>
        <w:tc>
          <w:tcPr>
            <w:tcW w:w="956" w:type="dxa"/>
            <w:noWrap w:val="0"/>
            <w:vAlign w:val="center"/>
          </w:tcPr>
          <w:p>
            <w:pPr>
              <w:jc w:val="center"/>
              <w:rPr>
                <w:sz w:val="20"/>
                <w:szCs w:val="20"/>
              </w:rPr>
            </w:pPr>
            <w:r>
              <w:rPr>
                <w:sz w:val="20"/>
                <w:szCs w:val="20"/>
              </w:rPr>
              <w:t>2309</w:t>
            </w:r>
          </w:p>
        </w:tc>
        <w:tc>
          <w:tcPr>
            <w:tcW w:w="956" w:type="dxa"/>
            <w:noWrap w:val="0"/>
            <w:vAlign w:val="center"/>
          </w:tcPr>
          <w:p>
            <w:pPr>
              <w:jc w:val="center"/>
              <w:rPr>
                <w:sz w:val="20"/>
                <w:szCs w:val="20"/>
              </w:rPr>
            </w:pPr>
            <w:r>
              <w:rPr>
                <w:sz w:val="20"/>
                <w:szCs w:val="20"/>
              </w:rPr>
              <w:t>2282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386" w:type="dxa"/>
            <w:gridSpan w:val="6"/>
            <w:noWrap w:val="0"/>
            <w:vAlign w:val="center"/>
          </w:tcPr>
          <w:p>
            <w:pPr>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222" w:type="dxa"/>
            <w:noWrap w:val="0"/>
            <w:vAlign w:val="center"/>
          </w:tcPr>
          <w:p>
            <w:pPr>
              <w:rPr>
                <w:sz w:val="20"/>
                <w:szCs w:val="20"/>
              </w:rPr>
            </w:pPr>
            <w:r>
              <w:rPr>
                <w:sz w:val="20"/>
                <w:szCs w:val="20"/>
              </w:rPr>
              <w:t>Населению</w:t>
            </w:r>
          </w:p>
        </w:tc>
        <w:tc>
          <w:tcPr>
            <w:tcW w:w="1340" w:type="dxa"/>
            <w:noWrap w:val="0"/>
            <w:vAlign w:val="center"/>
          </w:tcPr>
          <w:p>
            <w:pPr>
              <w:jc w:val="center"/>
              <w:rPr>
                <w:sz w:val="20"/>
                <w:szCs w:val="20"/>
              </w:rPr>
            </w:pPr>
            <w:r>
              <w:rPr>
                <w:sz w:val="20"/>
                <w:szCs w:val="20"/>
              </w:rPr>
              <w:t>тыс. кВт. ч</w:t>
            </w:r>
          </w:p>
        </w:tc>
        <w:tc>
          <w:tcPr>
            <w:tcW w:w="956" w:type="dxa"/>
            <w:noWrap/>
            <w:vAlign w:val="center"/>
          </w:tcPr>
          <w:p>
            <w:pPr>
              <w:jc w:val="center"/>
              <w:rPr>
                <w:sz w:val="20"/>
                <w:szCs w:val="20"/>
              </w:rPr>
            </w:pPr>
            <w:r>
              <w:rPr>
                <w:sz w:val="20"/>
                <w:szCs w:val="20"/>
              </w:rPr>
              <w:t>1634</w:t>
            </w:r>
          </w:p>
        </w:tc>
        <w:tc>
          <w:tcPr>
            <w:tcW w:w="956" w:type="dxa"/>
            <w:noWrap/>
            <w:vAlign w:val="center"/>
          </w:tcPr>
          <w:p>
            <w:pPr>
              <w:jc w:val="center"/>
              <w:rPr>
                <w:sz w:val="20"/>
                <w:szCs w:val="20"/>
              </w:rPr>
            </w:pPr>
            <w:r>
              <w:rPr>
                <w:sz w:val="20"/>
                <w:szCs w:val="20"/>
              </w:rPr>
              <w:t>1574</w:t>
            </w:r>
          </w:p>
        </w:tc>
        <w:tc>
          <w:tcPr>
            <w:tcW w:w="956" w:type="dxa"/>
            <w:noWrap/>
            <w:vAlign w:val="center"/>
          </w:tcPr>
          <w:p>
            <w:pPr>
              <w:jc w:val="center"/>
              <w:rPr>
                <w:sz w:val="20"/>
                <w:szCs w:val="20"/>
              </w:rPr>
            </w:pPr>
            <w:r>
              <w:rPr>
                <w:sz w:val="20"/>
                <w:szCs w:val="20"/>
              </w:rPr>
              <w:t>1533</w:t>
            </w:r>
          </w:p>
        </w:tc>
        <w:tc>
          <w:tcPr>
            <w:tcW w:w="956" w:type="dxa"/>
            <w:noWrap/>
            <w:vAlign w:val="center"/>
          </w:tcPr>
          <w:p>
            <w:pPr>
              <w:jc w:val="center"/>
              <w:rPr>
                <w:sz w:val="20"/>
                <w:szCs w:val="20"/>
              </w:rPr>
            </w:pPr>
            <w:r>
              <w:rPr>
                <w:sz w:val="20"/>
                <w:szCs w:val="20"/>
              </w:rPr>
              <w:t>1497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222" w:type="dxa"/>
            <w:noWrap w:val="0"/>
            <w:vAlign w:val="center"/>
          </w:tcPr>
          <w:p>
            <w:pPr>
              <w:rPr>
                <w:sz w:val="20"/>
                <w:szCs w:val="20"/>
              </w:rPr>
            </w:pPr>
            <w:r>
              <w:rPr>
                <w:sz w:val="20"/>
                <w:szCs w:val="20"/>
              </w:rPr>
              <w:t>Бюджетным потребителям</w:t>
            </w:r>
          </w:p>
        </w:tc>
        <w:tc>
          <w:tcPr>
            <w:tcW w:w="1340" w:type="dxa"/>
            <w:noWrap w:val="0"/>
            <w:vAlign w:val="center"/>
          </w:tcPr>
          <w:p>
            <w:pPr>
              <w:jc w:val="center"/>
              <w:rPr>
                <w:sz w:val="20"/>
                <w:szCs w:val="20"/>
              </w:rPr>
            </w:pPr>
            <w:r>
              <w:rPr>
                <w:sz w:val="20"/>
                <w:szCs w:val="20"/>
              </w:rPr>
              <w:t>тыс. кВт. ч</w:t>
            </w:r>
          </w:p>
        </w:tc>
        <w:tc>
          <w:tcPr>
            <w:tcW w:w="956" w:type="dxa"/>
            <w:noWrap/>
            <w:vAlign w:val="center"/>
          </w:tcPr>
          <w:p>
            <w:pPr>
              <w:jc w:val="center"/>
              <w:rPr>
                <w:sz w:val="20"/>
                <w:szCs w:val="20"/>
              </w:rPr>
            </w:pPr>
            <w:r>
              <w:rPr>
                <w:sz w:val="20"/>
                <w:szCs w:val="20"/>
              </w:rPr>
              <w:t>40</w:t>
            </w:r>
          </w:p>
        </w:tc>
        <w:tc>
          <w:tcPr>
            <w:tcW w:w="956" w:type="dxa"/>
            <w:noWrap/>
            <w:vAlign w:val="center"/>
          </w:tcPr>
          <w:p>
            <w:pPr>
              <w:jc w:val="center"/>
              <w:rPr>
                <w:sz w:val="20"/>
                <w:szCs w:val="20"/>
              </w:rPr>
            </w:pPr>
            <w:r>
              <w:rPr>
                <w:sz w:val="20"/>
                <w:szCs w:val="20"/>
              </w:rPr>
              <w:t>40</w:t>
            </w:r>
          </w:p>
        </w:tc>
        <w:tc>
          <w:tcPr>
            <w:tcW w:w="956" w:type="dxa"/>
            <w:noWrap/>
            <w:vAlign w:val="center"/>
          </w:tcPr>
          <w:p>
            <w:pPr>
              <w:jc w:val="center"/>
              <w:rPr>
                <w:sz w:val="20"/>
                <w:szCs w:val="20"/>
              </w:rPr>
            </w:pPr>
            <w:r>
              <w:rPr>
                <w:sz w:val="20"/>
                <w:szCs w:val="20"/>
              </w:rPr>
              <w:t>40</w:t>
            </w:r>
          </w:p>
        </w:tc>
        <w:tc>
          <w:tcPr>
            <w:tcW w:w="956" w:type="dxa"/>
            <w:noWrap/>
            <w:vAlign w:val="center"/>
          </w:tcPr>
          <w:p>
            <w:pPr>
              <w:jc w:val="center"/>
              <w:rPr>
                <w:sz w:val="20"/>
                <w:szCs w:val="20"/>
              </w:rPr>
            </w:pPr>
            <w:r>
              <w:rPr>
                <w:sz w:val="20"/>
                <w:szCs w:val="20"/>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222" w:type="dxa"/>
            <w:noWrap w:val="0"/>
            <w:vAlign w:val="center"/>
          </w:tcPr>
          <w:p>
            <w:pPr>
              <w:rPr>
                <w:sz w:val="20"/>
                <w:szCs w:val="20"/>
              </w:rPr>
            </w:pPr>
            <w:r>
              <w:rPr>
                <w:sz w:val="20"/>
                <w:szCs w:val="20"/>
              </w:rPr>
              <w:t>Прочим потребителям</w:t>
            </w:r>
          </w:p>
        </w:tc>
        <w:tc>
          <w:tcPr>
            <w:tcW w:w="1340" w:type="dxa"/>
            <w:noWrap w:val="0"/>
            <w:vAlign w:val="center"/>
          </w:tcPr>
          <w:p>
            <w:pPr>
              <w:jc w:val="center"/>
              <w:rPr>
                <w:sz w:val="20"/>
                <w:szCs w:val="20"/>
              </w:rPr>
            </w:pPr>
            <w:r>
              <w:rPr>
                <w:sz w:val="20"/>
                <w:szCs w:val="20"/>
              </w:rPr>
              <w:t>тыс. кВт. ч</w:t>
            </w:r>
          </w:p>
        </w:tc>
        <w:tc>
          <w:tcPr>
            <w:tcW w:w="956" w:type="dxa"/>
            <w:noWrap/>
            <w:vAlign w:val="center"/>
          </w:tcPr>
          <w:p>
            <w:pPr>
              <w:jc w:val="center"/>
              <w:rPr>
                <w:sz w:val="20"/>
                <w:szCs w:val="20"/>
              </w:rPr>
            </w:pPr>
            <w:r>
              <w:rPr>
                <w:sz w:val="20"/>
                <w:szCs w:val="20"/>
              </w:rPr>
              <w:t>719</w:t>
            </w:r>
          </w:p>
        </w:tc>
        <w:tc>
          <w:tcPr>
            <w:tcW w:w="956" w:type="dxa"/>
            <w:noWrap/>
            <w:vAlign w:val="center"/>
          </w:tcPr>
          <w:p>
            <w:pPr>
              <w:jc w:val="center"/>
              <w:rPr>
                <w:sz w:val="20"/>
                <w:szCs w:val="20"/>
              </w:rPr>
            </w:pPr>
            <w:r>
              <w:rPr>
                <w:sz w:val="20"/>
                <w:szCs w:val="20"/>
              </w:rPr>
              <w:t>728</w:t>
            </w:r>
          </w:p>
        </w:tc>
        <w:tc>
          <w:tcPr>
            <w:tcW w:w="956" w:type="dxa"/>
            <w:noWrap/>
            <w:vAlign w:val="center"/>
          </w:tcPr>
          <w:p>
            <w:pPr>
              <w:jc w:val="center"/>
              <w:rPr>
                <w:sz w:val="20"/>
                <w:szCs w:val="20"/>
              </w:rPr>
            </w:pPr>
            <w:r>
              <w:rPr>
                <w:sz w:val="20"/>
                <w:szCs w:val="20"/>
              </w:rPr>
              <w:t>736</w:t>
            </w:r>
          </w:p>
        </w:tc>
        <w:tc>
          <w:tcPr>
            <w:tcW w:w="956" w:type="dxa"/>
            <w:noWrap/>
            <w:vAlign w:val="center"/>
          </w:tcPr>
          <w:p>
            <w:pPr>
              <w:jc w:val="center"/>
              <w:rPr>
                <w:sz w:val="20"/>
                <w:szCs w:val="20"/>
              </w:rPr>
            </w:pPr>
            <w:r>
              <w:rPr>
                <w:sz w:val="20"/>
                <w:szCs w:val="20"/>
              </w:rPr>
              <w:t>745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222" w:type="dxa"/>
            <w:noWrap w:val="0"/>
            <w:vAlign w:val="center"/>
          </w:tcPr>
          <w:p>
            <w:pPr>
              <w:rPr>
                <w:sz w:val="20"/>
                <w:szCs w:val="20"/>
              </w:rPr>
            </w:pPr>
            <w:r>
              <w:rPr>
                <w:sz w:val="20"/>
                <w:szCs w:val="20"/>
              </w:rPr>
              <w:t>Численность населения, обеспеченного услугой электроснабжения</w:t>
            </w:r>
          </w:p>
        </w:tc>
        <w:tc>
          <w:tcPr>
            <w:tcW w:w="1340" w:type="dxa"/>
            <w:noWrap w:val="0"/>
            <w:vAlign w:val="center"/>
          </w:tcPr>
          <w:p>
            <w:pPr>
              <w:jc w:val="center"/>
              <w:rPr>
                <w:sz w:val="20"/>
                <w:szCs w:val="20"/>
              </w:rPr>
            </w:pPr>
            <w:r>
              <w:rPr>
                <w:sz w:val="20"/>
                <w:szCs w:val="20"/>
              </w:rPr>
              <w:t>чел.</w:t>
            </w:r>
          </w:p>
        </w:tc>
        <w:tc>
          <w:tcPr>
            <w:tcW w:w="956" w:type="dxa"/>
            <w:noWrap/>
            <w:vAlign w:val="center"/>
          </w:tcPr>
          <w:p>
            <w:pPr>
              <w:jc w:val="center"/>
              <w:rPr>
                <w:sz w:val="20"/>
                <w:szCs w:val="20"/>
              </w:rPr>
            </w:pPr>
            <w:r>
              <w:rPr>
                <w:sz w:val="20"/>
                <w:szCs w:val="20"/>
              </w:rPr>
              <w:t>1634</w:t>
            </w:r>
          </w:p>
        </w:tc>
        <w:tc>
          <w:tcPr>
            <w:tcW w:w="956" w:type="dxa"/>
            <w:noWrap/>
            <w:vAlign w:val="center"/>
          </w:tcPr>
          <w:p>
            <w:pPr>
              <w:jc w:val="center"/>
              <w:rPr>
                <w:sz w:val="20"/>
                <w:szCs w:val="20"/>
              </w:rPr>
            </w:pPr>
            <w:r>
              <w:rPr>
                <w:sz w:val="20"/>
                <w:szCs w:val="20"/>
              </w:rPr>
              <w:t>1574</w:t>
            </w:r>
          </w:p>
        </w:tc>
        <w:tc>
          <w:tcPr>
            <w:tcW w:w="956" w:type="dxa"/>
            <w:noWrap/>
            <w:vAlign w:val="center"/>
          </w:tcPr>
          <w:p>
            <w:pPr>
              <w:jc w:val="center"/>
              <w:rPr>
                <w:sz w:val="20"/>
                <w:szCs w:val="20"/>
              </w:rPr>
            </w:pPr>
            <w:r>
              <w:rPr>
                <w:sz w:val="20"/>
                <w:szCs w:val="20"/>
              </w:rPr>
              <w:t>1533</w:t>
            </w:r>
          </w:p>
        </w:tc>
        <w:tc>
          <w:tcPr>
            <w:tcW w:w="956" w:type="dxa"/>
            <w:noWrap/>
            <w:vAlign w:val="center"/>
          </w:tcPr>
          <w:p>
            <w:pPr>
              <w:jc w:val="center"/>
              <w:rPr>
                <w:sz w:val="20"/>
                <w:szCs w:val="20"/>
              </w:rPr>
            </w:pPr>
            <w:r>
              <w:rPr>
                <w:sz w:val="20"/>
                <w:szCs w:val="20"/>
              </w:rPr>
              <w:t>1497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22" w:type="dxa"/>
            <w:noWrap w:val="0"/>
            <w:vAlign w:val="center"/>
          </w:tcPr>
          <w:p>
            <w:pPr>
              <w:rPr>
                <w:sz w:val="20"/>
                <w:szCs w:val="20"/>
              </w:rPr>
            </w:pPr>
            <w:r>
              <w:rPr>
                <w:sz w:val="20"/>
                <w:szCs w:val="20"/>
              </w:rPr>
              <w:t>Объём электроэнергии, реализуемой по приборам учёта</w:t>
            </w:r>
          </w:p>
        </w:tc>
        <w:tc>
          <w:tcPr>
            <w:tcW w:w="1340" w:type="dxa"/>
            <w:noWrap w:val="0"/>
            <w:vAlign w:val="center"/>
          </w:tcPr>
          <w:p>
            <w:pPr>
              <w:jc w:val="center"/>
              <w:rPr>
                <w:sz w:val="20"/>
                <w:szCs w:val="20"/>
              </w:rPr>
            </w:pPr>
            <w:r>
              <w:rPr>
                <w:sz w:val="20"/>
                <w:szCs w:val="20"/>
              </w:rPr>
              <w:t>тыс. кВт. ч</w:t>
            </w:r>
          </w:p>
        </w:tc>
        <w:tc>
          <w:tcPr>
            <w:tcW w:w="956" w:type="dxa"/>
            <w:noWrap/>
            <w:vAlign w:val="center"/>
          </w:tcPr>
          <w:p>
            <w:pPr>
              <w:jc w:val="center"/>
              <w:rPr>
                <w:sz w:val="20"/>
                <w:szCs w:val="20"/>
              </w:rPr>
            </w:pPr>
            <w:r>
              <w:rPr>
                <w:sz w:val="20"/>
                <w:szCs w:val="20"/>
              </w:rPr>
              <w:t>2393</w:t>
            </w:r>
          </w:p>
        </w:tc>
        <w:tc>
          <w:tcPr>
            <w:tcW w:w="956" w:type="dxa"/>
            <w:noWrap/>
            <w:vAlign w:val="center"/>
          </w:tcPr>
          <w:p>
            <w:pPr>
              <w:jc w:val="center"/>
              <w:rPr>
                <w:sz w:val="20"/>
                <w:szCs w:val="20"/>
              </w:rPr>
            </w:pPr>
            <w:r>
              <w:rPr>
                <w:sz w:val="20"/>
                <w:szCs w:val="20"/>
              </w:rPr>
              <w:t>2342</w:t>
            </w:r>
          </w:p>
        </w:tc>
        <w:tc>
          <w:tcPr>
            <w:tcW w:w="956" w:type="dxa"/>
            <w:noWrap/>
            <w:vAlign w:val="center"/>
          </w:tcPr>
          <w:p>
            <w:pPr>
              <w:jc w:val="center"/>
              <w:rPr>
                <w:sz w:val="20"/>
                <w:szCs w:val="20"/>
              </w:rPr>
            </w:pPr>
            <w:r>
              <w:rPr>
                <w:sz w:val="20"/>
                <w:szCs w:val="20"/>
              </w:rPr>
              <w:t>2309</w:t>
            </w:r>
          </w:p>
        </w:tc>
        <w:tc>
          <w:tcPr>
            <w:tcW w:w="956" w:type="dxa"/>
            <w:noWrap/>
            <w:vAlign w:val="center"/>
          </w:tcPr>
          <w:p>
            <w:pPr>
              <w:jc w:val="center"/>
              <w:rPr>
                <w:sz w:val="20"/>
                <w:szCs w:val="20"/>
              </w:rPr>
            </w:pPr>
            <w:r>
              <w:rPr>
                <w:sz w:val="20"/>
                <w:szCs w:val="20"/>
              </w:rPr>
              <w:t>2282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222" w:type="dxa"/>
            <w:noWrap w:val="0"/>
            <w:vAlign w:val="center"/>
          </w:tcPr>
          <w:p>
            <w:pPr>
              <w:rPr>
                <w:sz w:val="20"/>
                <w:szCs w:val="20"/>
              </w:rPr>
            </w:pPr>
            <w:r>
              <w:rPr>
                <w:sz w:val="20"/>
                <w:szCs w:val="20"/>
              </w:rPr>
              <w:t>Охват потребителей приборами учета электроэнергии</w:t>
            </w:r>
          </w:p>
        </w:tc>
        <w:tc>
          <w:tcPr>
            <w:tcW w:w="1340" w:type="dxa"/>
            <w:noWrap/>
            <w:vAlign w:val="center"/>
          </w:tcPr>
          <w:p>
            <w:pPr>
              <w:jc w:val="center"/>
              <w:rPr>
                <w:sz w:val="20"/>
                <w:szCs w:val="20"/>
              </w:rPr>
            </w:pPr>
            <w:r>
              <w:rPr>
                <w:sz w:val="20"/>
                <w:szCs w:val="20"/>
              </w:rPr>
              <w:t>%</w:t>
            </w:r>
          </w:p>
        </w:tc>
        <w:tc>
          <w:tcPr>
            <w:tcW w:w="956" w:type="dxa"/>
            <w:noWrap/>
            <w:vAlign w:val="center"/>
          </w:tcPr>
          <w:p>
            <w:pPr>
              <w:jc w:val="center"/>
              <w:rPr>
                <w:sz w:val="20"/>
                <w:szCs w:val="20"/>
              </w:rPr>
            </w:pPr>
            <w:r>
              <w:rPr>
                <w:sz w:val="20"/>
                <w:szCs w:val="20"/>
              </w:rPr>
              <w:t>100,0%</w:t>
            </w:r>
          </w:p>
        </w:tc>
        <w:tc>
          <w:tcPr>
            <w:tcW w:w="956" w:type="dxa"/>
            <w:noWrap/>
            <w:vAlign w:val="center"/>
          </w:tcPr>
          <w:p>
            <w:pPr>
              <w:jc w:val="center"/>
              <w:rPr>
                <w:sz w:val="20"/>
                <w:szCs w:val="20"/>
              </w:rPr>
            </w:pPr>
            <w:r>
              <w:rPr>
                <w:sz w:val="20"/>
                <w:szCs w:val="20"/>
              </w:rPr>
              <w:t>100,0%</w:t>
            </w:r>
          </w:p>
        </w:tc>
        <w:tc>
          <w:tcPr>
            <w:tcW w:w="956" w:type="dxa"/>
            <w:noWrap/>
            <w:vAlign w:val="center"/>
          </w:tcPr>
          <w:p>
            <w:pPr>
              <w:jc w:val="center"/>
              <w:rPr>
                <w:sz w:val="20"/>
                <w:szCs w:val="20"/>
              </w:rPr>
            </w:pPr>
            <w:r>
              <w:rPr>
                <w:sz w:val="20"/>
                <w:szCs w:val="20"/>
              </w:rPr>
              <w:t>100,0%</w:t>
            </w:r>
          </w:p>
        </w:tc>
        <w:tc>
          <w:tcPr>
            <w:tcW w:w="956" w:type="dxa"/>
            <w:noWrap/>
            <w:vAlign w:val="center"/>
          </w:tcPr>
          <w:p>
            <w:pPr>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386" w:type="dxa"/>
            <w:gridSpan w:val="6"/>
            <w:noWrap w:val="0"/>
            <w:vAlign w:val="center"/>
          </w:tcPr>
          <w:p>
            <w:pPr>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3222" w:type="dxa"/>
            <w:noWrap w:val="0"/>
            <w:vAlign w:val="center"/>
          </w:tcPr>
          <w:p>
            <w:pPr>
              <w:rPr>
                <w:sz w:val="20"/>
                <w:szCs w:val="20"/>
              </w:rPr>
            </w:pPr>
            <w:r>
              <w:rPr>
                <w:sz w:val="20"/>
                <w:szCs w:val="20"/>
              </w:rPr>
              <w:t>Охват населения приборами учета электроэнергии (индивидуальные приборы учета)</w:t>
            </w:r>
          </w:p>
        </w:tc>
        <w:tc>
          <w:tcPr>
            <w:tcW w:w="1340" w:type="dxa"/>
            <w:noWrap/>
            <w:vAlign w:val="center"/>
          </w:tcPr>
          <w:p>
            <w:pPr>
              <w:jc w:val="center"/>
              <w:rPr>
                <w:sz w:val="20"/>
                <w:szCs w:val="20"/>
              </w:rPr>
            </w:pPr>
            <w:r>
              <w:rPr>
                <w:sz w:val="20"/>
                <w:szCs w:val="20"/>
              </w:rPr>
              <w:t>%</w:t>
            </w:r>
          </w:p>
        </w:tc>
        <w:tc>
          <w:tcPr>
            <w:tcW w:w="956" w:type="dxa"/>
            <w:noWrap/>
            <w:vAlign w:val="center"/>
          </w:tcPr>
          <w:p>
            <w:pPr>
              <w:jc w:val="center"/>
              <w:rPr>
                <w:sz w:val="20"/>
                <w:szCs w:val="20"/>
              </w:rPr>
            </w:pPr>
            <w:r>
              <w:rPr>
                <w:sz w:val="20"/>
                <w:szCs w:val="20"/>
              </w:rPr>
              <w:t>100,0%</w:t>
            </w:r>
          </w:p>
        </w:tc>
        <w:tc>
          <w:tcPr>
            <w:tcW w:w="956" w:type="dxa"/>
            <w:noWrap/>
            <w:vAlign w:val="center"/>
          </w:tcPr>
          <w:p>
            <w:pPr>
              <w:jc w:val="center"/>
              <w:rPr>
                <w:sz w:val="20"/>
                <w:szCs w:val="20"/>
              </w:rPr>
            </w:pPr>
            <w:r>
              <w:rPr>
                <w:sz w:val="20"/>
                <w:szCs w:val="20"/>
              </w:rPr>
              <w:t>100,0%</w:t>
            </w:r>
          </w:p>
        </w:tc>
        <w:tc>
          <w:tcPr>
            <w:tcW w:w="956" w:type="dxa"/>
            <w:noWrap/>
            <w:vAlign w:val="center"/>
          </w:tcPr>
          <w:p>
            <w:pPr>
              <w:jc w:val="center"/>
              <w:rPr>
                <w:sz w:val="20"/>
                <w:szCs w:val="20"/>
              </w:rPr>
            </w:pPr>
            <w:r>
              <w:rPr>
                <w:sz w:val="20"/>
                <w:szCs w:val="20"/>
              </w:rPr>
              <w:t>100,0%</w:t>
            </w:r>
          </w:p>
        </w:tc>
        <w:tc>
          <w:tcPr>
            <w:tcW w:w="956" w:type="dxa"/>
            <w:noWrap/>
            <w:vAlign w:val="center"/>
          </w:tcPr>
          <w:p>
            <w:pPr>
              <w:jc w:val="center"/>
              <w:rPr>
                <w:sz w:val="20"/>
                <w:szCs w:val="20"/>
              </w:rPr>
            </w:pPr>
            <w:r>
              <w:rPr>
                <w:sz w:val="20"/>
                <w:szCs w:val="20"/>
              </w:rPr>
              <w:t>100,0%</w:t>
            </w:r>
          </w:p>
        </w:tc>
      </w:tr>
    </w:tbl>
    <w:p>
      <w:pPr>
        <w:tabs>
          <w:tab w:val="left" w:pos="709"/>
        </w:tabs>
      </w:pPr>
    </w:p>
    <w:p>
      <w:pPr>
        <w:autoSpaceDE w:val="0"/>
        <w:autoSpaceDN w:val="0"/>
        <w:adjustRightInd w:val="0"/>
        <w:ind w:firstLine="567"/>
        <w:jc w:val="both"/>
      </w:pPr>
      <w:r>
        <w:t>Надежность электроснабжения в Парамоновском сельском поселении соответствует критериям, определённым «Правилами устройства электроустановок».</w:t>
      </w:r>
    </w:p>
    <w:p>
      <w:pPr>
        <w:autoSpaceDE w:val="0"/>
        <w:autoSpaceDN w:val="0"/>
        <w:adjustRightInd w:val="0"/>
        <w:ind w:firstLine="567"/>
        <w:jc w:val="both"/>
      </w:pPr>
      <w:r>
        <w:t>Анализ надежности системы электроснабжения показал отсутствие превышения предельно допустимых отклонений в системе электроснабжения в Парамоновском сельском поселении по всем параметрам надежности системы.</w:t>
      </w:r>
    </w:p>
    <w:p>
      <w:pPr>
        <w:autoSpaceDE w:val="0"/>
        <w:autoSpaceDN w:val="0"/>
        <w:adjustRightInd w:val="0"/>
        <w:ind w:firstLine="567"/>
        <w:jc w:val="both"/>
      </w:pPr>
      <w:r>
        <w:t>Анализ готовности к исправной работе и оперативной ликвидации внештатных ситуаций системы электроснабжения в Парамоновском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pPr>
        <w:autoSpaceDE w:val="0"/>
        <w:autoSpaceDN w:val="0"/>
        <w:adjustRightInd w:val="0"/>
        <w:ind w:firstLine="567"/>
        <w:jc w:val="both"/>
      </w:pPr>
      <w:r>
        <w:t>Воздействие системы электроснабжения Парамоновского сельского поселения на окружающую среду находится в рамках допустимых значений и соответствует установленным нормативам.</w:t>
      </w:r>
    </w:p>
    <w:p>
      <w:pPr>
        <w:autoSpaceDE w:val="0"/>
        <w:autoSpaceDN w:val="0"/>
        <w:adjustRightInd w:val="0"/>
        <w:ind w:firstLine="567"/>
        <w:jc w:val="both"/>
      </w:pPr>
      <w: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pPr>
        <w:pStyle w:val="7"/>
        <w:spacing w:before="0"/>
        <w:rPr>
          <w:rFonts w:ascii="Times New Roman" w:hAnsi="Times New Roman"/>
          <w:color w:val="auto"/>
        </w:rPr>
      </w:pPr>
    </w:p>
    <w:p>
      <w:pPr>
        <w:pStyle w:val="7"/>
        <w:spacing w:before="0"/>
        <w:rPr>
          <w:rFonts w:ascii="Times New Roman" w:hAnsi="Times New Roman"/>
          <w:color w:val="auto"/>
        </w:rPr>
      </w:pPr>
      <w:r>
        <w:rPr>
          <w:rFonts w:ascii="Times New Roman" w:hAnsi="Times New Roman"/>
          <w:color w:val="auto"/>
        </w:rPr>
        <w:br w:type="page"/>
      </w:r>
      <w:r>
        <w:rPr>
          <w:rFonts w:ascii="Times New Roman" w:hAnsi="Times New Roman"/>
          <w:color w:val="auto"/>
        </w:rPr>
        <w:t>Тарифы для населения на электроэнергию</w:t>
      </w:r>
    </w:p>
    <w:p>
      <w:pPr>
        <w:pStyle w:val="90"/>
        <w:ind w:left="0"/>
        <w:jc w:val="both"/>
        <w:rPr>
          <w:b/>
        </w:rPr>
      </w:pPr>
    </w:p>
    <w:p>
      <w:pPr>
        <w:pStyle w:val="90"/>
        <w:ind w:left="0"/>
        <w:jc w:val="both"/>
        <w:rPr>
          <w:b/>
        </w:rPr>
      </w:pPr>
      <w:r>
        <w:rPr>
          <w:b/>
        </w:rPr>
        <w:t>Таблица №2.1.2. Тарифы для населения за электроснабжение</w:t>
      </w:r>
    </w:p>
    <w:tbl>
      <w:tblPr>
        <w:tblStyle w:val="9"/>
        <w:tblW w:w="1006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282"/>
        <w:gridCol w:w="833"/>
        <w:gridCol w:w="1559"/>
        <w:gridCol w:w="1557"/>
        <w:gridCol w:w="1584"/>
        <w:gridCol w:w="1559"/>
        <w:gridCol w:w="1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2" w:type="dxa"/>
            <w:shd w:val="clear" w:color="auto" w:fill="FFFFFF"/>
            <w:noWrap w:val="0"/>
            <w:vAlign w:val="center"/>
          </w:tcPr>
          <w:p>
            <w:pPr>
              <w:jc w:val="center"/>
              <w:rPr>
                <w:b/>
                <w:bCs/>
                <w:sz w:val="20"/>
                <w:szCs w:val="20"/>
              </w:rPr>
            </w:pPr>
            <w:r>
              <w:rPr>
                <w:b/>
                <w:bCs/>
                <w:sz w:val="20"/>
                <w:szCs w:val="20"/>
              </w:rPr>
              <w:t>Показатели</w:t>
            </w:r>
          </w:p>
        </w:tc>
        <w:tc>
          <w:tcPr>
            <w:tcW w:w="833" w:type="dxa"/>
            <w:shd w:val="clear" w:color="auto" w:fill="FFFFFF"/>
            <w:noWrap/>
            <w:vAlign w:val="center"/>
          </w:tcPr>
          <w:p>
            <w:pPr>
              <w:jc w:val="center"/>
              <w:rPr>
                <w:b/>
                <w:bCs/>
                <w:sz w:val="20"/>
                <w:szCs w:val="20"/>
              </w:rPr>
            </w:pPr>
            <w:r>
              <w:rPr>
                <w:b/>
                <w:bCs/>
                <w:sz w:val="20"/>
                <w:szCs w:val="20"/>
              </w:rPr>
              <w:t>Ед. изм.</w:t>
            </w:r>
          </w:p>
        </w:tc>
        <w:tc>
          <w:tcPr>
            <w:tcW w:w="1559" w:type="dxa"/>
            <w:shd w:val="clear" w:color="auto" w:fill="FFFFFF"/>
            <w:noWrap/>
            <w:vAlign w:val="center"/>
          </w:tcPr>
          <w:p>
            <w:pPr>
              <w:jc w:val="center"/>
              <w:rPr>
                <w:b/>
                <w:bCs/>
                <w:sz w:val="20"/>
                <w:szCs w:val="20"/>
              </w:rPr>
            </w:pPr>
            <w:r>
              <w:rPr>
                <w:b/>
                <w:bCs/>
                <w:sz w:val="20"/>
                <w:szCs w:val="20"/>
              </w:rPr>
              <w:t>2019</w:t>
            </w:r>
          </w:p>
        </w:tc>
        <w:tc>
          <w:tcPr>
            <w:tcW w:w="1557" w:type="dxa"/>
            <w:shd w:val="clear" w:color="auto" w:fill="FFFFFF"/>
            <w:noWrap/>
            <w:vAlign w:val="center"/>
          </w:tcPr>
          <w:p>
            <w:pPr>
              <w:jc w:val="center"/>
              <w:rPr>
                <w:b/>
                <w:bCs/>
                <w:sz w:val="20"/>
                <w:szCs w:val="20"/>
              </w:rPr>
            </w:pPr>
            <w:r>
              <w:rPr>
                <w:b/>
                <w:bCs/>
                <w:sz w:val="20"/>
                <w:szCs w:val="20"/>
              </w:rPr>
              <w:t>2020</w:t>
            </w:r>
          </w:p>
        </w:tc>
        <w:tc>
          <w:tcPr>
            <w:tcW w:w="1584" w:type="dxa"/>
            <w:shd w:val="clear" w:color="auto" w:fill="FFFFFF"/>
            <w:noWrap/>
            <w:vAlign w:val="center"/>
          </w:tcPr>
          <w:p>
            <w:pPr>
              <w:jc w:val="center"/>
              <w:rPr>
                <w:b/>
                <w:bCs/>
                <w:sz w:val="20"/>
                <w:szCs w:val="20"/>
              </w:rPr>
            </w:pPr>
            <w:r>
              <w:rPr>
                <w:b/>
                <w:bCs/>
                <w:sz w:val="20"/>
                <w:szCs w:val="20"/>
              </w:rPr>
              <w:t>2021</w:t>
            </w:r>
          </w:p>
        </w:tc>
        <w:tc>
          <w:tcPr>
            <w:tcW w:w="1559" w:type="dxa"/>
            <w:shd w:val="clear" w:color="auto" w:fill="FFFFFF"/>
            <w:noWrap/>
            <w:vAlign w:val="center"/>
          </w:tcPr>
          <w:p>
            <w:pPr>
              <w:jc w:val="center"/>
              <w:rPr>
                <w:b/>
                <w:bCs/>
                <w:sz w:val="20"/>
                <w:szCs w:val="20"/>
              </w:rPr>
            </w:pPr>
            <w:r>
              <w:rPr>
                <w:b/>
                <w:bCs/>
                <w:sz w:val="20"/>
                <w:szCs w:val="20"/>
              </w:rPr>
              <w:t>2022</w:t>
            </w:r>
          </w:p>
        </w:tc>
        <w:tc>
          <w:tcPr>
            <w:tcW w:w="1691" w:type="dxa"/>
            <w:shd w:val="clear" w:color="auto" w:fill="FFFFFF"/>
            <w:noWrap w:val="0"/>
            <w:vAlign w:val="center"/>
          </w:tcPr>
          <w:p>
            <w:pPr>
              <w:jc w:val="center"/>
              <w:rPr>
                <w:b/>
                <w:bCs/>
                <w:sz w:val="20"/>
                <w:szCs w:val="20"/>
              </w:rPr>
            </w:pPr>
            <w:r>
              <w:rPr>
                <w:b/>
                <w:bCs/>
                <w:sz w:val="20"/>
                <w:szCs w:val="20"/>
              </w:rPr>
              <w:t>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0" w:hRule="atLeast"/>
        </w:trPr>
        <w:tc>
          <w:tcPr>
            <w:tcW w:w="1282" w:type="dxa"/>
            <w:shd w:val="clear" w:color="auto" w:fill="FFFFFF"/>
            <w:noWrap w:val="0"/>
            <w:vAlign w:val="center"/>
          </w:tcPr>
          <w:p>
            <w:pPr>
              <w:rPr>
                <w:sz w:val="20"/>
                <w:szCs w:val="20"/>
              </w:rPr>
            </w:pPr>
            <w:r>
              <w:rPr>
                <w:sz w:val="20"/>
                <w:szCs w:val="20"/>
              </w:rPr>
              <w:t>Тариф</w:t>
            </w:r>
          </w:p>
        </w:tc>
        <w:tc>
          <w:tcPr>
            <w:tcW w:w="833" w:type="dxa"/>
            <w:shd w:val="clear" w:color="auto" w:fill="FFFFFF"/>
            <w:noWrap w:val="0"/>
            <w:vAlign w:val="center"/>
          </w:tcPr>
          <w:p>
            <w:pPr>
              <w:jc w:val="center"/>
              <w:rPr>
                <w:sz w:val="20"/>
                <w:szCs w:val="20"/>
              </w:rPr>
            </w:pPr>
            <w:r>
              <w:rPr>
                <w:sz w:val="20"/>
                <w:szCs w:val="20"/>
              </w:rPr>
              <w:t>за 1 кВт. ч, с НДС</w:t>
            </w:r>
          </w:p>
        </w:tc>
        <w:tc>
          <w:tcPr>
            <w:tcW w:w="1559" w:type="dxa"/>
            <w:shd w:val="clear" w:color="auto" w:fill="FFFFFF"/>
            <w:noWrap w:val="0"/>
            <w:vAlign w:val="center"/>
          </w:tcPr>
          <w:p>
            <w:pPr>
              <w:jc w:val="center"/>
              <w:rPr>
                <w:sz w:val="20"/>
                <w:szCs w:val="20"/>
              </w:rPr>
            </w:pPr>
            <w:r>
              <w:rPr>
                <w:sz w:val="20"/>
                <w:szCs w:val="20"/>
              </w:rPr>
              <w:t>2,77</w:t>
            </w:r>
          </w:p>
        </w:tc>
        <w:tc>
          <w:tcPr>
            <w:tcW w:w="1557" w:type="dxa"/>
            <w:shd w:val="clear" w:color="auto" w:fill="FFFFFF"/>
            <w:noWrap w:val="0"/>
            <w:vAlign w:val="center"/>
          </w:tcPr>
          <w:p>
            <w:pPr>
              <w:jc w:val="center"/>
              <w:rPr>
                <w:sz w:val="20"/>
                <w:szCs w:val="20"/>
              </w:rPr>
            </w:pPr>
            <w:r>
              <w:rPr>
                <w:sz w:val="20"/>
                <w:szCs w:val="20"/>
              </w:rPr>
              <w:t>2,88</w:t>
            </w:r>
          </w:p>
        </w:tc>
        <w:tc>
          <w:tcPr>
            <w:tcW w:w="1584" w:type="dxa"/>
            <w:shd w:val="clear" w:color="auto" w:fill="FFFFFF"/>
            <w:noWrap w:val="0"/>
            <w:vAlign w:val="center"/>
          </w:tcPr>
          <w:p>
            <w:pPr>
              <w:jc w:val="center"/>
              <w:rPr>
                <w:sz w:val="20"/>
                <w:szCs w:val="20"/>
              </w:rPr>
            </w:pPr>
            <w:r>
              <w:rPr>
                <w:sz w:val="20"/>
                <w:szCs w:val="20"/>
              </w:rPr>
              <w:t>2,98</w:t>
            </w:r>
          </w:p>
        </w:tc>
        <w:tc>
          <w:tcPr>
            <w:tcW w:w="1559" w:type="dxa"/>
            <w:shd w:val="clear" w:color="auto" w:fill="FFFFFF"/>
            <w:noWrap w:val="0"/>
            <w:vAlign w:val="center"/>
          </w:tcPr>
          <w:p>
            <w:pPr>
              <w:jc w:val="center"/>
              <w:rPr>
                <w:sz w:val="20"/>
                <w:szCs w:val="20"/>
              </w:rPr>
            </w:pPr>
            <w:r>
              <w:rPr>
                <w:sz w:val="20"/>
                <w:szCs w:val="20"/>
              </w:rPr>
              <w:t>3,09</w:t>
            </w:r>
          </w:p>
        </w:tc>
        <w:tc>
          <w:tcPr>
            <w:tcW w:w="1691" w:type="dxa"/>
            <w:shd w:val="clear" w:color="auto" w:fill="FFFFFF"/>
            <w:noWrap w:val="0"/>
            <w:vAlign w:val="center"/>
          </w:tcPr>
          <w:p>
            <w:pPr>
              <w:jc w:val="center"/>
              <w:rPr>
                <w:sz w:val="20"/>
                <w:szCs w:val="20"/>
              </w:rPr>
            </w:pPr>
            <w:r>
              <w:rPr>
                <w:sz w:val="20"/>
                <w:szCs w:val="20"/>
              </w:rPr>
              <w:t>3,36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28" w:hRule="atLeast"/>
        </w:trPr>
        <w:tc>
          <w:tcPr>
            <w:tcW w:w="1282" w:type="dxa"/>
            <w:shd w:val="clear" w:color="auto" w:fill="FFFFFF"/>
            <w:noWrap w:val="0"/>
            <w:vAlign w:val="center"/>
          </w:tcPr>
          <w:p>
            <w:pPr>
              <w:rPr>
                <w:sz w:val="20"/>
                <w:szCs w:val="20"/>
              </w:rPr>
            </w:pPr>
            <w:r>
              <w:rPr>
                <w:sz w:val="20"/>
                <w:szCs w:val="20"/>
              </w:rPr>
              <w:t>Решение о принятом тарифе №, дата</w:t>
            </w:r>
          </w:p>
        </w:tc>
        <w:tc>
          <w:tcPr>
            <w:tcW w:w="833" w:type="dxa"/>
            <w:shd w:val="clear" w:color="auto" w:fill="FFFFFF"/>
            <w:noWrap w:val="0"/>
            <w:vAlign w:val="center"/>
          </w:tcPr>
          <w:p>
            <w:pPr>
              <w:jc w:val="center"/>
              <w:rPr>
                <w:i/>
                <w:iCs/>
                <w:sz w:val="20"/>
                <w:szCs w:val="20"/>
              </w:rPr>
            </w:pPr>
          </w:p>
        </w:tc>
        <w:tc>
          <w:tcPr>
            <w:tcW w:w="1559"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28.12.2018 №92/8</w:t>
            </w:r>
          </w:p>
        </w:tc>
        <w:tc>
          <w:tcPr>
            <w:tcW w:w="1557"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26.12.2019 №71/37</w:t>
            </w:r>
          </w:p>
        </w:tc>
        <w:tc>
          <w:tcPr>
            <w:tcW w:w="1584"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29.12.2020 №60/24</w:t>
            </w:r>
          </w:p>
        </w:tc>
        <w:tc>
          <w:tcPr>
            <w:tcW w:w="1559"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27.12.2021 №73/13</w:t>
            </w:r>
          </w:p>
        </w:tc>
        <w:tc>
          <w:tcPr>
            <w:tcW w:w="1691" w:type="dxa"/>
            <w:shd w:val="clear" w:color="auto" w:fill="FFFFFF"/>
            <w:noWrap w:val="0"/>
            <w:vAlign w:val="top"/>
          </w:tcPr>
          <w:p>
            <w:pPr>
              <w:jc w:val="center"/>
              <w:rPr>
                <w:sz w:val="20"/>
                <w:szCs w:val="20"/>
              </w:rPr>
            </w:pPr>
            <w:r>
              <w:rPr>
                <w:sz w:val="20"/>
                <w:szCs w:val="20"/>
              </w:rPr>
              <w:t>Постановление Региональной службы по тарифам Ростовской обл. от 28.11.2022 №68/5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82" w:type="dxa"/>
            <w:shd w:val="clear" w:color="auto" w:fill="FFFFFF"/>
            <w:noWrap w:val="0"/>
            <w:vAlign w:val="center"/>
          </w:tcPr>
          <w:p>
            <w:pPr>
              <w:rPr>
                <w:sz w:val="20"/>
                <w:szCs w:val="20"/>
              </w:rPr>
            </w:pPr>
            <w:r>
              <w:rPr>
                <w:sz w:val="20"/>
                <w:szCs w:val="20"/>
              </w:rPr>
              <w:t>Сроки действия тарифа</w:t>
            </w:r>
          </w:p>
        </w:tc>
        <w:tc>
          <w:tcPr>
            <w:tcW w:w="833" w:type="dxa"/>
            <w:shd w:val="clear" w:color="auto" w:fill="FFFFFF"/>
            <w:noWrap w:val="0"/>
            <w:vAlign w:val="center"/>
          </w:tcPr>
          <w:p>
            <w:pPr>
              <w:jc w:val="center"/>
              <w:rPr>
                <w:i/>
                <w:iCs/>
                <w:sz w:val="20"/>
                <w:szCs w:val="20"/>
              </w:rPr>
            </w:pPr>
          </w:p>
        </w:tc>
        <w:tc>
          <w:tcPr>
            <w:tcW w:w="1559" w:type="dxa"/>
            <w:shd w:val="clear" w:color="auto" w:fill="FFFFFF"/>
            <w:noWrap w:val="0"/>
            <w:vAlign w:val="center"/>
          </w:tcPr>
          <w:p>
            <w:pPr>
              <w:jc w:val="center"/>
              <w:rPr>
                <w:sz w:val="20"/>
                <w:szCs w:val="20"/>
              </w:rPr>
            </w:pPr>
            <w:r>
              <w:rPr>
                <w:sz w:val="20"/>
                <w:szCs w:val="20"/>
              </w:rPr>
              <w:t>с 01.07.2019 по 31.12.2019</w:t>
            </w:r>
          </w:p>
        </w:tc>
        <w:tc>
          <w:tcPr>
            <w:tcW w:w="1557" w:type="dxa"/>
            <w:shd w:val="clear" w:color="auto" w:fill="FFFFFF"/>
            <w:noWrap w:val="0"/>
            <w:vAlign w:val="center"/>
          </w:tcPr>
          <w:p>
            <w:pPr>
              <w:jc w:val="center"/>
              <w:rPr>
                <w:sz w:val="20"/>
                <w:szCs w:val="20"/>
              </w:rPr>
            </w:pPr>
            <w:r>
              <w:rPr>
                <w:sz w:val="20"/>
                <w:szCs w:val="20"/>
              </w:rPr>
              <w:t>с 01.07.2020 по 31.12.2020</w:t>
            </w:r>
          </w:p>
        </w:tc>
        <w:tc>
          <w:tcPr>
            <w:tcW w:w="1584" w:type="dxa"/>
            <w:shd w:val="clear" w:color="auto" w:fill="FFFFFF"/>
            <w:noWrap w:val="0"/>
            <w:vAlign w:val="center"/>
          </w:tcPr>
          <w:p>
            <w:pPr>
              <w:jc w:val="center"/>
              <w:rPr>
                <w:sz w:val="20"/>
                <w:szCs w:val="20"/>
              </w:rPr>
            </w:pPr>
            <w:r>
              <w:rPr>
                <w:sz w:val="20"/>
                <w:szCs w:val="20"/>
              </w:rPr>
              <w:t>с 01.07.2021 по 31.12.2021</w:t>
            </w:r>
          </w:p>
        </w:tc>
        <w:tc>
          <w:tcPr>
            <w:tcW w:w="1559" w:type="dxa"/>
            <w:shd w:val="clear" w:color="auto" w:fill="FFFFFF"/>
            <w:noWrap w:val="0"/>
            <w:vAlign w:val="center"/>
          </w:tcPr>
          <w:p>
            <w:pPr>
              <w:jc w:val="center"/>
              <w:rPr>
                <w:sz w:val="20"/>
                <w:szCs w:val="20"/>
              </w:rPr>
            </w:pPr>
            <w:r>
              <w:rPr>
                <w:sz w:val="20"/>
                <w:szCs w:val="20"/>
              </w:rPr>
              <w:t>с 01.07.2022 по 01.12.2022</w:t>
            </w:r>
          </w:p>
        </w:tc>
        <w:tc>
          <w:tcPr>
            <w:tcW w:w="1691" w:type="dxa"/>
            <w:shd w:val="clear" w:color="auto" w:fill="FFFFFF"/>
            <w:noWrap w:val="0"/>
            <w:vAlign w:val="center"/>
          </w:tcPr>
          <w:p>
            <w:pPr>
              <w:jc w:val="center"/>
              <w:rPr>
                <w:sz w:val="20"/>
                <w:szCs w:val="20"/>
              </w:rPr>
            </w:pPr>
            <w:r>
              <w:rPr>
                <w:sz w:val="20"/>
                <w:szCs w:val="20"/>
              </w:rPr>
              <w:t>с 01.12.2022 г. по 31.12.2023 г.</w:t>
            </w:r>
          </w:p>
        </w:tc>
      </w:tr>
    </w:tbl>
    <w:p>
      <w:pPr>
        <w:pStyle w:val="90"/>
        <w:ind w:left="0"/>
        <w:rPr>
          <w:b/>
        </w:rPr>
      </w:pPr>
    </w:p>
    <w:p>
      <w:pPr>
        <w:pStyle w:val="90"/>
        <w:ind w:left="0"/>
        <w:rPr>
          <w:b/>
          <w:u w:val="single"/>
        </w:rPr>
      </w:pPr>
      <w:r>
        <w:rPr>
          <w:b/>
          <w:u w:val="single"/>
        </w:rPr>
        <w:t>Технические и технологические проблемы в системе:</w:t>
      </w:r>
    </w:p>
    <w:p>
      <w:pPr>
        <w:autoSpaceDE w:val="0"/>
        <w:autoSpaceDN w:val="0"/>
        <w:adjustRightInd w:val="0"/>
        <w:ind w:left="900" w:hanging="333"/>
      </w:pPr>
    </w:p>
    <w:p>
      <w:pPr>
        <w:autoSpaceDE w:val="0"/>
        <w:autoSpaceDN w:val="0"/>
        <w:adjustRightInd w:val="0"/>
        <w:ind w:firstLine="567"/>
        <w:jc w:val="both"/>
      </w:pPr>
      <w:r>
        <w:t xml:space="preserve">Анализ существующей системы электроснабжения Парамоновского сельского поселения показывает: </w:t>
      </w:r>
    </w:p>
    <w:p>
      <w:pPr>
        <w:autoSpaceDE w:val="0"/>
        <w:autoSpaceDN w:val="0"/>
        <w:adjustRightInd w:val="0"/>
        <w:ind w:left="900" w:hanging="333"/>
      </w:pPr>
      <w:r>
        <w:t>- большой процент физического износа трансформаторных подстанций и линий электропередач;</w:t>
      </w:r>
    </w:p>
    <w:p>
      <w:pPr>
        <w:autoSpaceDE w:val="0"/>
        <w:autoSpaceDN w:val="0"/>
        <w:adjustRightInd w:val="0"/>
        <w:ind w:left="900" w:hanging="333"/>
      </w:pPr>
      <w:r>
        <w:t>-   большинство подстанций не имеют возможности расширения.</w:t>
      </w:r>
    </w:p>
    <w:p>
      <w:pPr>
        <w:autoSpaceDE w:val="0"/>
        <w:autoSpaceDN w:val="0"/>
        <w:adjustRightInd w:val="0"/>
        <w:ind w:left="900" w:hanging="333"/>
      </w:pPr>
    </w:p>
    <w:p>
      <w:pPr>
        <w:pStyle w:val="3"/>
        <w:spacing w:before="0"/>
        <w:rPr>
          <w:rFonts w:ascii="Times New Roman" w:hAnsi="Times New Roman"/>
          <w:color w:val="auto"/>
          <w:sz w:val="24"/>
          <w:szCs w:val="24"/>
        </w:rPr>
      </w:pPr>
      <w:bookmarkStart w:id="12" w:name="_Toc327975443"/>
      <w:bookmarkStart w:id="13" w:name="_Toc135649210"/>
      <w:r>
        <w:rPr>
          <w:rFonts w:ascii="Times New Roman" w:hAnsi="Times New Roman"/>
          <w:color w:val="auto"/>
          <w:sz w:val="24"/>
          <w:szCs w:val="24"/>
        </w:rPr>
        <w:t>2.2. Основные показатели системы теплоснабжения</w:t>
      </w:r>
      <w:bookmarkEnd w:id="12"/>
      <w:bookmarkEnd w:id="13"/>
    </w:p>
    <w:p>
      <w:pPr>
        <w:pStyle w:val="48"/>
        <w:jc w:val="both"/>
        <w:rPr>
          <w:rFonts w:ascii="Times New Roman" w:hAnsi="Times New Roman" w:cs="Times New Roman"/>
          <w:sz w:val="24"/>
          <w:szCs w:val="24"/>
          <w:lang w:eastAsia="en-US"/>
        </w:rPr>
      </w:pPr>
    </w:p>
    <w:p>
      <w:pPr>
        <w:pStyle w:val="90"/>
        <w:ind w:left="0" w:firstLine="567"/>
        <w:jc w:val="both"/>
      </w:pPr>
      <w:r>
        <w:t>В Парамоновском сельском поселении нет централизованного теплоснабжения. Отопление газифицированного жилого фонда осуществляется от индивидуальных теплогенераторов, не газифицированного –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w:t>
      </w:r>
    </w:p>
    <w:p>
      <w:pPr>
        <w:pStyle w:val="48"/>
        <w:widowControl/>
        <w:ind w:firstLine="0"/>
        <w:jc w:val="center"/>
        <w:rPr>
          <w:rFonts w:ascii="Times New Roman" w:hAnsi="Times New Roman" w:cs="Times New Roman"/>
          <w:b/>
          <w:sz w:val="24"/>
          <w:szCs w:val="24"/>
        </w:rPr>
      </w:pPr>
    </w:p>
    <w:p>
      <w:pPr>
        <w:pStyle w:val="3"/>
        <w:spacing w:before="0"/>
        <w:rPr>
          <w:rFonts w:ascii="Times New Roman" w:hAnsi="Times New Roman"/>
          <w:color w:val="auto"/>
          <w:sz w:val="24"/>
          <w:szCs w:val="24"/>
        </w:rPr>
      </w:pPr>
      <w:bookmarkStart w:id="14" w:name="_Toc135649211"/>
      <w:bookmarkStart w:id="15" w:name="_Toc327975444"/>
      <w:r>
        <w:rPr>
          <w:rFonts w:ascii="Times New Roman" w:hAnsi="Times New Roman"/>
          <w:color w:val="auto"/>
          <w:sz w:val="24"/>
          <w:szCs w:val="24"/>
        </w:rPr>
        <w:t>2.3. Основные показатели системы водоснабжения</w:t>
      </w:r>
      <w:bookmarkEnd w:id="14"/>
      <w:bookmarkEnd w:id="15"/>
    </w:p>
    <w:p>
      <w:pPr>
        <w:pStyle w:val="48"/>
        <w:jc w:val="both"/>
        <w:rPr>
          <w:rFonts w:ascii="Times New Roman" w:hAnsi="Times New Roman" w:cs="Times New Roman"/>
          <w:sz w:val="24"/>
          <w:szCs w:val="24"/>
          <w:lang w:eastAsia="en-US"/>
        </w:rPr>
      </w:pPr>
    </w:p>
    <w:p>
      <w:pPr>
        <w:ind w:firstLine="567"/>
        <w:jc w:val="both"/>
      </w:pPr>
      <w:r>
        <w:t xml:space="preserve">Водоснабжение Парамоновского сельского поселения осуществляется из отдельных артезианских скважин, расположенных в х. Парамонов, х. Старопетровский, ст. Чертковская, х. Великанов. Водоснабжение в муниципальном образовании осуществляется предприятием </w:t>
      </w:r>
      <w:r>
        <w:rPr>
          <w:color w:val="000000"/>
        </w:rPr>
        <w:t>МУП «УВКХ Морозовского района»</w:t>
      </w:r>
      <w:r>
        <w:t xml:space="preserve">, которое эксплуатирует имущество системы водоснабжения на основании договора о закреплении недвижимого имущества на праве хозяйственного ведения. </w:t>
      </w:r>
    </w:p>
    <w:p>
      <w:pPr>
        <w:ind w:firstLine="567"/>
        <w:jc w:val="both"/>
      </w:pPr>
      <w:r>
        <w:t>Централизованными системами водоснабжения оборудованы все населенные пункты Парамоновского сельского поселения. Подача воды в системы водоснабжения населенных пунктов осуществляется из артезианских скважин, расположенных на территории населенных пунктов. В артезианских скважинах установлены глубинные насосы марки ЭЦВ 6.5-10-140, ЭЦВ 10-10-140; ЭЦВ 16-1-140.</w:t>
      </w:r>
    </w:p>
    <w:p>
      <w:pPr>
        <w:ind w:firstLine="567"/>
        <w:jc w:val="both"/>
      </w:pPr>
      <w:r>
        <w:t xml:space="preserve">На обслуживании </w:t>
      </w:r>
      <w:r>
        <w:rPr>
          <w:color w:val="000000"/>
        </w:rPr>
        <w:t xml:space="preserve">МУП «УВКХ Морозовского района» </w:t>
      </w:r>
      <w:r>
        <w:t>находится оборудование:</w:t>
      </w:r>
    </w:p>
    <w:p>
      <w:pPr>
        <w:pStyle w:val="92"/>
        <w:ind w:firstLine="142"/>
      </w:pPr>
      <w:r>
        <w:t xml:space="preserve">- </w:t>
      </w:r>
      <w:r>
        <w:rPr>
          <w:b/>
        </w:rPr>
        <w:t xml:space="preserve">в х. </w:t>
      </w:r>
      <w:r>
        <w:rPr>
          <w:b/>
          <w:lang w:val="ru-RU"/>
        </w:rPr>
        <w:t>Парамонов</w:t>
      </w:r>
      <w:r>
        <w:t xml:space="preserve"> </w:t>
      </w:r>
      <w:r>
        <w:rPr>
          <w:lang w:val="ru-RU"/>
        </w:rPr>
        <w:t>2</w:t>
      </w:r>
      <w:r>
        <w:t xml:space="preserve"> артезиански</w:t>
      </w:r>
      <w:r>
        <w:rPr>
          <w:lang w:val="ru-RU"/>
        </w:rPr>
        <w:t>е</w:t>
      </w:r>
      <w:r>
        <w:t xml:space="preserve"> скважин</w:t>
      </w:r>
      <w:r>
        <w:rPr>
          <w:lang w:val="ru-RU"/>
        </w:rPr>
        <w:t>ы</w:t>
      </w:r>
      <w:r>
        <w:t xml:space="preserve">, 7,5 км сетей, </w:t>
      </w:r>
      <w:r>
        <w:rPr>
          <w:lang w:val="ru-RU"/>
        </w:rPr>
        <w:t>2</w:t>
      </w:r>
      <w:r>
        <w:t xml:space="preserve"> водонапорные башни V=25 м</w:t>
      </w:r>
      <w:r>
        <w:rPr>
          <w:vertAlign w:val="superscript"/>
        </w:rPr>
        <w:t>3</w:t>
      </w:r>
      <w:r>
        <w:t>;</w:t>
      </w:r>
    </w:p>
    <w:p>
      <w:pPr>
        <w:pStyle w:val="92"/>
        <w:ind w:firstLine="142"/>
      </w:pPr>
      <w:r>
        <w:t xml:space="preserve">- </w:t>
      </w:r>
      <w:r>
        <w:rPr>
          <w:b/>
        </w:rPr>
        <w:t xml:space="preserve">в х. </w:t>
      </w:r>
      <w:r>
        <w:rPr>
          <w:b/>
          <w:lang w:val="ru-RU"/>
        </w:rPr>
        <w:t xml:space="preserve">Старопетровский </w:t>
      </w:r>
      <w:r>
        <w:rPr>
          <w:lang w:val="ru-RU"/>
        </w:rPr>
        <w:t>2</w:t>
      </w:r>
      <w:r>
        <w:t xml:space="preserve"> артезианск</w:t>
      </w:r>
      <w:r>
        <w:rPr>
          <w:lang w:val="ru-RU"/>
        </w:rPr>
        <w:t>ие</w:t>
      </w:r>
      <w:r>
        <w:t xml:space="preserve"> скважин</w:t>
      </w:r>
      <w:r>
        <w:rPr>
          <w:lang w:val="ru-RU"/>
        </w:rPr>
        <w:t>ы</w:t>
      </w:r>
      <w:r>
        <w:t xml:space="preserve">, </w:t>
      </w:r>
      <w:r>
        <w:rPr>
          <w:lang w:val="ru-RU"/>
        </w:rPr>
        <w:t xml:space="preserve">6,2 </w:t>
      </w:r>
      <w:r>
        <w:t xml:space="preserve">км сетей, </w:t>
      </w:r>
      <w:r>
        <w:rPr>
          <w:lang w:val="ru-RU"/>
        </w:rPr>
        <w:t>3</w:t>
      </w:r>
      <w:r>
        <w:t xml:space="preserve"> водонапорные башни V=2</w:t>
      </w:r>
      <w:r>
        <w:rPr>
          <w:lang w:val="ru-RU"/>
        </w:rPr>
        <w:t>5</w:t>
      </w:r>
      <w:r>
        <w:t xml:space="preserve"> м</w:t>
      </w:r>
      <w:r>
        <w:rPr>
          <w:vertAlign w:val="superscript"/>
        </w:rPr>
        <w:t>3</w:t>
      </w:r>
      <w:r>
        <w:t>;</w:t>
      </w:r>
    </w:p>
    <w:p>
      <w:pPr>
        <w:pStyle w:val="92"/>
        <w:ind w:firstLine="142"/>
      </w:pPr>
      <w:r>
        <w:t xml:space="preserve">- </w:t>
      </w:r>
      <w:r>
        <w:rPr>
          <w:b/>
        </w:rPr>
        <w:t xml:space="preserve">в ст-це </w:t>
      </w:r>
      <w:r>
        <w:rPr>
          <w:b/>
          <w:lang w:val="ru-RU"/>
        </w:rPr>
        <w:t>Чертковская</w:t>
      </w:r>
      <w:r>
        <w:t xml:space="preserve"> </w:t>
      </w:r>
      <w:r>
        <w:rPr>
          <w:lang w:val="ru-RU"/>
        </w:rPr>
        <w:t>1</w:t>
      </w:r>
      <w:r>
        <w:t xml:space="preserve"> артезианск</w:t>
      </w:r>
      <w:r>
        <w:rPr>
          <w:lang w:val="ru-RU"/>
        </w:rPr>
        <w:t>ая</w:t>
      </w:r>
      <w:r>
        <w:t xml:space="preserve"> скважин</w:t>
      </w:r>
      <w:r>
        <w:rPr>
          <w:lang w:val="ru-RU"/>
        </w:rPr>
        <w:t>а</w:t>
      </w:r>
      <w:r>
        <w:t xml:space="preserve">, </w:t>
      </w:r>
      <w:r>
        <w:rPr>
          <w:lang w:val="ru-RU"/>
        </w:rPr>
        <w:t>2,8</w:t>
      </w:r>
      <w:r>
        <w:t xml:space="preserve"> км сетей, </w:t>
      </w:r>
      <w:r>
        <w:rPr>
          <w:lang w:val="ru-RU"/>
        </w:rPr>
        <w:t>2</w:t>
      </w:r>
      <w:r>
        <w:t xml:space="preserve"> водонапорные башни</w:t>
      </w:r>
      <w:r>
        <w:rPr>
          <w:lang w:val="ru-RU"/>
        </w:rPr>
        <w:t xml:space="preserve"> </w:t>
      </w:r>
      <w:r>
        <w:t>V=2</w:t>
      </w:r>
      <w:r>
        <w:rPr>
          <w:lang w:val="ru-RU"/>
        </w:rPr>
        <w:t>5</w:t>
      </w:r>
      <w:r>
        <w:t xml:space="preserve"> м</w:t>
      </w:r>
      <w:r>
        <w:rPr>
          <w:vertAlign w:val="superscript"/>
        </w:rPr>
        <w:t>3</w:t>
      </w:r>
      <w:r>
        <w:t>;</w:t>
      </w:r>
    </w:p>
    <w:p>
      <w:pPr>
        <w:pStyle w:val="92"/>
        <w:ind w:firstLine="142"/>
      </w:pPr>
      <w:r>
        <w:t xml:space="preserve">- </w:t>
      </w:r>
      <w:r>
        <w:rPr>
          <w:b/>
        </w:rPr>
        <w:t xml:space="preserve">в х. </w:t>
      </w:r>
      <w:r>
        <w:rPr>
          <w:b/>
          <w:lang w:val="ru-RU"/>
        </w:rPr>
        <w:t>Великанов</w:t>
      </w:r>
      <w:r>
        <w:t xml:space="preserve"> 1 артезианская скважина, 1,</w:t>
      </w:r>
      <w:r>
        <w:rPr>
          <w:lang w:val="ru-RU"/>
        </w:rPr>
        <w:t>7</w:t>
      </w:r>
      <w:r>
        <w:t xml:space="preserve"> км сетей, 1 водонапорная башня V=25 м</w:t>
      </w:r>
      <w:r>
        <w:rPr>
          <w:vertAlign w:val="superscript"/>
        </w:rPr>
        <w:t>3</w:t>
      </w:r>
      <w:r>
        <w:t>.</w:t>
      </w:r>
    </w:p>
    <w:p>
      <w:pPr>
        <w:pStyle w:val="92"/>
        <w:ind w:firstLine="567"/>
        <w:rPr>
          <w:lang w:val="ru-RU"/>
        </w:rPr>
      </w:pPr>
      <w:r>
        <w:rPr>
          <w:lang w:val="ru-RU"/>
        </w:rPr>
        <w:t>Общая протяженность сетей водопровода и водоводов составляет 18,2 км.</w:t>
      </w:r>
    </w:p>
    <w:p>
      <w:pPr>
        <w:pStyle w:val="92"/>
        <w:ind w:firstLine="567"/>
        <w:rPr>
          <w:lang w:val="ru-RU"/>
        </w:rPr>
      </w:pPr>
      <w:r>
        <w:rPr>
          <w:lang w:val="ru-RU"/>
        </w:rPr>
        <w:t>Процент обеспеченности централизованным водоснабжением населения составляет:</w:t>
      </w:r>
    </w:p>
    <w:p>
      <w:pPr>
        <w:pStyle w:val="92"/>
        <w:ind w:firstLine="567"/>
        <w:rPr>
          <w:lang w:val="ru-RU"/>
        </w:rPr>
      </w:pPr>
      <w:r>
        <w:t xml:space="preserve">- в х. </w:t>
      </w:r>
      <w:r>
        <w:rPr>
          <w:lang w:val="ru-RU"/>
        </w:rPr>
        <w:t>Парамонов – 54%;</w:t>
      </w:r>
    </w:p>
    <w:p>
      <w:pPr>
        <w:pStyle w:val="92"/>
        <w:ind w:firstLine="567"/>
        <w:rPr>
          <w:lang w:val="ru-RU"/>
        </w:rPr>
      </w:pPr>
      <w:r>
        <w:t xml:space="preserve">- в х. </w:t>
      </w:r>
      <w:r>
        <w:rPr>
          <w:lang w:val="ru-RU"/>
        </w:rPr>
        <w:t>Старопетровский – 41%;</w:t>
      </w:r>
    </w:p>
    <w:p>
      <w:pPr>
        <w:pStyle w:val="92"/>
        <w:ind w:firstLine="567"/>
        <w:rPr>
          <w:lang w:val="ru-RU"/>
        </w:rPr>
      </w:pPr>
      <w:r>
        <w:t xml:space="preserve">- в ст-це </w:t>
      </w:r>
      <w:r>
        <w:rPr>
          <w:lang w:val="ru-RU"/>
        </w:rPr>
        <w:t>Чертковская – 73%;</w:t>
      </w:r>
    </w:p>
    <w:p>
      <w:pPr>
        <w:pStyle w:val="92"/>
        <w:ind w:firstLine="567"/>
        <w:rPr>
          <w:lang w:val="ru-RU"/>
        </w:rPr>
      </w:pPr>
      <w:r>
        <w:t xml:space="preserve">- в х. </w:t>
      </w:r>
      <w:r>
        <w:rPr>
          <w:lang w:val="ru-RU"/>
        </w:rPr>
        <w:t>Великанов – 58%.</w:t>
      </w:r>
    </w:p>
    <w:p>
      <w:pPr>
        <w:pStyle w:val="92"/>
        <w:ind w:firstLine="567"/>
        <w:rPr>
          <w:lang w:val="ru-RU"/>
        </w:rPr>
      </w:pPr>
      <w:r>
        <w:rPr>
          <w:lang w:val="ru-RU"/>
        </w:rPr>
        <w:t>В целом население Парамоновского сельского поселения обеспечено централизованным водоснабжением на 95%.</w:t>
      </w:r>
    </w:p>
    <w:p>
      <w:pPr>
        <w:pStyle w:val="92"/>
        <w:ind w:firstLine="567"/>
      </w:pPr>
      <w:r>
        <w:t xml:space="preserve">В </w:t>
      </w:r>
      <w:r>
        <w:rPr>
          <w:lang w:val="ru-RU"/>
        </w:rPr>
        <w:t>Парамонов</w:t>
      </w:r>
      <w:r>
        <w:t xml:space="preserve">ском сельском поселении заключаются прямые договоры водоснабжения с абонентами многоквартирных жилых домов и собственниками индивидуальных жилых домов, предприятиями. Договоры на отпуск питьевой воды заключаются 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ind w:firstLine="540"/>
      </w:pPr>
    </w:p>
    <w:p>
      <w:pPr>
        <w:pStyle w:val="48"/>
        <w:widowControl/>
        <w:ind w:firstLine="0"/>
        <w:jc w:val="both"/>
        <w:rPr>
          <w:rFonts w:ascii="Times New Roman" w:hAnsi="Times New Roman" w:cs="Times New Roman"/>
          <w:b/>
          <w:sz w:val="24"/>
          <w:szCs w:val="24"/>
        </w:rPr>
      </w:pPr>
      <w:r>
        <w:rPr>
          <w:rFonts w:ascii="Times New Roman" w:hAnsi="Times New Roman" w:cs="Times New Roman"/>
          <w:b/>
          <w:sz w:val="24"/>
          <w:szCs w:val="24"/>
        </w:rPr>
        <w:t>Таблица 2.3.1. Система водоснабжения Парамоновского СП поселения характеризуется следующими основными характеристиками и показателями:</w:t>
      </w:r>
    </w:p>
    <w:tbl>
      <w:tblPr>
        <w:tblStyle w:val="9"/>
        <w:tblW w:w="8888"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51"/>
        <w:gridCol w:w="993"/>
        <w:gridCol w:w="836"/>
        <w:gridCol w:w="836"/>
        <w:gridCol w:w="836"/>
        <w:gridCol w:w="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551" w:type="dxa"/>
            <w:noWrap w:val="0"/>
            <w:vAlign w:val="center"/>
          </w:tcPr>
          <w:p>
            <w:pPr>
              <w:jc w:val="center"/>
              <w:rPr>
                <w:b/>
                <w:bCs/>
                <w:sz w:val="20"/>
                <w:szCs w:val="20"/>
              </w:rPr>
            </w:pPr>
            <w:r>
              <w:rPr>
                <w:b/>
                <w:bCs/>
                <w:sz w:val="20"/>
                <w:szCs w:val="20"/>
              </w:rPr>
              <w:t>Показатели</w:t>
            </w:r>
          </w:p>
        </w:tc>
        <w:tc>
          <w:tcPr>
            <w:tcW w:w="993" w:type="dxa"/>
            <w:noWrap/>
            <w:vAlign w:val="center"/>
          </w:tcPr>
          <w:p>
            <w:pPr>
              <w:jc w:val="center"/>
              <w:rPr>
                <w:b/>
                <w:bCs/>
                <w:sz w:val="20"/>
                <w:szCs w:val="20"/>
              </w:rPr>
            </w:pPr>
            <w:r>
              <w:rPr>
                <w:b/>
                <w:bCs/>
                <w:sz w:val="20"/>
                <w:szCs w:val="20"/>
              </w:rPr>
              <w:t>Ед. изм.</w:t>
            </w:r>
          </w:p>
        </w:tc>
        <w:tc>
          <w:tcPr>
            <w:tcW w:w="836" w:type="dxa"/>
            <w:noWrap w:val="0"/>
            <w:vAlign w:val="center"/>
          </w:tcPr>
          <w:p>
            <w:pPr>
              <w:jc w:val="center"/>
              <w:rPr>
                <w:b/>
                <w:bCs/>
                <w:sz w:val="20"/>
                <w:szCs w:val="20"/>
              </w:rPr>
            </w:pPr>
            <w:r>
              <w:rPr>
                <w:b/>
                <w:bCs/>
                <w:sz w:val="20"/>
                <w:szCs w:val="20"/>
              </w:rPr>
              <w:t>2019</w:t>
            </w:r>
          </w:p>
        </w:tc>
        <w:tc>
          <w:tcPr>
            <w:tcW w:w="836" w:type="dxa"/>
            <w:noWrap w:val="0"/>
            <w:vAlign w:val="center"/>
          </w:tcPr>
          <w:p>
            <w:pPr>
              <w:jc w:val="center"/>
              <w:rPr>
                <w:b/>
                <w:bCs/>
                <w:sz w:val="20"/>
                <w:szCs w:val="20"/>
              </w:rPr>
            </w:pPr>
            <w:r>
              <w:rPr>
                <w:b/>
                <w:bCs/>
                <w:sz w:val="20"/>
                <w:szCs w:val="20"/>
              </w:rPr>
              <w:t>2020</w:t>
            </w:r>
          </w:p>
        </w:tc>
        <w:tc>
          <w:tcPr>
            <w:tcW w:w="836" w:type="dxa"/>
            <w:noWrap w:val="0"/>
            <w:vAlign w:val="center"/>
          </w:tcPr>
          <w:p>
            <w:pPr>
              <w:jc w:val="center"/>
              <w:rPr>
                <w:b/>
                <w:bCs/>
                <w:sz w:val="20"/>
                <w:szCs w:val="20"/>
              </w:rPr>
            </w:pPr>
            <w:r>
              <w:rPr>
                <w:b/>
                <w:bCs/>
                <w:sz w:val="20"/>
                <w:szCs w:val="20"/>
              </w:rPr>
              <w:t>2021</w:t>
            </w:r>
          </w:p>
        </w:tc>
        <w:tc>
          <w:tcPr>
            <w:tcW w:w="836" w:type="dxa"/>
            <w:noWrap w:val="0"/>
            <w:vAlign w:val="center"/>
          </w:tcPr>
          <w:p>
            <w:pPr>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888" w:type="dxa"/>
            <w:gridSpan w:val="6"/>
            <w:noWrap/>
            <w:vAlign w:val="center"/>
          </w:tcPr>
          <w:p>
            <w:pPr>
              <w:rPr>
                <w:sz w:val="20"/>
                <w:szCs w:val="20"/>
              </w:rPr>
            </w:pPr>
            <w:r>
              <w:rPr>
                <w:b/>
                <w:bCs/>
                <w:sz w:val="20"/>
                <w:szCs w:val="20"/>
              </w:rPr>
              <w:t>ВОДОСНАБЖЕНИЕ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888" w:type="dxa"/>
            <w:gridSpan w:val="6"/>
            <w:noWrap/>
            <w:vAlign w:val="center"/>
          </w:tcPr>
          <w:p>
            <w:pPr>
              <w:rPr>
                <w:sz w:val="20"/>
                <w:szCs w:val="20"/>
              </w:rPr>
            </w:pPr>
            <w:r>
              <w:rPr>
                <w:b/>
                <w:bCs/>
                <w:sz w:val="20"/>
                <w:szCs w:val="20"/>
              </w:rPr>
              <w:t>Основные показатели состояния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51" w:type="dxa"/>
            <w:noWrap w:val="0"/>
            <w:vAlign w:val="center"/>
          </w:tcPr>
          <w:p>
            <w:pPr>
              <w:rPr>
                <w:sz w:val="20"/>
                <w:szCs w:val="20"/>
              </w:rPr>
            </w:pPr>
            <w:r>
              <w:rPr>
                <w:sz w:val="20"/>
                <w:szCs w:val="20"/>
              </w:rPr>
              <w:t>Установленная производственная мощность насосных станций 1 подъема</w:t>
            </w:r>
          </w:p>
        </w:tc>
        <w:tc>
          <w:tcPr>
            <w:tcW w:w="993" w:type="dxa"/>
            <w:noWrap w:val="0"/>
            <w:vAlign w:val="center"/>
          </w:tcPr>
          <w:p>
            <w:pPr>
              <w:jc w:val="center"/>
              <w:rPr>
                <w:sz w:val="20"/>
                <w:szCs w:val="20"/>
              </w:rPr>
            </w:pPr>
            <w:r>
              <w:rPr>
                <w:sz w:val="20"/>
                <w:szCs w:val="20"/>
              </w:rPr>
              <w:t>тыс. м</w:t>
            </w:r>
            <w:r>
              <w:rPr>
                <w:sz w:val="20"/>
                <w:szCs w:val="20"/>
                <w:vertAlign w:val="superscript"/>
              </w:rPr>
              <w:t>3</w:t>
            </w:r>
            <w:r>
              <w:rPr>
                <w:sz w:val="20"/>
                <w:szCs w:val="20"/>
              </w:rPr>
              <w:t xml:space="preserve"> в сутки</w:t>
            </w:r>
          </w:p>
        </w:tc>
        <w:tc>
          <w:tcPr>
            <w:tcW w:w="836" w:type="dxa"/>
            <w:noWrap w:val="0"/>
            <w:vAlign w:val="center"/>
          </w:tcPr>
          <w:p>
            <w:pPr>
              <w:jc w:val="center"/>
              <w:rPr>
                <w:sz w:val="20"/>
                <w:szCs w:val="20"/>
              </w:rPr>
            </w:pPr>
            <w:r>
              <w:rPr>
                <w:sz w:val="20"/>
                <w:szCs w:val="20"/>
              </w:rPr>
              <w:t>0,5</w:t>
            </w:r>
          </w:p>
        </w:tc>
        <w:tc>
          <w:tcPr>
            <w:tcW w:w="836" w:type="dxa"/>
            <w:noWrap w:val="0"/>
            <w:vAlign w:val="center"/>
          </w:tcPr>
          <w:p>
            <w:pPr>
              <w:jc w:val="center"/>
              <w:rPr>
                <w:sz w:val="20"/>
                <w:szCs w:val="20"/>
              </w:rPr>
            </w:pPr>
            <w:r>
              <w:rPr>
                <w:sz w:val="20"/>
                <w:szCs w:val="20"/>
              </w:rPr>
              <w:t>0,5</w:t>
            </w:r>
          </w:p>
        </w:tc>
        <w:tc>
          <w:tcPr>
            <w:tcW w:w="836" w:type="dxa"/>
            <w:noWrap w:val="0"/>
            <w:vAlign w:val="center"/>
          </w:tcPr>
          <w:p>
            <w:pPr>
              <w:jc w:val="center"/>
              <w:rPr>
                <w:sz w:val="20"/>
                <w:szCs w:val="20"/>
              </w:rPr>
            </w:pPr>
            <w:r>
              <w:rPr>
                <w:sz w:val="20"/>
                <w:szCs w:val="20"/>
              </w:rPr>
              <w:t>0,5</w:t>
            </w:r>
          </w:p>
        </w:tc>
        <w:tc>
          <w:tcPr>
            <w:tcW w:w="836" w:type="dxa"/>
            <w:noWrap w:val="0"/>
            <w:vAlign w:val="center"/>
          </w:tcPr>
          <w:p>
            <w:pPr>
              <w:jc w:val="center"/>
              <w:rPr>
                <w:sz w:val="20"/>
                <w:szCs w:val="20"/>
              </w:rPr>
            </w:pPr>
            <w:r>
              <w:rPr>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551" w:type="dxa"/>
            <w:noWrap w:val="0"/>
            <w:vAlign w:val="center"/>
          </w:tcPr>
          <w:p>
            <w:pPr>
              <w:rPr>
                <w:sz w:val="20"/>
                <w:szCs w:val="20"/>
              </w:rPr>
            </w:pPr>
            <w:r>
              <w:rPr>
                <w:sz w:val="20"/>
                <w:szCs w:val="20"/>
              </w:rPr>
              <w:t>Фактическая производственная мощность насосных станций 1 подъема</w:t>
            </w:r>
          </w:p>
        </w:tc>
        <w:tc>
          <w:tcPr>
            <w:tcW w:w="993" w:type="dxa"/>
            <w:noWrap w:val="0"/>
            <w:vAlign w:val="center"/>
          </w:tcPr>
          <w:p>
            <w:pPr>
              <w:jc w:val="center"/>
              <w:rPr>
                <w:sz w:val="20"/>
                <w:szCs w:val="20"/>
              </w:rPr>
            </w:pPr>
            <w:r>
              <w:rPr>
                <w:sz w:val="20"/>
                <w:szCs w:val="20"/>
              </w:rPr>
              <w:t>тыс. м</w:t>
            </w:r>
            <w:r>
              <w:rPr>
                <w:sz w:val="20"/>
                <w:szCs w:val="20"/>
                <w:vertAlign w:val="superscript"/>
              </w:rPr>
              <w:t>3</w:t>
            </w:r>
            <w:r>
              <w:rPr>
                <w:sz w:val="20"/>
                <w:szCs w:val="20"/>
              </w:rPr>
              <w:t xml:space="preserve"> в сутки</w:t>
            </w:r>
          </w:p>
        </w:tc>
        <w:tc>
          <w:tcPr>
            <w:tcW w:w="836" w:type="dxa"/>
            <w:noWrap w:val="0"/>
            <w:vAlign w:val="center"/>
          </w:tcPr>
          <w:p>
            <w:pPr>
              <w:jc w:val="center"/>
              <w:rPr>
                <w:sz w:val="20"/>
                <w:szCs w:val="20"/>
              </w:rPr>
            </w:pPr>
            <w:r>
              <w:rPr>
                <w:sz w:val="20"/>
                <w:szCs w:val="20"/>
              </w:rPr>
              <w:t>0,36</w:t>
            </w:r>
          </w:p>
        </w:tc>
        <w:tc>
          <w:tcPr>
            <w:tcW w:w="836" w:type="dxa"/>
            <w:noWrap w:val="0"/>
            <w:vAlign w:val="center"/>
          </w:tcPr>
          <w:p>
            <w:pPr>
              <w:jc w:val="center"/>
              <w:rPr>
                <w:sz w:val="20"/>
                <w:szCs w:val="20"/>
              </w:rPr>
            </w:pPr>
            <w:r>
              <w:rPr>
                <w:sz w:val="20"/>
                <w:szCs w:val="20"/>
              </w:rPr>
              <w:t>0,36</w:t>
            </w:r>
          </w:p>
        </w:tc>
        <w:tc>
          <w:tcPr>
            <w:tcW w:w="836" w:type="dxa"/>
            <w:noWrap w:val="0"/>
            <w:vAlign w:val="center"/>
          </w:tcPr>
          <w:p>
            <w:pPr>
              <w:jc w:val="center"/>
              <w:rPr>
                <w:sz w:val="20"/>
                <w:szCs w:val="20"/>
              </w:rPr>
            </w:pPr>
            <w:r>
              <w:rPr>
                <w:sz w:val="20"/>
                <w:szCs w:val="20"/>
              </w:rPr>
              <w:t>0,36</w:t>
            </w:r>
          </w:p>
        </w:tc>
        <w:tc>
          <w:tcPr>
            <w:tcW w:w="836" w:type="dxa"/>
            <w:noWrap w:val="0"/>
            <w:vAlign w:val="center"/>
          </w:tcPr>
          <w:p>
            <w:pPr>
              <w:jc w:val="center"/>
              <w:rPr>
                <w:sz w:val="20"/>
                <w:szCs w:val="20"/>
              </w:rPr>
            </w:pPr>
            <w:r>
              <w:rPr>
                <w:sz w:val="20"/>
                <w:szCs w:val="20"/>
              </w:rPr>
              <w:t>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51" w:type="dxa"/>
            <w:noWrap w:val="0"/>
            <w:vAlign w:val="center"/>
          </w:tcPr>
          <w:p>
            <w:pPr>
              <w:rPr>
                <w:sz w:val="20"/>
                <w:szCs w:val="20"/>
              </w:rPr>
            </w:pPr>
            <w:r>
              <w:rPr>
                <w:sz w:val="20"/>
                <w:szCs w:val="20"/>
              </w:rPr>
              <w:t>Коэффициент использования производственной мощности насосных станций 1 подъема</w:t>
            </w:r>
          </w:p>
        </w:tc>
        <w:tc>
          <w:tcPr>
            <w:tcW w:w="993" w:type="dxa"/>
            <w:noWrap w:val="0"/>
            <w:vAlign w:val="center"/>
          </w:tcPr>
          <w:p>
            <w:pPr>
              <w:jc w:val="center"/>
              <w:rPr>
                <w:sz w:val="20"/>
                <w:szCs w:val="20"/>
              </w:rPr>
            </w:pPr>
            <w:r>
              <w:rPr>
                <w:sz w:val="20"/>
                <w:szCs w:val="20"/>
              </w:rPr>
              <w:t>%</w:t>
            </w:r>
          </w:p>
        </w:tc>
        <w:tc>
          <w:tcPr>
            <w:tcW w:w="836" w:type="dxa"/>
            <w:noWrap w:val="0"/>
            <w:vAlign w:val="center"/>
          </w:tcPr>
          <w:p>
            <w:pPr>
              <w:jc w:val="center"/>
              <w:rPr>
                <w:sz w:val="20"/>
                <w:szCs w:val="20"/>
              </w:rPr>
            </w:pPr>
            <w:r>
              <w:rPr>
                <w:sz w:val="20"/>
                <w:szCs w:val="20"/>
              </w:rPr>
              <w:t>75,9%</w:t>
            </w:r>
          </w:p>
        </w:tc>
        <w:tc>
          <w:tcPr>
            <w:tcW w:w="836" w:type="dxa"/>
            <w:noWrap w:val="0"/>
            <w:vAlign w:val="center"/>
          </w:tcPr>
          <w:p>
            <w:pPr>
              <w:jc w:val="center"/>
              <w:rPr>
                <w:sz w:val="20"/>
                <w:szCs w:val="20"/>
              </w:rPr>
            </w:pPr>
            <w:r>
              <w:rPr>
                <w:sz w:val="20"/>
                <w:szCs w:val="20"/>
              </w:rPr>
              <w:t>75,9%</w:t>
            </w:r>
          </w:p>
        </w:tc>
        <w:tc>
          <w:tcPr>
            <w:tcW w:w="836" w:type="dxa"/>
            <w:noWrap w:val="0"/>
            <w:vAlign w:val="center"/>
          </w:tcPr>
          <w:p>
            <w:pPr>
              <w:jc w:val="center"/>
              <w:rPr>
                <w:sz w:val="20"/>
                <w:szCs w:val="20"/>
              </w:rPr>
            </w:pPr>
            <w:r>
              <w:rPr>
                <w:sz w:val="20"/>
                <w:szCs w:val="20"/>
              </w:rPr>
              <w:t>75,9%</w:t>
            </w:r>
          </w:p>
        </w:tc>
        <w:tc>
          <w:tcPr>
            <w:tcW w:w="836" w:type="dxa"/>
            <w:noWrap w:val="0"/>
            <w:vAlign w:val="center"/>
          </w:tcPr>
          <w:p>
            <w:pPr>
              <w:jc w:val="center"/>
              <w:rPr>
                <w:sz w:val="20"/>
                <w:szCs w:val="20"/>
              </w:rPr>
            </w:pPr>
            <w:r>
              <w:rPr>
                <w:sz w:val="20"/>
                <w:szCs w:val="20"/>
              </w:rPr>
              <w:t>75,9%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551" w:type="dxa"/>
            <w:noWrap w:val="0"/>
            <w:vAlign w:val="center"/>
          </w:tcPr>
          <w:p>
            <w:pPr>
              <w:rPr>
                <w:sz w:val="20"/>
                <w:szCs w:val="20"/>
              </w:rPr>
            </w:pPr>
            <w:r>
              <w:rPr>
                <w:sz w:val="20"/>
                <w:szCs w:val="20"/>
              </w:rPr>
              <w:t>Общая протяжённость сетей</w:t>
            </w:r>
          </w:p>
        </w:tc>
        <w:tc>
          <w:tcPr>
            <w:tcW w:w="993" w:type="dxa"/>
            <w:noWrap w:val="0"/>
            <w:vAlign w:val="center"/>
          </w:tcPr>
          <w:p>
            <w:pPr>
              <w:jc w:val="center"/>
              <w:rPr>
                <w:sz w:val="20"/>
                <w:szCs w:val="20"/>
              </w:rPr>
            </w:pPr>
            <w:r>
              <w:rPr>
                <w:sz w:val="20"/>
                <w:szCs w:val="20"/>
              </w:rPr>
              <w:t>км</w:t>
            </w:r>
          </w:p>
        </w:tc>
        <w:tc>
          <w:tcPr>
            <w:tcW w:w="836" w:type="dxa"/>
            <w:noWrap w:val="0"/>
            <w:vAlign w:val="center"/>
          </w:tcPr>
          <w:p>
            <w:pPr>
              <w:jc w:val="center"/>
              <w:rPr>
                <w:sz w:val="20"/>
                <w:szCs w:val="20"/>
              </w:rPr>
            </w:pPr>
            <w:r>
              <w:rPr>
                <w:sz w:val="20"/>
                <w:szCs w:val="20"/>
              </w:rPr>
              <w:t>18,2</w:t>
            </w:r>
          </w:p>
        </w:tc>
        <w:tc>
          <w:tcPr>
            <w:tcW w:w="836" w:type="dxa"/>
            <w:noWrap w:val="0"/>
            <w:vAlign w:val="center"/>
          </w:tcPr>
          <w:p>
            <w:pPr>
              <w:jc w:val="center"/>
              <w:rPr>
                <w:sz w:val="20"/>
                <w:szCs w:val="20"/>
              </w:rPr>
            </w:pPr>
            <w:r>
              <w:rPr>
                <w:sz w:val="20"/>
                <w:szCs w:val="20"/>
              </w:rPr>
              <w:t>18,2</w:t>
            </w:r>
          </w:p>
        </w:tc>
        <w:tc>
          <w:tcPr>
            <w:tcW w:w="836" w:type="dxa"/>
            <w:noWrap w:val="0"/>
            <w:vAlign w:val="center"/>
          </w:tcPr>
          <w:p>
            <w:pPr>
              <w:jc w:val="center"/>
              <w:rPr>
                <w:sz w:val="20"/>
                <w:szCs w:val="20"/>
              </w:rPr>
            </w:pPr>
            <w:r>
              <w:rPr>
                <w:sz w:val="20"/>
                <w:szCs w:val="20"/>
              </w:rPr>
              <w:t>18,2</w:t>
            </w:r>
          </w:p>
        </w:tc>
        <w:tc>
          <w:tcPr>
            <w:tcW w:w="836" w:type="dxa"/>
            <w:noWrap w:val="0"/>
            <w:vAlign w:val="center"/>
          </w:tcPr>
          <w:p>
            <w:pPr>
              <w:jc w:val="center"/>
              <w:rPr>
                <w:sz w:val="20"/>
                <w:szCs w:val="20"/>
              </w:rPr>
            </w:pPr>
            <w:r>
              <w:rPr>
                <w:sz w:val="20"/>
                <w:szCs w:val="20"/>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51" w:type="dxa"/>
            <w:noWrap w:val="0"/>
            <w:vAlign w:val="center"/>
          </w:tcPr>
          <w:p>
            <w:pPr>
              <w:rPr>
                <w:sz w:val="20"/>
                <w:szCs w:val="20"/>
              </w:rPr>
            </w:pPr>
            <w:r>
              <w:rPr>
                <w:sz w:val="20"/>
                <w:szCs w:val="20"/>
              </w:rPr>
              <w:t>Протяжённость сетей, нуждающихся в реконструкции или замене</w:t>
            </w:r>
          </w:p>
        </w:tc>
        <w:tc>
          <w:tcPr>
            <w:tcW w:w="993" w:type="dxa"/>
            <w:noWrap w:val="0"/>
            <w:vAlign w:val="center"/>
          </w:tcPr>
          <w:p>
            <w:pPr>
              <w:jc w:val="center"/>
              <w:rPr>
                <w:sz w:val="20"/>
                <w:szCs w:val="20"/>
              </w:rPr>
            </w:pPr>
            <w:r>
              <w:rPr>
                <w:sz w:val="20"/>
                <w:szCs w:val="20"/>
              </w:rPr>
              <w:t>км</w:t>
            </w:r>
          </w:p>
        </w:tc>
        <w:tc>
          <w:tcPr>
            <w:tcW w:w="836" w:type="dxa"/>
            <w:noWrap w:val="0"/>
            <w:vAlign w:val="center"/>
          </w:tcPr>
          <w:p>
            <w:pPr>
              <w:jc w:val="center"/>
              <w:rPr>
                <w:sz w:val="20"/>
                <w:szCs w:val="20"/>
              </w:rPr>
            </w:pPr>
          </w:p>
        </w:tc>
        <w:tc>
          <w:tcPr>
            <w:tcW w:w="836" w:type="dxa"/>
            <w:noWrap w:val="0"/>
            <w:vAlign w:val="center"/>
          </w:tcPr>
          <w:p>
            <w:pPr>
              <w:jc w:val="center"/>
              <w:rPr>
                <w:sz w:val="20"/>
                <w:szCs w:val="20"/>
              </w:rPr>
            </w:pPr>
          </w:p>
        </w:tc>
        <w:tc>
          <w:tcPr>
            <w:tcW w:w="836" w:type="dxa"/>
            <w:noWrap w:val="0"/>
            <w:vAlign w:val="center"/>
          </w:tcPr>
          <w:p>
            <w:pPr>
              <w:jc w:val="center"/>
              <w:rPr>
                <w:sz w:val="20"/>
                <w:szCs w:val="20"/>
              </w:rPr>
            </w:pPr>
          </w:p>
        </w:tc>
        <w:tc>
          <w:tcPr>
            <w:tcW w:w="836" w:type="dxa"/>
            <w:noWrap w:val="0"/>
            <w:vAlign w:val="center"/>
          </w:tcPr>
          <w:p>
            <w:pPr>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551" w:type="dxa"/>
            <w:noWrap w:val="0"/>
            <w:vAlign w:val="center"/>
          </w:tcPr>
          <w:p>
            <w:pPr>
              <w:rPr>
                <w:sz w:val="20"/>
                <w:szCs w:val="20"/>
              </w:rPr>
            </w:pPr>
            <w:r>
              <w:rPr>
                <w:sz w:val="20"/>
                <w:szCs w:val="20"/>
              </w:rPr>
              <w:t>в т. ч. протяженность заменяемой сети</w:t>
            </w:r>
          </w:p>
        </w:tc>
        <w:tc>
          <w:tcPr>
            <w:tcW w:w="993" w:type="dxa"/>
            <w:noWrap w:val="0"/>
            <w:vAlign w:val="center"/>
          </w:tcPr>
          <w:p>
            <w:pPr>
              <w:jc w:val="center"/>
              <w:rPr>
                <w:sz w:val="20"/>
                <w:szCs w:val="20"/>
              </w:rPr>
            </w:pPr>
            <w:r>
              <w:rPr>
                <w:sz w:val="20"/>
                <w:szCs w:val="20"/>
              </w:rPr>
              <w:t>км</w:t>
            </w:r>
          </w:p>
        </w:tc>
        <w:tc>
          <w:tcPr>
            <w:tcW w:w="836" w:type="dxa"/>
            <w:noWrap w:val="0"/>
            <w:vAlign w:val="center"/>
          </w:tcPr>
          <w:p>
            <w:pPr>
              <w:jc w:val="center"/>
              <w:rPr>
                <w:sz w:val="20"/>
                <w:szCs w:val="20"/>
              </w:rPr>
            </w:pPr>
            <w:r>
              <w:rPr>
                <w:sz w:val="20"/>
                <w:szCs w:val="20"/>
              </w:rPr>
              <w:t>0,0</w:t>
            </w:r>
          </w:p>
        </w:tc>
        <w:tc>
          <w:tcPr>
            <w:tcW w:w="836" w:type="dxa"/>
            <w:noWrap w:val="0"/>
            <w:vAlign w:val="center"/>
          </w:tcPr>
          <w:p>
            <w:pPr>
              <w:jc w:val="center"/>
              <w:rPr>
                <w:sz w:val="20"/>
                <w:szCs w:val="20"/>
              </w:rPr>
            </w:pPr>
            <w:r>
              <w:rPr>
                <w:sz w:val="20"/>
                <w:szCs w:val="20"/>
              </w:rPr>
              <w:t>0,0</w:t>
            </w:r>
          </w:p>
        </w:tc>
        <w:tc>
          <w:tcPr>
            <w:tcW w:w="836" w:type="dxa"/>
            <w:noWrap w:val="0"/>
            <w:vAlign w:val="center"/>
          </w:tcPr>
          <w:p>
            <w:pPr>
              <w:jc w:val="center"/>
              <w:rPr>
                <w:sz w:val="20"/>
                <w:szCs w:val="20"/>
              </w:rPr>
            </w:pPr>
            <w:r>
              <w:rPr>
                <w:sz w:val="20"/>
                <w:szCs w:val="20"/>
              </w:rPr>
              <w:t>0,0</w:t>
            </w:r>
          </w:p>
        </w:tc>
        <w:tc>
          <w:tcPr>
            <w:tcW w:w="836" w:type="dxa"/>
            <w:noWrap w:val="0"/>
            <w:vAlign w:val="center"/>
          </w:tcPr>
          <w:p>
            <w:pPr>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551" w:type="dxa"/>
            <w:noWrap w:val="0"/>
            <w:vAlign w:val="center"/>
          </w:tcPr>
          <w:p>
            <w:pPr>
              <w:rPr>
                <w:sz w:val="20"/>
                <w:szCs w:val="20"/>
              </w:rPr>
            </w:pPr>
            <w:r>
              <w:rPr>
                <w:sz w:val="20"/>
                <w:szCs w:val="20"/>
              </w:rPr>
              <w:t>Протяжённость вновь вводимых сетей</w:t>
            </w:r>
          </w:p>
        </w:tc>
        <w:tc>
          <w:tcPr>
            <w:tcW w:w="993" w:type="dxa"/>
            <w:noWrap w:val="0"/>
            <w:vAlign w:val="center"/>
          </w:tcPr>
          <w:p>
            <w:pPr>
              <w:jc w:val="center"/>
              <w:rPr>
                <w:sz w:val="20"/>
                <w:szCs w:val="20"/>
              </w:rPr>
            </w:pPr>
            <w:r>
              <w:rPr>
                <w:sz w:val="20"/>
                <w:szCs w:val="20"/>
              </w:rPr>
              <w:t>км</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4551" w:type="dxa"/>
            <w:noWrap w:val="0"/>
            <w:vAlign w:val="center"/>
          </w:tcPr>
          <w:p>
            <w:pPr>
              <w:rPr>
                <w:sz w:val="20"/>
                <w:szCs w:val="20"/>
              </w:rPr>
            </w:pPr>
            <w:r>
              <w:rPr>
                <w:sz w:val="20"/>
                <w:szCs w:val="20"/>
              </w:rPr>
              <w:t>Объём производства (подъём воды)</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164</w:t>
            </w:r>
          </w:p>
        </w:tc>
        <w:tc>
          <w:tcPr>
            <w:tcW w:w="836" w:type="dxa"/>
            <w:noWrap/>
            <w:vAlign w:val="center"/>
          </w:tcPr>
          <w:p>
            <w:pPr>
              <w:jc w:val="center"/>
              <w:rPr>
                <w:sz w:val="20"/>
                <w:szCs w:val="20"/>
              </w:rPr>
            </w:pPr>
            <w:r>
              <w:rPr>
                <w:sz w:val="20"/>
                <w:szCs w:val="20"/>
              </w:rPr>
              <w:t>203,0</w:t>
            </w:r>
          </w:p>
        </w:tc>
        <w:tc>
          <w:tcPr>
            <w:tcW w:w="836" w:type="dxa"/>
            <w:noWrap/>
            <w:vAlign w:val="center"/>
          </w:tcPr>
          <w:p>
            <w:pPr>
              <w:jc w:val="center"/>
              <w:rPr>
                <w:sz w:val="20"/>
                <w:szCs w:val="20"/>
              </w:rPr>
            </w:pPr>
            <w:r>
              <w:rPr>
                <w:sz w:val="20"/>
                <w:szCs w:val="20"/>
              </w:rPr>
              <w:t>135,1</w:t>
            </w:r>
          </w:p>
        </w:tc>
        <w:tc>
          <w:tcPr>
            <w:tcW w:w="836" w:type="dxa"/>
            <w:noWrap/>
            <w:vAlign w:val="center"/>
          </w:tcPr>
          <w:p>
            <w:pPr>
              <w:jc w:val="center"/>
              <w:rPr>
                <w:sz w:val="20"/>
                <w:szCs w:val="20"/>
              </w:rPr>
            </w:pPr>
            <w:r>
              <w:rPr>
                <w:sz w:val="20"/>
                <w:szCs w:val="20"/>
              </w:rPr>
              <w:t>137,2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51" w:type="dxa"/>
            <w:noWrap w:val="0"/>
            <w:vAlign w:val="center"/>
          </w:tcPr>
          <w:p>
            <w:pPr>
              <w:rPr>
                <w:sz w:val="20"/>
                <w:szCs w:val="20"/>
              </w:rPr>
            </w:pPr>
            <w:r>
              <w:rPr>
                <w:sz w:val="20"/>
                <w:szCs w:val="20"/>
              </w:rPr>
              <w:t>Расход на собственные нужды</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551" w:type="dxa"/>
            <w:noWrap w:val="0"/>
            <w:vAlign w:val="center"/>
          </w:tcPr>
          <w:p>
            <w:pPr>
              <w:rPr>
                <w:sz w:val="20"/>
                <w:szCs w:val="20"/>
              </w:rPr>
            </w:pPr>
            <w:r>
              <w:rPr>
                <w:sz w:val="20"/>
                <w:szCs w:val="20"/>
              </w:rPr>
              <w:t>Расход на собственные нужды</w:t>
            </w:r>
          </w:p>
        </w:tc>
        <w:tc>
          <w:tcPr>
            <w:tcW w:w="993" w:type="dxa"/>
            <w:noWrap/>
            <w:vAlign w:val="center"/>
          </w:tcPr>
          <w:p>
            <w:pPr>
              <w:jc w:val="center"/>
              <w:rPr>
                <w:sz w:val="20"/>
                <w:szCs w:val="20"/>
              </w:rPr>
            </w:pPr>
            <w:r>
              <w:rPr>
                <w:sz w:val="20"/>
                <w:szCs w:val="20"/>
              </w:rPr>
              <w:t>%</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51" w:type="dxa"/>
            <w:noWrap w:val="0"/>
            <w:vAlign w:val="center"/>
          </w:tcPr>
          <w:p>
            <w:pPr>
              <w:rPr>
                <w:sz w:val="20"/>
                <w:szCs w:val="20"/>
              </w:rPr>
            </w:pPr>
            <w:r>
              <w:rPr>
                <w:sz w:val="20"/>
                <w:szCs w:val="20"/>
              </w:rPr>
              <w:t>Получено воды со стороны</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c>
          <w:tcPr>
            <w:tcW w:w="836" w:type="dxa"/>
            <w:noWrap/>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551" w:type="dxa"/>
            <w:noWrap w:val="0"/>
            <w:vAlign w:val="center"/>
          </w:tcPr>
          <w:p>
            <w:pPr>
              <w:rPr>
                <w:sz w:val="20"/>
                <w:szCs w:val="20"/>
              </w:rPr>
            </w:pPr>
            <w:r>
              <w:rPr>
                <w:sz w:val="20"/>
                <w:szCs w:val="20"/>
              </w:rPr>
              <w:t>Объем пропущенной воды через очистные сооружения</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0</w:t>
            </w:r>
          </w:p>
        </w:tc>
        <w:tc>
          <w:tcPr>
            <w:tcW w:w="836" w:type="dxa"/>
            <w:noWrap/>
            <w:vAlign w:val="center"/>
          </w:tcPr>
          <w:p>
            <w:pPr>
              <w:jc w:val="center"/>
              <w:rPr>
                <w:sz w:val="20"/>
                <w:szCs w:val="20"/>
              </w:rPr>
            </w:pPr>
            <w:r>
              <w:rPr>
                <w:sz w:val="20"/>
                <w:szCs w:val="20"/>
              </w:rPr>
              <w:t>0</w:t>
            </w:r>
          </w:p>
        </w:tc>
        <w:tc>
          <w:tcPr>
            <w:tcW w:w="836" w:type="dxa"/>
            <w:noWrap/>
            <w:vAlign w:val="center"/>
          </w:tcPr>
          <w:p>
            <w:pPr>
              <w:jc w:val="center"/>
              <w:rPr>
                <w:sz w:val="20"/>
                <w:szCs w:val="20"/>
              </w:rPr>
            </w:pPr>
            <w:r>
              <w:rPr>
                <w:sz w:val="20"/>
                <w:szCs w:val="20"/>
              </w:rPr>
              <w:t>0</w:t>
            </w:r>
          </w:p>
        </w:tc>
        <w:tc>
          <w:tcPr>
            <w:tcW w:w="836" w:type="dxa"/>
            <w:noWrap/>
            <w:vAlign w:val="center"/>
          </w:tcPr>
          <w:p>
            <w:pPr>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51" w:type="dxa"/>
            <w:noWrap w:val="0"/>
            <w:vAlign w:val="center"/>
          </w:tcPr>
          <w:p>
            <w:pPr>
              <w:rPr>
                <w:sz w:val="20"/>
                <w:szCs w:val="20"/>
              </w:rPr>
            </w:pPr>
            <w:r>
              <w:rPr>
                <w:sz w:val="20"/>
                <w:szCs w:val="20"/>
              </w:rPr>
              <w:t>Подано воды в сеть</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43,428</w:t>
            </w:r>
          </w:p>
        </w:tc>
        <w:tc>
          <w:tcPr>
            <w:tcW w:w="836" w:type="dxa"/>
            <w:noWrap/>
            <w:vAlign w:val="center"/>
          </w:tcPr>
          <w:p>
            <w:pPr>
              <w:jc w:val="center"/>
              <w:rPr>
                <w:sz w:val="20"/>
                <w:szCs w:val="20"/>
              </w:rPr>
            </w:pPr>
            <w:r>
              <w:rPr>
                <w:sz w:val="20"/>
                <w:szCs w:val="20"/>
              </w:rPr>
              <w:t>42,302</w:t>
            </w:r>
          </w:p>
        </w:tc>
        <w:tc>
          <w:tcPr>
            <w:tcW w:w="836" w:type="dxa"/>
            <w:noWrap/>
            <w:vAlign w:val="center"/>
          </w:tcPr>
          <w:p>
            <w:pPr>
              <w:jc w:val="center"/>
              <w:rPr>
                <w:sz w:val="20"/>
                <w:szCs w:val="20"/>
              </w:rPr>
            </w:pPr>
            <w:r>
              <w:rPr>
                <w:sz w:val="20"/>
                <w:szCs w:val="20"/>
              </w:rPr>
              <w:t>41,531</w:t>
            </w:r>
          </w:p>
        </w:tc>
        <w:tc>
          <w:tcPr>
            <w:tcW w:w="836" w:type="dxa"/>
            <w:noWrap/>
            <w:vAlign w:val="center"/>
          </w:tcPr>
          <w:p>
            <w:pPr>
              <w:jc w:val="center"/>
              <w:rPr>
                <w:sz w:val="20"/>
                <w:szCs w:val="20"/>
              </w:rPr>
            </w:pPr>
            <w:r>
              <w:rPr>
                <w:sz w:val="20"/>
                <w:szCs w:val="20"/>
              </w:rPr>
              <w:t>54,264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51" w:type="dxa"/>
            <w:noWrap w:val="0"/>
            <w:vAlign w:val="center"/>
          </w:tcPr>
          <w:p>
            <w:pPr>
              <w:rPr>
                <w:sz w:val="20"/>
                <w:szCs w:val="20"/>
              </w:rPr>
            </w:pPr>
            <w:r>
              <w:rPr>
                <w:sz w:val="20"/>
                <w:szCs w:val="20"/>
              </w:rPr>
              <w:t>Объём потерь</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3,948</w:t>
            </w:r>
          </w:p>
        </w:tc>
        <w:tc>
          <w:tcPr>
            <w:tcW w:w="836" w:type="dxa"/>
            <w:noWrap/>
            <w:vAlign w:val="center"/>
          </w:tcPr>
          <w:p>
            <w:pPr>
              <w:jc w:val="center"/>
              <w:rPr>
                <w:sz w:val="20"/>
                <w:szCs w:val="20"/>
              </w:rPr>
            </w:pPr>
            <w:r>
              <w:rPr>
                <w:sz w:val="20"/>
                <w:szCs w:val="20"/>
              </w:rPr>
              <w:t>3,846</w:t>
            </w:r>
          </w:p>
        </w:tc>
        <w:tc>
          <w:tcPr>
            <w:tcW w:w="836" w:type="dxa"/>
            <w:noWrap/>
            <w:vAlign w:val="center"/>
          </w:tcPr>
          <w:p>
            <w:pPr>
              <w:jc w:val="center"/>
              <w:rPr>
                <w:sz w:val="20"/>
                <w:szCs w:val="20"/>
              </w:rPr>
            </w:pPr>
            <w:r>
              <w:rPr>
                <w:sz w:val="20"/>
                <w:szCs w:val="20"/>
              </w:rPr>
              <w:t>3,776</w:t>
            </w:r>
          </w:p>
        </w:tc>
        <w:tc>
          <w:tcPr>
            <w:tcW w:w="836" w:type="dxa"/>
            <w:noWrap/>
            <w:vAlign w:val="center"/>
          </w:tcPr>
          <w:p>
            <w:pPr>
              <w:jc w:val="center"/>
              <w:rPr>
                <w:sz w:val="20"/>
                <w:szCs w:val="20"/>
              </w:rPr>
            </w:pPr>
            <w:r>
              <w:rPr>
                <w:sz w:val="20"/>
                <w:szCs w:val="20"/>
              </w:rPr>
              <w:t>4,933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551" w:type="dxa"/>
            <w:noWrap/>
            <w:vAlign w:val="center"/>
          </w:tcPr>
          <w:p>
            <w:pPr>
              <w:rPr>
                <w:sz w:val="20"/>
                <w:szCs w:val="20"/>
              </w:rPr>
            </w:pPr>
            <w:r>
              <w:rPr>
                <w:sz w:val="20"/>
                <w:szCs w:val="20"/>
              </w:rPr>
              <w:t>Уровень потерь</w:t>
            </w:r>
          </w:p>
        </w:tc>
        <w:tc>
          <w:tcPr>
            <w:tcW w:w="993" w:type="dxa"/>
            <w:noWrap/>
            <w:vAlign w:val="center"/>
          </w:tcPr>
          <w:p>
            <w:pPr>
              <w:jc w:val="center"/>
              <w:rPr>
                <w:sz w:val="20"/>
                <w:szCs w:val="20"/>
              </w:rPr>
            </w:pPr>
            <w:r>
              <w:rPr>
                <w:sz w:val="20"/>
                <w:szCs w:val="20"/>
              </w:rPr>
              <w:t>%</w:t>
            </w:r>
          </w:p>
        </w:tc>
        <w:tc>
          <w:tcPr>
            <w:tcW w:w="836" w:type="dxa"/>
            <w:noWrap/>
            <w:vAlign w:val="center"/>
          </w:tcPr>
          <w:p>
            <w:pPr>
              <w:jc w:val="center"/>
              <w:rPr>
                <w:sz w:val="20"/>
                <w:szCs w:val="20"/>
              </w:rPr>
            </w:pPr>
            <w:r>
              <w:rPr>
                <w:sz w:val="20"/>
                <w:szCs w:val="20"/>
              </w:rPr>
              <w:t>10,0%</w:t>
            </w:r>
          </w:p>
        </w:tc>
        <w:tc>
          <w:tcPr>
            <w:tcW w:w="836" w:type="dxa"/>
            <w:noWrap/>
            <w:vAlign w:val="center"/>
          </w:tcPr>
          <w:p>
            <w:pPr>
              <w:jc w:val="center"/>
              <w:rPr>
                <w:sz w:val="20"/>
                <w:szCs w:val="20"/>
              </w:rPr>
            </w:pPr>
            <w:r>
              <w:rPr>
                <w:sz w:val="20"/>
                <w:szCs w:val="20"/>
              </w:rPr>
              <w:t>10,0%</w:t>
            </w:r>
          </w:p>
        </w:tc>
        <w:tc>
          <w:tcPr>
            <w:tcW w:w="836" w:type="dxa"/>
            <w:noWrap/>
            <w:vAlign w:val="center"/>
          </w:tcPr>
          <w:p>
            <w:pPr>
              <w:jc w:val="center"/>
              <w:rPr>
                <w:sz w:val="20"/>
                <w:szCs w:val="20"/>
              </w:rPr>
            </w:pPr>
            <w:r>
              <w:rPr>
                <w:sz w:val="20"/>
                <w:szCs w:val="20"/>
              </w:rPr>
              <w:t>10,0%</w:t>
            </w:r>
          </w:p>
        </w:tc>
        <w:tc>
          <w:tcPr>
            <w:tcW w:w="836" w:type="dxa"/>
            <w:noWrap/>
            <w:vAlign w:val="center"/>
          </w:tcPr>
          <w:p>
            <w:pPr>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551" w:type="dxa"/>
            <w:noWrap w:val="0"/>
            <w:vAlign w:val="center"/>
          </w:tcPr>
          <w:p>
            <w:pPr>
              <w:rPr>
                <w:sz w:val="20"/>
                <w:szCs w:val="20"/>
              </w:rPr>
            </w:pPr>
            <w:r>
              <w:rPr>
                <w:sz w:val="20"/>
                <w:szCs w:val="20"/>
              </w:rPr>
              <w:t>Объём реализации услуги централизованного водоснабжения</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39,480</w:t>
            </w:r>
          </w:p>
        </w:tc>
        <w:tc>
          <w:tcPr>
            <w:tcW w:w="836" w:type="dxa"/>
            <w:noWrap/>
            <w:vAlign w:val="center"/>
          </w:tcPr>
          <w:p>
            <w:pPr>
              <w:jc w:val="center"/>
              <w:rPr>
                <w:sz w:val="20"/>
                <w:szCs w:val="20"/>
              </w:rPr>
            </w:pPr>
            <w:r>
              <w:rPr>
                <w:sz w:val="20"/>
                <w:szCs w:val="20"/>
              </w:rPr>
              <w:t>38,456</w:t>
            </w:r>
          </w:p>
        </w:tc>
        <w:tc>
          <w:tcPr>
            <w:tcW w:w="836" w:type="dxa"/>
            <w:noWrap/>
            <w:vAlign w:val="center"/>
          </w:tcPr>
          <w:p>
            <w:pPr>
              <w:jc w:val="center"/>
              <w:rPr>
                <w:sz w:val="20"/>
                <w:szCs w:val="20"/>
              </w:rPr>
            </w:pPr>
            <w:r>
              <w:rPr>
                <w:sz w:val="20"/>
                <w:szCs w:val="20"/>
              </w:rPr>
              <w:t>37,755</w:t>
            </w:r>
          </w:p>
        </w:tc>
        <w:tc>
          <w:tcPr>
            <w:tcW w:w="836" w:type="dxa"/>
            <w:noWrap/>
            <w:vAlign w:val="center"/>
          </w:tcPr>
          <w:p>
            <w:pPr>
              <w:jc w:val="center"/>
              <w:rPr>
                <w:sz w:val="20"/>
                <w:szCs w:val="20"/>
              </w:rPr>
            </w:pPr>
            <w:r>
              <w:rPr>
                <w:sz w:val="20"/>
                <w:szCs w:val="20"/>
              </w:rPr>
              <w:t>49,331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51" w:type="dxa"/>
            <w:noWrap w:val="0"/>
            <w:vAlign w:val="center"/>
          </w:tcPr>
          <w:p>
            <w:pPr>
              <w:rPr>
                <w:sz w:val="20"/>
                <w:szCs w:val="20"/>
              </w:rPr>
            </w:pPr>
            <w:r>
              <w:rPr>
                <w:sz w:val="20"/>
                <w:szCs w:val="20"/>
              </w:rPr>
              <w:t>населению (питьевая)</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27,880</w:t>
            </w:r>
          </w:p>
        </w:tc>
        <w:tc>
          <w:tcPr>
            <w:tcW w:w="836" w:type="dxa"/>
            <w:noWrap/>
            <w:vAlign w:val="center"/>
          </w:tcPr>
          <w:p>
            <w:pPr>
              <w:jc w:val="center"/>
              <w:rPr>
                <w:sz w:val="20"/>
                <w:szCs w:val="20"/>
              </w:rPr>
            </w:pPr>
            <w:r>
              <w:rPr>
                <w:sz w:val="20"/>
                <w:szCs w:val="20"/>
              </w:rPr>
              <w:t>26,856</w:t>
            </w:r>
          </w:p>
        </w:tc>
        <w:tc>
          <w:tcPr>
            <w:tcW w:w="836" w:type="dxa"/>
            <w:noWrap/>
            <w:vAlign w:val="center"/>
          </w:tcPr>
          <w:p>
            <w:pPr>
              <w:jc w:val="center"/>
              <w:rPr>
                <w:sz w:val="20"/>
                <w:szCs w:val="20"/>
              </w:rPr>
            </w:pPr>
            <w:r>
              <w:rPr>
                <w:sz w:val="20"/>
                <w:szCs w:val="20"/>
              </w:rPr>
              <w:t>26,155</w:t>
            </w:r>
          </w:p>
        </w:tc>
        <w:tc>
          <w:tcPr>
            <w:tcW w:w="836" w:type="dxa"/>
            <w:noWrap/>
            <w:vAlign w:val="center"/>
          </w:tcPr>
          <w:p>
            <w:pPr>
              <w:jc w:val="center"/>
              <w:rPr>
                <w:sz w:val="20"/>
                <w:szCs w:val="20"/>
              </w:rPr>
            </w:pPr>
            <w:r>
              <w:rPr>
                <w:sz w:val="20"/>
                <w:szCs w:val="20"/>
              </w:rPr>
              <w:t>37,731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51" w:type="dxa"/>
            <w:noWrap w:val="0"/>
            <w:vAlign w:val="center"/>
          </w:tcPr>
          <w:p>
            <w:pPr>
              <w:rPr>
                <w:sz w:val="20"/>
                <w:szCs w:val="20"/>
              </w:rPr>
            </w:pPr>
            <w:r>
              <w:rPr>
                <w:sz w:val="20"/>
                <w:szCs w:val="20"/>
              </w:rPr>
              <w:t>прочим потребителям</w:t>
            </w:r>
          </w:p>
        </w:tc>
        <w:tc>
          <w:tcPr>
            <w:tcW w:w="993" w:type="dxa"/>
            <w:noWrap/>
            <w:vAlign w:val="center"/>
          </w:tcPr>
          <w:p>
            <w:pPr>
              <w:jc w:val="center"/>
              <w:rPr>
                <w:sz w:val="20"/>
                <w:szCs w:val="20"/>
              </w:rPr>
            </w:pPr>
            <w:r>
              <w:rPr>
                <w:sz w:val="20"/>
                <w:szCs w:val="20"/>
              </w:rPr>
              <w:t>тыс. м</w:t>
            </w:r>
            <w:r>
              <w:rPr>
                <w:sz w:val="20"/>
                <w:szCs w:val="20"/>
                <w:vertAlign w:val="superscript"/>
              </w:rPr>
              <w:t>3</w:t>
            </w:r>
          </w:p>
        </w:tc>
        <w:tc>
          <w:tcPr>
            <w:tcW w:w="836" w:type="dxa"/>
            <w:noWrap/>
            <w:vAlign w:val="center"/>
          </w:tcPr>
          <w:p>
            <w:pPr>
              <w:jc w:val="center"/>
              <w:rPr>
                <w:sz w:val="20"/>
                <w:szCs w:val="20"/>
              </w:rPr>
            </w:pPr>
            <w:r>
              <w:rPr>
                <w:sz w:val="20"/>
                <w:szCs w:val="20"/>
              </w:rPr>
              <w:t>11,6</w:t>
            </w:r>
          </w:p>
        </w:tc>
        <w:tc>
          <w:tcPr>
            <w:tcW w:w="836" w:type="dxa"/>
            <w:noWrap/>
            <w:vAlign w:val="center"/>
          </w:tcPr>
          <w:p>
            <w:pPr>
              <w:jc w:val="center"/>
              <w:rPr>
                <w:sz w:val="20"/>
                <w:szCs w:val="20"/>
              </w:rPr>
            </w:pPr>
            <w:r>
              <w:rPr>
                <w:sz w:val="20"/>
                <w:szCs w:val="20"/>
              </w:rPr>
              <w:t>11,6</w:t>
            </w:r>
          </w:p>
        </w:tc>
        <w:tc>
          <w:tcPr>
            <w:tcW w:w="836" w:type="dxa"/>
            <w:noWrap/>
            <w:vAlign w:val="center"/>
          </w:tcPr>
          <w:p>
            <w:pPr>
              <w:jc w:val="center"/>
              <w:rPr>
                <w:sz w:val="20"/>
                <w:szCs w:val="20"/>
              </w:rPr>
            </w:pPr>
            <w:r>
              <w:rPr>
                <w:sz w:val="20"/>
                <w:szCs w:val="20"/>
              </w:rPr>
              <w:t>11,6</w:t>
            </w:r>
          </w:p>
        </w:tc>
        <w:tc>
          <w:tcPr>
            <w:tcW w:w="836" w:type="dxa"/>
            <w:noWrap/>
            <w:vAlign w:val="center"/>
          </w:tcPr>
          <w:p>
            <w:pPr>
              <w:jc w:val="center"/>
              <w:rPr>
                <w:sz w:val="20"/>
                <w:szCs w:val="20"/>
              </w:rPr>
            </w:pPr>
            <w:r>
              <w:rPr>
                <w:sz w:val="20"/>
                <w:szCs w:val="20"/>
              </w:rPr>
              <w:t>11,6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551" w:type="dxa"/>
            <w:noWrap w:val="0"/>
            <w:vAlign w:val="center"/>
          </w:tcPr>
          <w:p>
            <w:pPr>
              <w:rPr>
                <w:sz w:val="20"/>
                <w:szCs w:val="20"/>
              </w:rPr>
            </w:pPr>
            <w:r>
              <w:rPr>
                <w:sz w:val="20"/>
                <w:szCs w:val="20"/>
              </w:rPr>
              <w:t>Численность населения, пользующегося услугой централизованного водоснабжения</w:t>
            </w:r>
          </w:p>
        </w:tc>
        <w:tc>
          <w:tcPr>
            <w:tcW w:w="993" w:type="dxa"/>
            <w:noWrap w:val="0"/>
            <w:vAlign w:val="center"/>
          </w:tcPr>
          <w:p>
            <w:pPr>
              <w:jc w:val="center"/>
              <w:rPr>
                <w:sz w:val="20"/>
                <w:szCs w:val="20"/>
              </w:rPr>
            </w:pPr>
            <w:r>
              <w:rPr>
                <w:sz w:val="20"/>
                <w:szCs w:val="20"/>
              </w:rPr>
              <w:t>чел.</w:t>
            </w:r>
          </w:p>
        </w:tc>
        <w:tc>
          <w:tcPr>
            <w:tcW w:w="836" w:type="dxa"/>
            <w:noWrap/>
            <w:vAlign w:val="center"/>
          </w:tcPr>
          <w:p>
            <w:pPr>
              <w:jc w:val="center"/>
              <w:rPr>
                <w:sz w:val="20"/>
                <w:szCs w:val="20"/>
              </w:rPr>
            </w:pPr>
            <w:r>
              <w:rPr>
                <w:sz w:val="20"/>
                <w:szCs w:val="20"/>
              </w:rPr>
              <w:t>1552</w:t>
            </w:r>
          </w:p>
        </w:tc>
        <w:tc>
          <w:tcPr>
            <w:tcW w:w="836" w:type="dxa"/>
            <w:noWrap/>
            <w:vAlign w:val="center"/>
          </w:tcPr>
          <w:p>
            <w:pPr>
              <w:jc w:val="center"/>
              <w:rPr>
                <w:sz w:val="20"/>
                <w:szCs w:val="20"/>
              </w:rPr>
            </w:pPr>
            <w:r>
              <w:rPr>
                <w:sz w:val="20"/>
                <w:szCs w:val="20"/>
              </w:rPr>
              <w:t>1495</w:t>
            </w:r>
          </w:p>
        </w:tc>
        <w:tc>
          <w:tcPr>
            <w:tcW w:w="836" w:type="dxa"/>
            <w:noWrap/>
            <w:vAlign w:val="center"/>
          </w:tcPr>
          <w:p>
            <w:pPr>
              <w:jc w:val="center"/>
              <w:rPr>
                <w:sz w:val="20"/>
                <w:szCs w:val="20"/>
              </w:rPr>
            </w:pPr>
            <w:r>
              <w:rPr>
                <w:sz w:val="20"/>
                <w:szCs w:val="20"/>
              </w:rPr>
              <w:t>1456</w:t>
            </w:r>
          </w:p>
        </w:tc>
        <w:tc>
          <w:tcPr>
            <w:tcW w:w="836" w:type="dxa"/>
            <w:noWrap/>
            <w:vAlign w:val="center"/>
          </w:tcPr>
          <w:p>
            <w:pPr>
              <w:jc w:val="center"/>
              <w:rPr>
                <w:sz w:val="20"/>
                <w:szCs w:val="20"/>
              </w:rPr>
            </w:pPr>
            <w:r>
              <w:rPr>
                <w:sz w:val="20"/>
                <w:szCs w:val="20"/>
              </w:rPr>
              <w:t>1422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51" w:type="dxa"/>
            <w:noWrap w:val="0"/>
            <w:vAlign w:val="center"/>
          </w:tcPr>
          <w:p>
            <w:pPr>
              <w:rPr>
                <w:sz w:val="20"/>
                <w:szCs w:val="20"/>
              </w:rPr>
            </w:pPr>
            <w:r>
              <w:rPr>
                <w:sz w:val="20"/>
                <w:szCs w:val="20"/>
              </w:rPr>
              <w:t>Объём услуг, реализуемых по приборам учёта</w:t>
            </w:r>
          </w:p>
        </w:tc>
        <w:tc>
          <w:tcPr>
            <w:tcW w:w="993" w:type="dxa"/>
            <w:noWrap w:val="0"/>
            <w:vAlign w:val="center"/>
          </w:tcPr>
          <w:p>
            <w:pPr>
              <w:jc w:val="center"/>
              <w:rPr>
                <w:sz w:val="20"/>
                <w:szCs w:val="20"/>
              </w:rPr>
            </w:pPr>
            <w:r>
              <w:rPr>
                <w:sz w:val="20"/>
                <w:szCs w:val="20"/>
              </w:rPr>
              <w:t>тыс. м</w:t>
            </w:r>
            <w:r>
              <w:rPr>
                <w:sz w:val="20"/>
                <w:szCs w:val="20"/>
                <w:vertAlign w:val="superscript"/>
              </w:rPr>
              <w:t>3</w:t>
            </w:r>
          </w:p>
        </w:tc>
        <w:tc>
          <w:tcPr>
            <w:tcW w:w="836" w:type="dxa"/>
            <w:noWrap w:val="0"/>
            <w:vAlign w:val="center"/>
          </w:tcPr>
          <w:p>
            <w:pPr>
              <w:jc w:val="center"/>
              <w:rPr>
                <w:sz w:val="20"/>
                <w:szCs w:val="20"/>
              </w:rPr>
            </w:pPr>
            <w:r>
              <w:rPr>
                <w:sz w:val="20"/>
                <w:szCs w:val="20"/>
              </w:rPr>
              <w:t>36,051</w:t>
            </w:r>
          </w:p>
        </w:tc>
        <w:tc>
          <w:tcPr>
            <w:tcW w:w="836" w:type="dxa"/>
            <w:noWrap w:val="0"/>
            <w:vAlign w:val="center"/>
          </w:tcPr>
          <w:p>
            <w:pPr>
              <w:jc w:val="center"/>
              <w:rPr>
                <w:sz w:val="20"/>
                <w:szCs w:val="20"/>
              </w:rPr>
            </w:pPr>
            <w:r>
              <w:rPr>
                <w:sz w:val="20"/>
                <w:szCs w:val="20"/>
              </w:rPr>
              <w:t>35,153</w:t>
            </w:r>
          </w:p>
        </w:tc>
        <w:tc>
          <w:tcPr>
            <w:tcW w:w="836" w:type="dxa"/>
            <w:noWrap w:val="0"/>
            <w:vAlign w:val="center"/>
          </w:tcPr>
          <w:p>
            <w:pPr>
              <w:jc w:val="center"/>
              <w:rPr>
                <w:sz w:val="20"/>
                <w:szCs w:val="20"/>
              </w:rPr>
            </w:pPr>
            <w:r>
              <w:rPr>
                <w:sz w:val="20"/>
                <w:szCs w:val="20"/>
              </w:rPr>
              <w:t>34,538</w:t>
            </w:r>
          </w:p>
        </w:tc>
        <w:tc>
          <w:tcPr>
            <w:tcW w:w="836" w:type="dxa"/>
            <w:noWrap w:val="0"/>
            <w:vAlign w:val="center"/>
          </w:tcPr>
          <w:p>
            <w:pPr>
              <w:jc w:val="center"/>
              <w:rPr>
                <w:sz w:val="20"/>
                <w:szCs w:val="20"/>
              </w:rPr>
            </w:pPr>
            <w:r>
              <w:rPr>
                <w:sz w:val="20"/>
                <w:szCs w:val="20"/>
              </w:rPr>
              <w:t>44,690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51" w:type="dxa"/>
            <w:noWrap w:val="0"/>
            <w:vAlign w:val="center"/>
          </w:tcPr>
          <w:p>
            <w:pPr>
              <w:rPr>
                <w:sz w:val="20"/>
                <w:szCs w:val="20"/>
              </w:rPr>
            </w:pPr>
            <w:r>
              <w:rPr>
                <w:sz w:val="20"/>
                <w:szCs w:val="20"/>
              </w:rPr>
              <w:t>Охват потребителей приборами учета холодной воды</w:t>
            </w:r>
          </w:p>
        </w:tc>
        <w:tc>
          <w:tcPr>
            <w:tcW w:w="993" w:type="dxa"/>
            <w:noWrap/>
            <w:vAlign w:val="center"/>
          </w:tcPr>
          <w:p>
            <w:pPr>
              <w:jc w:val="center"/>
              <w:rPr>
                <w:sz w:val="20"/>
                <w:szCs w:val="20"/>
              </w:rPr>
            </w:pPr>
            <w:r>
              <w:rPr>
                <w:sz w:val="20"/>
                <w:szCs w:val="20"/>
              </w:rPr>
              <w:t>%</w:t>
            </w:r>
          </w:p>
        </w:tc>
        <w:tc>
          <w:tcPr>
            <w:tcW w:w="836" w:type="dxa"/>
            <w:noWrap/>
            <w:vAlign w:val="center"/>
          </w:tcPr>
          <w:p>
            <w:pPr>
              <w:jc w:val="center"/>
              <w:rPr>
                <w:sz w:val="20"/>
                <w:szCs w:val="20"/>
              </w:rPr>
            </w:pPr>
            <w:r>
              <w:rPr>
                <w:sz w:val="20"/>
                <w:szCs w:val="20"/>
              </w:rPr>
              <w:t>87,7%</w:t>
            </w:r>
          </w:p>
        </w:tc>
        <w:tc>
          <w:tcPr>
            <w:tcW w:w="836" w:type="dxa"/>
            <w:noWrap/>
            <w:vAlign w:val="center"/>
          </w:tcPr>
          <w:p>
            <w:pPr>
              <w:jc w:val="center"/>
              <w:rPr>
                <w:sz w:val="20"/>
                <w:szCs w:val="20"/>
              </w:rPr>
            </w:pPr>
            <w:r>
              <w:rPr>
                <w:sz w:val="20"/>
                <w:szCs w:val="20"/>
              </w:rPr>
              <w:t>87,7%</w:t>
            </w:r>
          </w:p>
        </w:tc>
        <w:tc>
          <w:tcPr>
            <w:tcW w:w="836" w:type="dxa"/>
            <w:noWrap/>
            <w:vAlign w:val="center"/>
          </w:tcPr>
          <w:p>
            <w:pPr>
              <w:jc w:val="center"/>
              <w:rPr>
                <w:sz w:val="20"/>
                <w:szCs w:val="20"/>
              </w:rPr>
            </w:pPr>
            <w:r>
              <w:rPr>
                <w:sz w:val="20"/>
                <w:szCs w:val="20"/>
              </w:rPr>
              <w:t>87,7%</w:t>
            </w:r>
          </w:p>
        </w:tc>
        <w:tc>
          <w:tcPr>
            <w:tcW w:w="836" w:type="dxa"/>
            <w:noWrap/>
            <w:vAlign w:val="center"/>
          </w:tcPr>
          <w:p>
            <w:pPr>
              <w:jc w:val="center"/>
              <w:rPr>
                <w:sz w:val="20"/>
                <w:szCs w:val="20"/>
              </w:rPr>
            </w:pPr>
            <w:r>
              <w:rPr>
                <w:sz w:val="20"/>
                <w:szCs w:val="20"/>
              </w:rPr>
              <w:t>87,7%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888" w:type="dxa"/>
            <w:gridSpan w:val="6"/>
            <w:noWrap w:val="0"/>
            <w:vAlign w:val="center"/>
          </w:tcPr>
          <w:p>
            <w:pPr>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551" w:type="dxa"/>
            <w:noWrap w:val="0"/>
            <w:vAlign w:val="center"/>
          </w:tcPr>
          <w:p>
            <w:pPr>
              <w:rPr>
                <w:sz w:val="20"/>
                <w:szCs w:val="20"/>
              </w:rPr>
            </w:pPr>
            <w:r>
              <w:rPr>
                <w:sz w:val="20"/>
                <w:szCs w:val="20"/>
              </w:rPr>
              <w:t>Охват населения приборами учета воды  (общедомовые приборы учета)</w:t>
            </w:r>
          </w:p>
        </w:tc>
        <w:tc>
          <w:tcPr>
            <w:tcW w:w="993" w:type="dxa"/>
            <w:noWrap/>
            <w:vAlign w:val="center"/>
          </w:tcPr>
          <w:p>
            <w:pPr>
              <w:jc w:val="center"/>
              <w:rPr>
                <w:sz w:val="20"/>
                <w:szCs w:val="20"/>
              </w:rPr>
            </w:pPr>
            <w:r>
              <w:rPr>
                <w:sz w:val="20"/>
                <w:szCs w:val="20"/>
              </w:rPr>
              <w:t>%</w:t>
            </w:r>
          </w:p>
        </w:tc>
        <w:tc>
          <w:tcPr>
            <w:tcW w:w="836" w:type="dxa"/>
            <w:noWrap w:val="0"/>
            <w:vAlign w:val="center"/>
          </w:tcPr>
          <w:p>
            <w:pPr>
              <w:jc w:val="center"/>
              <w:rPr>
                <w:sz w:val="20"/>
                <w:szCs w:val="20"/>
              </w:rPr>
            </w:pPr>
            <w:r>
              <w:rPr>
                <w:sz w:val="20"/>
                <w:szCs w:val="20"/>
              </w:rPr>
              <w:t>0%</w:t>
            </w:r>
          </w:p>
        </w:tc>
        <w:tc>
          <w:tcPr>
            <w:tcW w:w="836" w:type="dxa"/>
            <w:noWrap w:val="0"/>
            <w:vAlign w:val="center"/>
          </w:tcPr>
          <w:p>
            <w:pPr>
              <w:jc w:val="center"/>
              <w:rPr>
                <w:sz w:val="20"/>
                <w:szCs w:val="20"/>
              </w:rPr>
            </w:pPr>
            <w:r>
              <w:rPr>
                <w:sz w:val="20"/>
                <w:szCs w:val="20"/>
              </w:rPr>
              <w:t>0%</w:t>
            </w:r>
          </w:p>
        </w:tc>
        <w:tc>
          <w:tcPr>
            <w:tcW w:w="836" w:type="dxa"/>
            <w:noWrap w:val="0"/>
            <w:vAlign w:val="center"/>
          </w:tcPr>
          <w:p>
            <w:pPr>
              <w:jc w:val="center"/>
              <w:rPr>
                <w:sz w:val="20"/>
                <w:szCs w:val="20"/>
              </w:rPr>
            </w:pPr>
            <w:r>
              <w:rPr>
                <w:sz w:val="20"/>
                <w:szCs w:val="20"/>
              </w:rPr>
              <w:t>0%</w:t>
            </w:r>
          </w:p>
        </w:tc>
        <w:tc>
          <w:tcPr>
            <w:tcW w:w="836" w:type="dxa"/>
            <w:noWrap w:val="0"/>
            <w:vAlign w:val="center"/>
          </w:tcPr>
          <w:p>
            <w:pPr>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551" w:type="dxa"/>
            <w:noWrap w:val="0"/>
            <w:vAlign w:val="center"/>
          </w:tcPr>
          <w:p>
            <w:pPr>
              <w:rPr>
                <w:sz w:val="20"/>
                <w:szCs w:val="20"/>
              </w:rPr>
            </w:pPr>
            <w:r>
              <w:rPr>
                <w:sz w:val="20"/>
                <w:szCs w:val="20"/>
              </w:rPr>
              <w:t>Охват населения приборами учета воды (индивидуальные приборы учета)</w:t>
            </w:r>
          </w:p>
        </w:tc>
        <w:tc>
          <w:tcPr>
            <w:tcW w:w="993" w:type="dxa"/>
            <w:noWrap/>
            <w:vAlign w:val="center"/>
          </w:tcPr>
          <w:p>
            <w:pPr>
              <w:jc w:val="center"/>
              <w:rPr>
                <w:sz w:val="20"/>
                <w:szCs w:val="20"/>
              </w:rPr>
            </w:pPr>
            <w:r>
              <w:rPr>
                <w:sz w:val="20"/>
                <w:szCs w:val="20"/>
              </w:rPr>
              <w:t>%</w:t>
            </w:r>
          </w:p>
        </w:tc>
        <w:tc>
          <w:tcPr>
            <w:tcW w:w="836" w:type="dxa"/>
            <w:noWrap w:val="0"/>
            <w:vAlign w:val="center"/>
          </w:tcPr>
          <w:p>
            <w:pPr>
              <w:jc w:val="center"/>
              <w:rPr>
                <w:sz w:val="20"/>
                <w:szCs w:val="20"/>
              </w:rPr>
            </w:pPr>
            <w:r>
              <w:rPr>
                <w:sz w:val="20"/>
                <w:szCs w:val="20"/>
              </w:rPr>
              <w:t>87,7%</w:t>
            </w:r>
          </w:p>
        </w:tc>
        <w:tc>
          <w:tcPr>
            <w:tcW w:w="836" w:type="dxa"/>
            <w:noWrap w:val="0"/>
            <w:vAlign w:val="center"/>
          </w:tcPr>
          <w:p>
            <w:pPr>
              <w:jc w:val="center"/>
              <w:rPr>
                <w:sz w:val="20"/>
                <w:szCs w:val="20"/>
              </w:rPr>
            </w:pPr>
            <w:r>
              <w:rPr>
                <w:sz w:val="20"/>
                <w:szCs w:val="20"/>
              </w:rPr>
              <w:t>87,7%</w:t>
            </w:r>
          </w:p>
        </w:tc>
        <w:tc>
          <w:tcPr>
            <w:tcW w:w="836" w:type="dxa"/>
            <w:noWrap w:val="0"/>
            <w:vAlign w:val="center"/>
          </w:tcPr>
          <w:p>
            <w:pPr>
              <w:jc w:val="center"/>
              <w:rPr>
                <w:sz w:val="20"/>
                <w:szCs w:val="20"/>
              </w:rPr>
            </w:pPr>
            <w:r>
              <w:rPr>
                <w:sz w:val="20"/>
                <w:szCs w:val="20"/>
              </w:rPr>
              <w:t>87,7%</w:t>
            </w:r>
          </w:p>
        </w:tc>
        <w:tc>
          <w:tcPr>
            <w:tcW w:w="836" w:type="dxa"/>
            <w:noWrap w:val="0"/>
            <w:vAlign w:val="center"/>
          </w:tcPr>
          <w:p>
            <w:pPr>
              <w:jc w:val="center"/>
              <w:rPr>
                <w:sz w:val="20"/>
                <w:szCs w:val="20"/>
              </w:rPr>
            </w:pPr>
            <w:r>
              <w:rPr>
                <w:sz w:val="20"/>
                <w:szCs w:val="20"/>
              </w:rPr>
              <w:t>87,7%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4551" w:type="dxa"/>
            <w:noWrap w:val="0"/>
            <w:vAlign w:val="center"/>
          </w:tcPr>
          <w:p>
            <w:pPr>
              <w:rPr>
                <w:sz w:val="20"/>
                <w:szCs w:val="20"/>
              </w:rPr>
            </w:pPr>
            <w:r>
              <w:rPr>
                <w:sz w:val="20"/>
                <w:szCs w:val="20"/>
              </w:rPr>
              <w:t>Соответствие качества питьевой воды СанПиН</w:t>
            </w:r>
          </w:p>
        </w:tc>
        <w:tc>
          <w:tcPr>
            <w:tcW w:w="993" w:type="dxa"/>
            <w:noWrap w:val="0"/>
            <w:vAlign w:val="center"/>
          </w:tcPr>
          <w:p>
            <w:pPr>
              <w:jc w:val="center"/>
              <w:rPr>
                <w:sz w:val="20"/>
                <w:szCs w:val="20"/>
              </w:rPr>
            </w:pPr>
            <w:r>
              <w:rPr>
                <w:sz w:val="20"/>
                <w:szCs w:val="20"/>
              </w:rPr>
              <w:t>да/нет</w:t>
            </w:r>
          </w:p>
        </w:tc>
        <w:tc>
          <w:tcPr>
            <w:tcW w:w="836" w:type="dxa"/>
            <w:noWrap w:val="0"/>
            <w:vAlign w:val="center"/>
          </w:tcPr>
          <w:p>
            <w:pPr>
              <w:jc w:val="center"/>
              <w:rPr>
                <w:sz w:val="20"/>
                <w:szCs w:val="20"/>
              </w:rPr>
            </w:pPr>
            <w:r>
              <w:rPr>
                <w:sz w:val="20"/>
                <w:szCs w:val="20"/>
              </w:rPr>
              <w:t>да</w:t>
            </w:r>
          </w:p>
        </w:tc>
        <w:tc>
          <w:tcPr>
            <w:tcW w:w="836" w:type="dxa"/>
            <w:noWrap w:val="0"/>
            <w:vAlign w:val="center"/>
          </w:tcPr>
          <w:p>
            <w:pPr>
              <w:jc w:val="center"/>
              <w:rPr>
                <w:sz w:val="20"/>
                <w:szCs w:val="20"/>
              </w:rPr>
            </w:pPr>
            <w:r>
              <w:rPr>
                <w:sz w:val="20"/>
                <w:szCs w:val="20"/>
              </w:rPr>
              <w:t>да</w:t>
            </w:r>
          </w:p>
        </w:tc>
        <w:tc>
          <w:tcPr>
            <w:tcW w:w="836" w:type="dxa"/>
            <w:noWrap w:val="0"/>
            <w:vAlign w:val="center"/>
          </w:tcPr>
          <w:p>
            <w:pPr>
              <w:jc w:val="center"/>
              <w:rPr>
                <w:sz w:val="20"/>
                <w:szCs w:val="20"/>
              </w:rPr>
            </w:pPr>
            <w:r>
              <w:rPr>
                <w:sz w:val="20"/>
                <w:szCs w:val="20"/>
              </w:rPr>
              <w:t>да</w:t>
            </w:r>
          </w:p>
        </w:tc>
        <w:tc>
          <w:tcPr>
            <w:tcW w:w="836" w:type="dxa"/>
            <w:noWrap w:val="0"/>
            <w:vAlign w:val="center"/>
          </w:tcPr>
          <w:p>
            <w:pPr>
              <w:jc w:val="center"/>
              <w:rPr>
                <w:sz w:val="20"/>
                <w:szCs w:val="20"/>
              </w:rPr>
            </w:pPr>
            <w:r>
              <w:rPr>
                <w:sz w:val="20"/>
                <w:szCs w:val="20"/>
              </w:rPr>
              <w:t>да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551" w:type="dxa"/>
            <w:tcBorders>
              <w:bottom w:val="single" w:color="auto" w:sz="12" w:space="0"/>
            </w:tcBorders>
            <w:noWrap w:val="0"/>
            <w:vAlign w:val="center"/>
          </w:tcPr>
          <w:p>
            <w:pPr>
              <w:rPr>
                <w:sz w:val="20"/>
                <w:szCs w:val="20"/>
              </w:rPr>
            </w:pPr>
            <w:r>
              <w:rPr>
                <w:sz w:val="20"/>
                <w:szCs w:val="20"/>
              </w:rPr>
              <w:t>Удельный расход электроэнергии на объем принятой воды</w:t>
            </w:r>
          </w:p>
        </w:tc>
        <w:tc>
          <w:tcPr>
            <w:tcW w:w="993" w:type="dxa"/>
            <w:tcBorders>
              <w:bottom w:val="single" w:color="auto" w:sz="12" w:space="0"/>
            </w:tcBorders>
            <w:noWrap w:val="0"/>
            <w:vAlign w:val="center"/>
          </w:tcPr>
          <w:p>
            <w:pPr>
              <w:jc w:val="center"/>
              <w:rPr>
                <w:sz w:val="20"/>
                <w:szCs w:val="20"/>
              </w:rPr>
            </w:pPr>
            <w:r>
              <w:rPr>
                <w:sz w:val="20"/>
                <w:szCs w:val="20"/>
              </w:rPr>
              <w:t>кВт. ч/ куб. м</w:t>
            </w:r>
          </w:p>
        </w:tc>
        <w:tc>
          <w:tcPr>
            <w:tcW w:w="836" w:type="dxa"/>
            <w:tcBorders>
              <w:bottom w:val="single" w:color="auto" w:sz="12" w:space="0"/>
            </w:tcBorders>
            <w:noWrap w:val="0"/>
            <w:vAlign w:val="center"/>
          </w:tcPr>
          <w:p>
            <w:pPr>
              <w:jc w:val="center"/>
              <w:rPr>
                <w:sz w:val="20"/>
                <w:szCs w:val="20"/>
              </w:rPr>
            </w:pPr>
            <w:r>
              <w:rPr>
                <w:sz w:val="20"/>
                <w:szCs w:val="20"/>
              </w:rPr>
              <w:t>1,5</w:t>
            </w:r>
          </w:p>
        </w:tc>
        <w:tc>
          <w:tcPr>
            <w:tcW w:w="836" w:type="dxa"/>
            <w:tcBorders>
              <w:bottom w:val="single" w:color="auto" w:sz="12" w:space="0"/>
            </w:tcBorders>
            <w:noWrap w:val="0"/>
            <w:vAlign w:val="center"/>
          </w:tcPr>
          <w:p>
            <w:pPr>
              <w:jc w:val="center"/>
              <w:rPr>
                <w:sz w:val="20"/>
                <w:szCs w:val="20"/>
              </w:rPr>
            </w:pPr>
            <w:r>
              <w:rPr>
                <w:sz w:val="20"/>
                <w:szCs w:val="20"/>
              </w:rPr>
              <w:t>1,5</w:t>
            </w:r>
          </w:p>
        </w:tc>
        <w:tc>
          <w:tcPr>
            <w:tcW w:w="836" w:type="dxa"/>
            <w:tcBorders>
              <w:bottom w:val="single" w:color="auto" w:sz="12" w:space="0"/>
            </w:tcBorders>
            <w:noWrap w:val="0"/>
            <w:vAlign w:val="center"/>
          </w:tcPr>
          <w:p>
            <w:pPr>
              <w:jc w:val="center"/>
              <w:rPr>
                <w:sz w:val="20"/>
                <w:szCs w:val="20"/>
              </w:rPr>
            </w:pPr>
            <w:r>
              <w:rPr>
                <w:sz w:val="20"/>
                <w:szCs w:val="20"/>
              </w:rPr>
              <w:t>1,5</w:t>
            </w:r>
          </w:p>
        </w:tc>
        <w:tc>
          <w:tcPr>
            <w:tcW w:w="836" w:type="dxa"/>
            <w:tcBorders>
              <w:bottom w:val="single" w:color="auto" w:sz="12" w:space="0"/>
            </w:tcBorders>
            <w:noWrap w:val="0"/>
            <w:vAlign w:val="center"/>
          </w:tcPr>
          <w:p>
            <w:pPr>
              <w:jc w:val="center"/>
              <w:rPr>
                <w:sz w:val="20"/>
                <w:szCs w:val="20"/>
              </w:rPr>
            </w:pPr>
            <w:r>
              <w:rPr>
                <w:sz w:val="20"/>
                <w:szCs w:val="20"/>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888" w:type="dxa"/>
            <w:gridSpan w:val="6"/>
            <w:tcBorders>
              <w:top w:val="single" w:color="auto" w:sz="12" w:space="0"/>
              <w:bottom w:val="single" w:color="auto" w:sz="12" w:space="0"/>
            </w:tcBorders>
            <w:noWrap/>
            <w:vAlign w:val="center"/>
          </w:tcPr>
          <w:p>
            <w:pPr>
              <w:rPr>
                <w:sz w:val="20"/>
                <w:szCs w:val="20"/>
              </w:rPr>
            </w:pPr>
            <w:r>
              <w:rPr>
                <w:b/>
                <w:bCs/>
                <w:sz w:val="20"/>
                <w:szCs w:val="20"/>
              </w:rPr>
              <w:t>Индикаторы надёжности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551" w:type="dxa"/>
            <w:tcBorders>
              <w:top w:val="single" w:color="auto" w:sz="12" w:space="0"/>
            </w:tcBorders>
            <w:noWrap w:val="0"/>
            <w:vAlign w:val="center"/>
          </w:tcPr>
          <w:p>
            <w:pPr>
              <w:rPr>
                <w:sz w:val="20"/>
                <w:szCs w:val="20"/>
              </w:rPr>
            </w:pPr>
            <w:r>
              <w:rPr>
                <w:sz w:val="20"/>
                <w:szCs w:val="20"/>
              </w:rPr>
              <w:t>Аварийность коммунальной инфраструктуры водоснабжения</w:t>
            </w:r>
          </w:p>
        </w:tc>
        <w:tc>
          <w:tcPr>
            <w:tcW w:w="993" w:type="dxa"/>
            <w:tcBorders>
              <w:top w:val="single" w:color="auto" w:sz="12" w:space="0"/>
            </w:tcBorders>
            <w:noWrap/>
            <w:vAlign w:val="center"/>
          </w:tcPr>
          <w:p>
            <w:pPr>
              <w:jc w:val="center"/>
              <w:rPr>
                <w:sz w:val="20"/>
                <w:szCs w:val="20"/>
              </w:rPr>
            </w:pPr>
            <w:r>
              <w:rPr>
                <w:sz w:val="20"/>
                <w:szCs w:val="20"/>
              </w:rPr>
              <w:t>ед./км</w:t>
            </w:r>
          </w:p>
        </w:tc>
        <w:tc>
          <w:tcPr>
            <w:tcW w:w="836" w:type="dxa"/>
            <w:tcBorders>
              <w:top w:val="single" w:color="auto" w:sz="12" w:space="0"/>
            </w:tcBorders>
            <w:noWrap w:val="0"/>
            <w:vAlign w:val="center"/>
          </w:tcPr>
          <w:p>
            <w:pPr>
              <w:jc w:val="center"/>
              <w:rPr>
                <w:sz w:val="20"/>
                <w:szCs w:val="20"/>
              </w:rPr>
            </w:pPr>
            <w:r>
              <w:rPr>
                <w:sz w:val="20"/>
                <w:szCs w:val="20"/>
              </w:rPr>
              <w:t>0,0</w:t>
            </w:r>
          </w:p>
        </w:tc>
        <w:tc>
          <w:tcPr>
            <w:tcW w:w="836" w:type="dxa"/>
            <w:tcBorders>
              <w:top w:val="single" w:color="auto" w:sz="12" w:space="0"/>
            </w:tcBorders>
            <w:noWrap w:val="0"/>
            <w:vAlign w:val="center"/>
          </w:tcPr>
          <w:p>
            <w:pPr>
              <w:jc w:val="center"/>
              <w:rPr>
                <w:sz w:val="20"/>
                <w:szCs w:val="20"/>
              </w:rPr>
            </w:pPr>
            <w:r>
              <w:rPr>
                <w:sz w:val="20"/>
                <w:szCs w:val="20"/>
              </w:rPr>
              <w:t>0,0</w:t>
            </w:r>
          </w:p>
        </w:tc>
        <w:tc>
          <w:tcPr>
            <w:tcW w:w="836" w:type="dxa"/>
            <w:tcBorders>
              <w:top w:val="single" w:color="auto" w:sz="12" w:space="0"/>
            </w:tcBorders>
            <w:noWrap w:val="0"/>
            <w:vAlign w:val="center"/>
          </w:tcPr>
          <w:p>
            <w:pPr>
              <w:jc w:val="center"/>
              <w:rPr>
                <w:sz w:val="20"/>
                <w:szCs w:val="20"/>
              </w:rPr>
            </w:pPr>
            <w:r>
              <w:rPr>
                <w:sz w:val="20"/>
                <w:szCs w:val="20"/>
              </w:rPr>
              <w:t>0,0</w:t>
            </w:r>
          </w:p>
        </w:tc>
        <w:tc>
          <w:tcPr>
            <w:tcW w:w="836" w:type="dxa"/>
            <w:tcBorders>
              <w:top w:val="single" w:color="auto" w:sz="12" w:space="0"/>
            </w:tcBorders>
            <w:noWrap w:val="0"/>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51" w:type="dxa"/>
            <w:noWrap w:val="0"/>
            <w:vAlign w:val="center"/>
          </w:tcPr>
          <w:p>
            <w:pPr>
              <w:jc w:val="center"/>
              <w:rPr>
                <w:sz w:val="20"/>
                <w:szCs w:val="20"/>
              </w:rPr>
            </w:pPr>
            <w:r>
              <w:rPr>
                <w:sz w:val="20"/>
                <w:szCs w:val="20"/>
              </w:rPr>
              <w:t>Продолжительность (бесперебойность) поставки</w:t>
            </w:r>
          </w:p>
        </w:tc>
        <w:tc>
          <w:tcPr>
            <w:tcW w:w="993" w:type="dxa"/>
            <w:noWrap/>
            <w:vAlign w:val="center"/>
          </w:tcPr>
          <w:p>
            <w:pPr>
              <w:jc w:val="center"/>
              <w:rPr>
                <w:sz w:val="20"/>
                <w:szCs w:val="20"/>
              </w:rPr>
            </w:pPr>
            <w:r>
              <w:rPr>
                <w:sz w:val="20"/>
                <w:szCs w:val="20"/>
              </w:rPr>
              <w:t>%</w:t>
            </w:r>
          </w:p>
        </w:tc>
        <w:tc>
          <w:tcPr>
            <w:tcW w:w="836" w:type="dxa"/>
            <w:noWrap/>
            <w:vAlign w:val="center"/>
          </w:tcPr>
          <w:p>
            <w:pPr>
              <w:jc w:val="center"/>
              <w:rPr>
                <w:sz w:val="20"/>
                <w:szCs w:val="20"/>
              </w:rPr>
            </w:pPr>
            <w:r>
              <w:rPr>
                <w:sz w:val="20"/>
                <w:szCs w:val="20"/>
              </w:rPr>
              <w:t>100%</w:t>
            </w:r>
          </w:p>
        </w:tc>
        <w:tc>
          <w:tcPr>
            <w:tcW w:w="836" w:type="dxa"/>
            <w:noWrap/>
            <w:vAlign w:val="center"/>
          </w:tcPr>
          <w:p>
            <w:pPr>
              <w:jc w:val="center"/>
              <w:rPr>
                <w:sz w:val="20"/>
                <w:szCs w:val="20"/>
              </w:rPr>
            </w:pPr>
            <w:r>
              <w:rPr>
                <w:sz w:val="20"/>
                <w:szCs w:val="20"/>
              </w:rPr>
              <w:t>100%</w:t>
            </w:r>
          </w:p>
        </w:tc>
        <w:tc>
          <w:tcPr>
            <w:tcW w:w="836" w:type="dxa"/>
            <w:noWrap/>
            <w:vAlign w:val="center"/>
          </w:tcPr>
          <w:p>
            <w:pPr>
              <w:jc w:val="center"/>
              <w:rPr>
                <w:sz w:val="20"/>
                <w:szCs w:val="20"/>
              </w:rPr>
            </w:pPr>
            <w:r>
              <w:rPr>
                <w:sz w:val="20"/>
                <w:szCs w:val="20"/>
              </w:rPr>
              <w:t>100%</w:t>
            </w:r>
          </w:p>
        </w:tc>
        <w:tc>
          <w:tcPr>
            <w:tcW w:w="836" w:type="dxa"/>
            <w:noWrap/>
            <w:vAlign w:val="center"/>
          </w:tcPr>
          <w:p>
            <w:pPr>
              <w:jc w:val="center"/>
              <w:rPr>
                <w:sz w:val="20"/>
                <w:szCs w:val="20"/>
              </w:rPr>
            </w:pPr>
            <w:r>
              <w:rPr>
                <w:sz w:val="20"/>
                <w:szCs w:val="20"/>
              </w:rPr>
              <w:t>100%</w:t>
            </w:r>
          </w:p>
        </w:tc>
      </w:tr>
    </w:tbl>
    <w:p/>
    <w:p>
      <w:pPr>
        <w:pStyle w:val="48"/>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 xml:space="preserve">Система водоснабжения </w:t>
      </w:r>
      <w:r>
        <w:rPr>
          <w:rFonts w:ascii="Times New Roman" w:hAnsi="Times New Roman" w:cs="Times New Roman"/>
          <w:sz w:val="24"/>
          <w:szCs w:val="24"/>
          <w:lang w:eastAsia="en-US"/>
        </w:rPr>
        <w:t xml:space="preserve">Парамоновского СП </w:t>
      </w:r>
      <w:r>
        <w:rPr>
          <w:rFonts w:ascii="Times New Roman" w:hAnsi="Times New Roman" w:cs="Times New Roman"/>
          <w:sz w:val="24"/>
          <w:szCs w:val="24"/>
        </w:rPr>
        <w:t>в перспективе может быть достаточна и сможет удовлетворять потребности воды питьевого качества в соответствии с нормами на хозяйственно-питьевые, производственные и противопожарные нужды при условии реконструкции и ремонта артезианских скважин водоподъемного оборудования, перекладки старых сетей.</w:t>
      </w:r>
    </w:p>
    <w:p>
      <w:pPr>
        <w:pStyle w:val="48"/>
        <w:tabs>
          <w:tab w:val="left" w:pos="540"/>
        </w:tabs>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Анализ качества поставляемой воды показал ее соответствие требованиям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введенных в действие Постановлением Главного государственного санитарного врача РФ от 28.01.2021 г. № 3, и требуемому уровню качества, установленному в договорах поставки воды потребителям.</w:t>
      </w:r>
    </w:p>
    <w:p>
      <w:pPr>
        <w:pStyle w:val="90"/>
        <w:ind w:left="0" w:firstLine="567"/>
        <w:jc w:val="both"/>
      </w:pPr>
      <w:r>
        <w:t xml:space="preserve">Состояние основных фондов системы водоснабжения </w:t>
      </w:r>
      <w:r>
        <w:rPr>
          <w:lang w:eastAsia="en-US"/>
        </w:rPr>
        <w:t>Парамоновского</w:t>
      </w:r>
      <w:r>
        <w:t xml:space="preserve"> сельского поселения СП определяется высоким уровнем износа. </w:t>
      </w:r>
    </w:p>
    <w:p>
      <w:pPr>
        <w:pStyle w:val="90"/>
        <w:ind w:left="0" w:firstLine="567"/>
        <w:jc w:val="both"/>
      </w:pPr>
      <w:r>
        <w:t xml:space="preserve">Анализ надежности системы водоснабжения показал отсутствие превышения предельно допустимых отклонений в системе водоснабжения </w:t>
      </w:r>
      <w:r>
        <w:rPr>
          <w:lang w:eastAsia="en-US"/>
        </w:rPr>
        <w:t>Парамоновского</w:t>
      </w:r>
      <w:r>
        <w:t xml:space="preserve"> СП по всем параметрам надежности системы. Для надежности системы водоснабжения </w:t>
      </w:r>
      <w:r>
        <w:rPr>
          <w:lang w:eastAsia="en-US"/>
        </w:rPr>
        <w:t>Парамоновского</w:t>
      </w:r>
      <w:r>
        <w:t xml:space="preserve"> СП критичны имеющиеся значения показателей: износ насосного оборудования и трубопроводов, аварийность на трубопроводах, недостаточность индекса реконструируемых сетей. </w:t>
      </w:r>
    </w:p>
    <w:p>
      <w:pPr>
        <w:pStyle w:val="90"/>
        <w:ind w:left="0" w:firstLine="567"/>
        <w:jc w:val="both"/>
      </w:pPr>
      <w:r>
        <w:t xml:space="preserve">Воздействие системы водоснабжения </w:t>
      </w:r>
      <w:r>
        <w:rPr>
          <w:lang w:eastAsia="en-US"/>
        </w:rPr>
        <w:t>Парамоновского</w:t>
      </w:r>
      <w:r>
        <w:t xml:space="preserve"> СП на окружающую среду находится в рамках допустимых значений и соответствует установленным нормативам.</w:t>
      </w:r>
    </w:p>
    <w:p>
      <w:pPr>
        <w:pStyle w:val="48"/>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системе показателей и индикаторов настоящей Программы надёжность системы водоснабжения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pPr>
        <w:pStyle w:val="48"/>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pPr>
        <w:pStyle w:val="7"/>
        <w:spacing w:before="0"/>
        <w:rPr>
          <w:rFonts w:ascii="Times New Roman" w:hAnsi="Times New Roman"/>
          <w:color w:val="auto"/>
        </w:rPr>
      </w:pPr>
      <w:r>
        <w:rPr>
          <w:rFonts w:ascii="Times New Roman" w:hAnsi="Times New Roman"/>
          <w:color w:val="auto"/>
        </w:rPr>
        <w:t>Тарифы для населения за водоснабжение</w:t>
      </w:r>
    </w:p>
    <w:p>
      <w:pPr>
        <w:pStyle w:val="92"/>
        <w:jc w:val="left"/>
        <w:rPr>
          <w:b/>
        </w:rPr>
      </w:pPr>
    </w:p>
    <w:p>
      <w:pPr>
        <w:pStyle w:val="92"/>
        <w:ind w:firstLine="0"/>
        <w:jc w:val="left"/>
        <w:rPr>
          <w:b/>
        </w:rPr>
      </w:pPr>
      <w:r>
        <w:rPr>
          <w:b/>
        </w:rPr>
        <w:t>Таблица № 2.3.2. Тарифы для населения за водоснабжение</w:t>
      </w:r>
    </w:p>
    <w:tbl>
      <w:tblPr>
        <w:tblStyle w:val="9"/>
        <w:tblW w:w="9974"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858"/>
        <w:gridCol w:w="1134"/>
        <w:gridCol w:w="1809"/>
        <w:gridCol w:w="1771"/>
        <w:gridCol w:w="1701"/>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0" w:hRule="atLeast"/>
        </w:trPr>
        <w:tc>
          <w:tcPr>
            <w:tcW w:w="1858" w:type="dxa"/>
            <w:tcBorders>
              <w:bottom w:val="single" w:color="auto" w:sz="12" w:space="0"/>
            </w:tcBorders>
            <w:shd w:val="clear" w:color="auto" w:fill="FFFFFF"/>
            <w:noWrap w:val="0"/>
            <w:vAlign w:val="center"/>
          </w:tcPr>
          <w:p>
            <w:pPr>
              <w:jc w:val="center"/>
              <w:rPr>
                <w:b/>
                <w:bCs/>
                <w:sz w:val="20"/>
                <w:szCs w:val="20"/>
              </w:rPr>
            </w:pPr>
            <w:r>
              <w:rPr>
                <w:b/>
                <w:bCs/>
                <w:sz w:val="20"/>
                <w:szCs w:val="20"/>
              </w:rPr>
              <w:t>Показатели</w:t>
            </w:r>
          </w:p>
        </w:tc>
        <w:tc>
          <w:tcPr>
            <w:tcW w:w="1134" w:type="dxa"/>
            <w:tcBorders>
              <w:bottom w:val="single" w:color="auto" w:sz="12" w:space="0"/>
            </w:tcBorders>
            <w:shd w:val="clear" w:color="auto" w:fill="FFFFFF"/>
            <w:noWrap/>
            <w:vAlign w:val="center"/>
          </w:tcPr>
          <w:p>
            <w:pPr>
              <w:jc w:val="center"/>
              <w:rPr>
                <w:b/>
                <w:bCs/>
                <w:sz w:val="20"/>
                <w:szCs w:val="20"/>
              </w:rPr>
            </w:pPr>
            <w:r>
              <w:rPr>
                <w:b/>
                <w:bCs/>
                <w:sz w:val="20"/>
                <w:szCs w:val="20"/>
              </w:rPr>
              <w:t>Ед. изм.</w:t>
            </w:r>
          </w:p>
        </w:tc>
        <w:tc>
          <w:tcPr>
            <w:tcW w:w="1809" w:type="dxa"/>
            <w:tcBorders>
              <w:bottom w:val="single" w:color="auto" w:sz="12" w:space="0"/>
            </w:tcBorders>
            <w:shd w:val="clear" w:color="auto" w:fill="FFFFFF"/>
            <w:noWrap/>
            <w:vAlign w:val="center"/>
          </w:tcPr>
          <w:p>
            <w:pPr>
              <w:jc w:val="center"/>
              <w:rPr>
                <w:b/>
                <w:bCs/>
                <w:sz w:val="20"/>
                <w:szCs w:val="20"/>
              </w:rPr>
            </w:pPr>
            <w:r>
              <w:rPr>
                <w:b/>
                <w:bCs/>
                <w:sz w:val="20"/>
                <w:szCs w:val="20"/>
              </w:rPr>
              <w:t>2020</w:t>
            </w:r>
          </w:p>
        </w:tc>
        <w:tc>
          <w:tcPr>
            <w:tcW w:w="1771" w:type="dxa"/>
            <w:tcBorders>
              <w:bottom w:val="single" w:color="auto" w:sz="12" w:space="0"/>
            </w:tcBorders>
            <w:shd w:val="clear" w:color="auto" w:fill="FFFFFF"/>
            <w:noWrap/>
            <w:vAlign w:val="center"/>
          </w:tcPr>
          <w:p>
            <w:pPr>
              <w:jc w:val="center"/>
              <w:rPr>
                <w:b/>
                <w:bCs/>
                <w:sz w:val="20"/>
                <w:szCs w:val="20"/>
              </w:rPr>
            </w:pPr>
            <w:r>
              <w:rPr>
                <w:b/>
                <w:bCs/>
                <w:sz w:val="20"/>
                <w:szCs w:val="20"/>
              </w:rPr>
              <w:t>2021</w:t>
            </w:r>
          </w:p>
        </w:tc>
        <w:tc>
          <w:tcPr>
            <w:tcW w:w="1701" w:type="dxa"/>
            <w:tcBorders>
              <w:bottom w:val="single" w:color="auto" w:sz="12" w:space="0"/>
            </w:tcBorders>
            <w:shd w:val="clear" w:color="auto" w:fill="FFFFFF"/>
            <w:noWrap/>
            <w:vAlign w:val="center"/>
          </w:tcPr>
          <w:p>
            <w:pPr>
              <w:jc w:val="center"/>
              <w:rPr>
                <w:b/>
                <w:bCs/>
                <w:sz w:val="20"/>
                <w:szCs w:val="20"/>
              </w:rPr>
            </w:pPr>
            <w:r>
              <w:rPr>
                <w:b/>
                <w:bCs/>
                <w:sz w:val="20"/>
                <w:szCs w:val="20"/>
              </w:rPr>
              <w:t>2022</w:t>
            </w:r>
          </w:p>
        </w:tc>
        <w:tc>
          <w:tcPr>
            <w:tcW w:w="1701" w:type="dxa"/>
            <w:tcBorders>
              <w:bottom w:val="single" w:color="auto" w:sz="12" w:space="0"/>
            </w:tcBorders>
            <w:shd w:val="clear" w:color="auto" w:fill="FFFFFF"/>
            <w:noWrap w:val="0"/>
            <w:vAlign w:val="center"/>
          </w:tcPr>
          <w:p>
            <w:pPr>
              <w:jc w:val="center"/>
              <w:rPr>
                <w:b/>
                <w:bCs/>
                <w:sz w:val="20"/>
                <w:szCs w:val="20"/>
              </w:rPr>
            </w:pPr>
            <w:r>
              <w:rPr>
                <w:b/>
                <w:bCs/>
                <w:sz w:val="20"/>
                <w:szCs w:val="20"/>
              </w:rPr>
              <w:t>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28" w:hRule="atLeast"/>
        </w:trPr>
        <w:tc>
          <w:tcPr>
            <w:tcW w:w="1858" w:type="dxa"/>
            <w:tcBorders>
              <w:top w:val="single" w:color="auto" w:sz="12" w:space="0"/>
            </w:tcBorders>
            <w:shd w:val="clear" w:color="auto" w:fill="FFFFFF"/>
            <w:noWrap w:val="0"/>
            <w:vAlign w:val="center"/>
          </w:tcPr>
          <w:p>
            <w:pPr>
              <w:rPr>
                <w:sz w:val="20"/>
                <w:szCs w:val="20"/>
              </w:rPr>
            </w:pPr>
            <w:r>
              <w:rPr>
                <w:sz w:val="20"/>
                <w:szCs w:val="20"/>
              </w:rPr>
              <w:t>Тариф</w:t>
            </w:r>
          </w:p>
        </w:tc>
        <w:tc>
          <w:tcPr>
            <w:tcW w:w="1134" w:type="dxa"/>
            <w:tcBorders>
              <w:top w:val="single" w:color="auto" w:sz="12" w:space="0"/>
            </w:tcBorders>
            <w:shd w:val="clear" w:color="auto" w:fill="FFFFFF"/>
            <w:noWrap w:val="0"/>
            <w:vAlign w:val="center"/>
          </w:tcPr>
          <w:p>
            <w:pPr>
              <w:jc w:val="center"/>
              <w:rPr>
                <w:sz w:val="20"/>
                <w:szCs w:val="20"/>
              </w:rPr>
            </w:pPr>
            <w:r>
              <w:rPr>
                <w:sz w:val="20"/>
                <w:szCs w:val="20"/>
              </w:rPr>
              <w:t>за 1 куб. м</w:t>
            </w:r>
          </w:p>
        </w:tc>
        <w:tc>
          <w:tcPr>
            <w:tcW w:w="1809" w:type="dxa"/>
            <w:tcBorders>
              <w:top w:val="single" w:color="auto" w:sz="12" w:space="0"/>
            </w:tcBorders>
            <w:shd w:val="clear" w:color="auto" w:fill="FFFFFF"/>
            <w:noWrap w:val="0"/>
            <w:vAlign w:val="center"/>
          </w:tcPr>
          <w:p>
            <w:pPr>
              <w:jc w:val="center"/>
              <w:rPr>
                <w:sz w:val="20"/>
                <w:szCs w:val="20"/>
              </w:rPr>
            </w:pPr>
            <w:r>
              <w:rPr>
                <w:sz w:val="20"/>
                <w:szCs w:val="20"/>
              </w:rPr>
              <w:t>55,87</w:t>
            </w:r>
          </w:p>
        </w:tc>
        <w:tc>
          <w:tcPr>
            <w:tcW w:w="1771" w:type="dxa"/>
            <w:tcBorders>
              <w:top w:val="single" w:color="auto" w:sz="12" w:space="0"/>
            </w:tcBorders>
            <w:shd w:val="clear" w:color="auto" w:fill="FFFFFF"/>
            <w:noWrap w:val="0"/>
            <w:vAlign w:val="center"/>
          </w:tcPr>
          <w:p>
            <w:pPr>
              <w:jc w:val="center"/>
              <w:rPr>
                <w:sz w:val="20"/>
                <w:szCs w:val="20"/>
              </w:rPr>
            </w:pPr>
            <w:r>
              <w:rPr>
                <w:sz w:val="20"/>
                <w:szCs w:val="20"/>
              </w:rPr>
              <w:t>75,05</w:t>
            </w:r>
          </w:p>
        </w:tc>
        <w:tc>
          <w:tcPr>
            <w:tcW w:w="1701" w:type="dxa"/>
            <w:tcBorders>
              <w:top w:val="single" w:color="auto" w:sz="12" w:space="0"/>
            </w:tcBorders>
            <w:shd w:val="clear" w:color="auto" w:fill="FFFFFF"/>
            <w:noWrap w:val="0"/>
            <w:vAlign w:val="center"/>
          </w:tcPr>
          <w:p>
            <w:pPr>
              <w:jc w:val="center"/>
              <w:rPr>
                <w:sz w:val="20"/>
                <w:szCs w:val="20"/>
              </w:rPr>
            </w:pPr>
            <w:r>
              <w:rPr>
                <w:sz w:val="20"/>
                <w:szCs w:val="20"/>
              </w:rPr>
              <w:t>67,38</w:t>
            </w:r>
          </w:p>
        </w:tc>
        <w:tc>
          <w:tcPr>
            <w:tcW w:w="1701" w:type="dxa"/>
            <w:tcBorders>
              <w:top w:val="single" w:color="auto" w:sz="12" w:space="0"/>
            </w:tcBorders>
            <w:shd w:val="clear" w:color="auto" w:fill="FFFFFF"/>
            <w:noWrap w:val="0"/>
            <w:vAlign w:val="center"/>
          </w:tcPr>
          <w:p>
            <w:pPr>
              <w:jc w:val="center"/>
              <w:rPr>
                <w:sz w:val="20"/>
                <w:szCs w:val="20"/>
              </w:rPr>
            </w:pPr>
            <w:r>
              <w:rPr>
                <w:sz w:val="20"/>
                <w:szCs w:val="20"/>
              </w:rPr>
              <w:t>71,46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2" w:hRule="atLeast"/>
        </w:trPr>
        <w:tc>
          <w:tcPr>
            <w:tcW w:w="1858" w:type="dxa"/>
            <w:shd w:val="clear" w:color="auto" w:fill="FFFFFF"/>
            <w:noWrap w:val="0"/>
            <w:vAlign w:val="center"/>
          </w:tcPr>
          <w:p>
            <w:pPr>
              <w:rPr>
                <w:sz w:val="20"/>
                <w:szCs w:val="20"/>
              </w:rPr>
            </w:pPr>
            <w:r>
              <w:rPr>
                <w:sz w:val="20"/>
                <w:szCs w:val="20"/>
              </w:rPr>
              <w:t>Решение о принятом тарифе №, дата</w:t>
            </w:r>
          </w:p>
        </w:tc>
        <w:tc>
          <w:tcPr>
            <w:tcW w:w="1134" w:type="dxa"/>
            <w:shd w:val="clear" w:color="auto" w:fill="FFFFFF"/>
            <w:noWrap w:val="0"/>
            <w:vAlign w:val="center"/>
          </w:tcPr>
          <w:p>
            <w:pPr>
              <w:jc w:val="center"/>
              <w:rPr>
                <w:i/>
                <w:iCs/>
                <w:sz w:val="20"/>
                <w:szCs w:val="20"/>
              </w:rPr>
            </w:pPr>
            <w:r>
              <w:rPr>
                <w:i/>
                <w:iCs/>
                <w:sz w:val="20"/>
                <w:szCs w:val="20"/>
              </w:rPr>
              <w:t> </w:t>
            </w:r>
          </w:p>
        </w:tc>
        <w:tc>
          <w:tcPr>
            <w:tcW w:w="1809" w:type="dxa"/>
            <w:shd w:val="clear" w:color="auto" w:fill="FFFFFF"/>
            <w:noWrap w:val="0"/>
            <w:vAlign w:val="center"/>
          </w:tcPr>
          <w:p>
            <w:pPr>
              <w:jc w:val="center"/>
              <w:rPr>
                <w:sz w:val="20"/>
                <w:szCs w:val="20"/>
              </w:rPr>
            </w:pPr>
            <w:r>
              <w:rPr>
                <w:sz w:val="20"/>
                <w:szCs w:val="20"/>
              </w:rPr>
              <w:t xml:space="preserve">Постановление Региональной службы по тарифам Ростовской обл. от 28.04.2020  №16/4 </w:t>
            </w:r>
          </w:p>
        </w:tc>
        <w:tc>
          <w:tcPr>
            <w:tcW w:w="1771" w:type="dxa"/>
            <w:shd w:val="clear" w:color="auto" w:fill="FFFFFF"/>
            <w:noWrap w:val="0"/>
            <w:vAlign w:val="center"/>
          </w:tcPr>
          <w:p>
            <w:pPr>
              <w:jc w:val="center"/>
              <w:rPr>
                <w:sz w:val="20"/>
                <w:szCs w:val="20"/>
              </w:rPr>
            </w:pPr>
            <w:r>
              <w:rPr>
                <w:sz w:val="20"/>
                <w:szCs w:val="20"/>
              </w:rPr>
              <w:t xml:space="preserve">Постановление Региональной службы по тарифам Ростовской обл. от 17.11.2020 №46/25 </w:t>
            </w:r>
          </w:p>
        </w:tc>
        <w:tc>
          <w:tcPr>
            <w:tcW w:w="1701"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17.11.2020 №46/25</w:t>
            </w:r>
          </w:p>
        </w:tc>
        <w:tc>
          <w:tcPr>
            <w:tcW w:w="1701"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17.11.2020 №46/25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3" w:hRule="atLeast"/>
        </w:trPr>
        <w:tc>
          <w:tcPr>
            <w:tcW w:w="1858" w:type="dxa"/>
            <w:shd w:val="clear" w:color="auto" w:fill="FFFFFF"/>
            <w:noWrap w:val="0"/>
            <w:vAlign w:val="center"/>
          </w:tcPr>
          <w:p>
            <w:pPr>
              <w:rPr>
                <w:sz w:val="20"/>
                <w:szCs w:val="20"/>
              </w:rPr>
            </w:pPr>
            <w:r>
              <w:rPr>
                <w:sz w:val="20"/>
                <w:szCs w:val="20"/>
              </w:rPr>
              <w:t>Сроки действия тарифа</w:t>
            </w:r>
          </w:p>
        </w:tc>
        <w:tc>
          <w:tcPr>
            <w:tcW w:w="1134" w:type="dxa"/>
            <w:shd w:val="clear" w:color="auto" w:fill="FFFFFF"/>
            <w:noWrap w:val="0"/>
            <w:vAlign w:val="center"/>
          </w:tcPr>
          <w:p>
            <w:pPr>
              <w:jc w:val="center"/>
              <w:rPr>
                <w:i/>
                <w:iCs/>
                <w:sz w:val="20"/>
                <w:szCs w:val="20"/>
              </w:rPr>
            </w:pPr>
            <w:r>
              <w:rPr>
                <w:i/>
                <w:iCs/>
                <w:sz w:val="20"/>
                <w:szCs w:val="20"/>
              </w:rPr>
              <w:t> </w:t>
            </w:r>
          </w:p>
        </w:tc>
        <w:tc>
          <w:tcPr>
            <w:tcW w:w="1809" w:type="dxa"/>
            <w:shd w:val="clear" w:color="auto" w:fill="FFFFFF"/>
            <w:noWrap w:val="0"/>
            <w:vAlign w:val="center"/>
          </w:tcPr>
          <w:p>
            <w:pPr>
              <w:jc w:val="center"/>
              <w:rPr>
                <w:sz w:val="20"/>
                <w:szCs w:val="20"/>
              </w:rPr>
            </w:pPr>
            <w:r>
              <w:rPr>
                <w:sz w:val="20"/>
                <w:szCs w:val="20"/>
              </w:rPr>
              <w:t xml:space="preserve">с 28.04.2020 по 31.12.2020 </w:t>
            </w:r>
          </w:p>
        </w:tc>
        <w:tc>
          <w:tcPr>
            <w:tcW w:w="1771" w:type="dxa"/>
            <w:shd w:val="clear" w:color="auto" w:fill="FFFFFF"/>
            <w:noWrap w:val="0"/>
            <w:vAlign w:val="center"/>
          </w:tcPr>
          <w:p>
            <w:pPr>
              <w:jc w:val="center"/>
              <w:rPr>
                <w:sz w:val="20"/>
                <w:szCs w:val="20"/>
              </w:rPr>
            </w:pPr>
            <w:r>
              <w:rPr>
                <w:sz w:val="20"/>
                <w:szCs w:val="20"/>
              </w:rPr>
              <w:t xml:space="preserve">с 01.07.2021 г. по 31.12.2021 г. </w:t>
            </w:r>
          </w:p>
        </w:tc>
        <w:tc>
          <w:tcPr>
            <w:tcW w:w="1701" w:type="dxa"/>
            <w:shd w:val="clear" w:color="auto" w:fill="FFFFFF"/>
            <w:noWrap w:val="0"/>
            <w:vAlign w:val="center"/>
          </w:tcPr>
          <w:p>
            <w:pPr>
              <w:jc w:val="center"/>
              <w:rPr>
                <w:sz w:val="20"/>
                <w:szCs w:val="20"/>
              </w:rPr>
            </w:pPr>
            <w:r>
              <w:rPr>
                <w:sz w:val="20"/>
                <w:szCs w:val="20"/>
              </w:rPr>
              <w:t>с 01.07.2022 г. по 31.12.2022 г.</w:t>
            </w:r>
          </w:p>
        </w:tc>
        <w:tc>
          <w:tcPr>
            <w:tcW w:w="1701" w:type="dxa"/>
            <w:shd w:val="clear" w:color="auto" w:fill="FFFFFF"/>
            <w:noWrap w:val="0"/>
            <w:vAlign w:val="center"/>
          </w:tcPr>
          <w:p>
            <w:pPr>
              <w:jc w:val="center"/>
              <w:rPr>
                <w:sz w:val="20"/>
                <w:szCs w:val="20"/>
              </w:rPr>
            </w:pPr>
            <w:r>
              <w:rPr>
                <w:sz w:val="20"/>
                <w:szCs w:val="20"/>
              </w:rPr>
              <w:t>с 01.07.2023 г. по 31.12.2023 г.</w:t>
            </w:r>
          </w:p>
        </w:tc>
      </w:tr>
    </w:tbl>
    <w:p>
      <w:pPr>
        <w:pStyle w:val="90"/>
        <w:ind w:left="0"/>
        <w:jc w:val="both"/>
      </w:pPr>
    </w:p>
    <w:p>
      <w:pPr>
        <w:pStyle w:val="93"/>
        <w:jc w:val="left"/>
        <w:rPr>
          <w:b/>
          <w:sz w:val="24"/>
          <w:szCs w:val="24"/>
          <w:u w:val="single"/>
        </w:rPr>
      </w:pPr>
    </w:p>
    <w:p>
      <w:pPr>
        <w:pStyle w:val="93"/>
        <w:jc w:val="left"/>
        <w:rPr>
          <w:b/>
          <w:sz w:val="24"/>
          <w:szCs w:val="24"/>
          <w:u w:val="single"/>
        </w:rPr>
      </w:pPr>
      <w:r>
        <w:rPr>
          <w:b/>
          <w:sz w:val="24"/>
          <w:szCs w:val="24"/>
          <w:u w:val="single"/>
        </w:rPr>
        <w:t>Технические и технологические проблемы в системе:</w:t>
      </w:r>
    </w:p>
    <w:p>
      <w:pPr>
        <w:pStyle w:val="93"/>
        <w:jc w:val="center"/>
        <w:rPr>
          <w:b/>
          <w:sz w:val="24"/>
          <w:szCs w:val="24"/>
        </w:rPr>
      </w:pPr>
    </w:p>
    <w:p>
      <w:pPr>
        <w:autoSpaceDE w:val="0"/>
        <w:autoSpaceDN w:val="0"/>
        <w:adjustRightInd w:val="0"/>
        <w:ind w:firstLine="709"/>
        <w:jc w:val="both"/>
      </w:pPr>
      <w:r>
        <w:t xml:space="preserve">- состояние основных фондов системы водоснабжения </w:t>
      </w:r>
      <w:r>
        <w:rPr>
          <w:lang w:eastAsia="en-US"/>
        </w:rPr>
        <w:t>Парамоновского сельского поселения</w:t>
      </w:r>
      <w:r>
        <w:t xml:space="preserve"> определяется высоким уровнем износа;</w:t>
      </w:r>
    </w:p>
    <w:p>
      <w:pPr>
        <w:autoSpaceDE w:val="0"/>
        <w:autoSpaceDN w:val="0"/>
        <w:adjustRightInd w:val="0"/>
        <w:ind w:firstLine="709"/>
      </w:pPr>
      <w:r>
        <w:t xml:space="preserve">-   имеет место вторичное загрязнение и ухудшение качества воды вследствие внутренней коррозии металлических трубопроводов. </w:t>
      </w:r>
    </w:p>
    <w:p>
      <w:pPr>
        <w:pStyle w:val="48"/>
        <w:widowControl/>
        <w:ind w:firstLine="0"/>
        <w:rPr>
          <w:rFonts w:ascii="Times New Roman" w:hAnsi="Times New Roman" w:cs="Times New Roman"/>
          <w:b/>
          <w:sz w:val="24"/>
          <w:szCs w:val="24"/>
        </w:rPr>
      </w:pPr>
    </w:p>
    <w:p>
      <w:pPr>
        <w:pStyle w:val="3"/>
        <w:spacing w:before="0"/>
        <w:rPr>
          <w:rFonts w:ascii="Times New Roman" w:hAnsi="Times New Roman"/>
          <w:color w:val="auto"/>
          <w:sz w:val="24"/>
          <w:szCs w:val="24"/>
        </w:rPr>
      </w:pPr>
      <w:bookmarkStart w:id="16" w:name="_Toc135649212"/>
      <w:bookmarkStart w:id="17" w:name="_Toc327975445"/>
      <w:r>
        <w:rPr>
          <w:rFonts w:ascii="Times New Roman" w:hAnsi="Times New Roman"/>
          <w:color w:val="auto"/>
          <w:sz w:val="24"/>
          <w:szCs w:val="24"/>
        </w:rPr>
        <w:t>2.4. Основные показатели системы водоотведения</w:t>
      </w:r>
      <w:bookmarkEnd w:id="16"/>
      <w:bookmarkEnd w:id="17"/>
    </w:p>
    <w:p>
      <w:pPr>
        <w:pStyle w:val="92"/>
        <w:rPr>
          <w:lang w:eastAsia="en-US"/>
        </w:rPr>
      </w:pPr>
      <w:r>
        <w:t xml:space="preserve">В настоящее время в населенных пунктах </w:t>
      </w:r>
      <w:r>
        <w:rPr>
          <w:lang w:eastAsia="en-US"/>
        </w:rPr>
        <w:t>Парамоновского</w:t>
      </w:r>
      <w:r>
        <w:t xml:space="preserve"> поселения сети централизованной системы хозяйственно-бытовой канализации отсутствуют. Канализование жилых зданий и объектов общественного назначения осуществляется в выгребные ямы (в основной массе не герметичные) из которых, по мере наполнения, нечистоты вывозятся ассенизационными автомобилями в специально отведенные для данных целей места.</w:t>
      </w:r>
    </w:p>
    <w:p>
      <w:pPr>
        <w:pStyle w:val="48"/>
        <w:widowControl/>
        <w:ind w:firstLine="0"/>
        <w:rPr>
          <w:rFonts w:ascii="Times New Roman" w:hAnsi="Times New Roman" w:cs="Times New Roman"/>
          <w:b/>
          <w:sz w:val="24"/>
          <w:szCs w:val="24"/>
        </w:rPr>
      </w:pPr>
    </w:p>
    <w:p>
      <w:pPr>
        <w:pStyle w:val="3"/>
        <w:spacing w:before="0"/>
        <w:rPr>
          <w:rFonts w:ascii="Times New Roman" w:hAnsi="Times New Roman"/>
          <w:color w:val="auto"/>
          <w:sz w:val="24"/>
          <w:szCs w:val="24"/>
        </w:rPr>
      </w:pPr>
      <w:bookmarkStart w:id="18" w:name="_Toc135649213"/>
      <w:bookmarkStart w:id="19" w:name="_Toc327975446"/>
      <w:r>
        <w:rPr>
          <w:rFonts w:ascii="Times New Roman" w:hAnsi="Times New Roman"/>
          <w:color w:val="auto"/>
          <w:sz w:val="24"/>
          <w:szCs w:val="24"/>
        </w:rPr>
        <w:t>2.5. Основные показатели системы газоснабжения</w:t>
      </w:r>
      <w:bookmarkEnd w:id="18"/>
      <w:bookmarkEnd w:id="19"/>
    </w:p>
    <w:p/>
    <w:p>
      <w:pPr>
        <w:pStyle w:val="48"/>
        <w:widowControl/>
        <w:ind w:firstLine="0"/>
        <w:jc w:val="both"/>
        <w:rPr>
          <w:rFonts w:ascii="Times New Roman" w:hAnsi="Times New Roman" w:cs="Times New Roman"/>
          <w:b/>
          <w:sz w:val="24"/>
          <w:szCs w:val="24"/>
        </w:rPr>
      </w:pPr>
      <w:r>
        <w:rPr>
          <w:rFonts w:ascii="Times New Roman" w:hAnsi="Times New Roman" w:cs="Times New Roman"/>
          <w:b/>
          <w:sz w:val="24"/>
          <w:szCs w:val="24"/>
        </w:rPr>
        <w:t>Таблица 2.5.1. Система газоснабжения Парамоновского СП характеризуется следующими основными характеристиками:</w:t>
      </w:r>
    </w:p>
    <w:tbl>
      <w:tblPr>
        <w:tblStyle w:val="9"/>
        <w:tblW w:w="8983"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51"/>
        <w:gridCol w:w="1100"/>
        <w:gridCol w:w="833"/>
        <w:gridCol w:w="833"/>
        <w:gridCol w:w="833"/>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551" w:type="dxa"/>
            <w:tcBorders>
              <w:bottom w:val="single" w:color="auto" w:sz="12" w:space="0"/>
            </w:tcBorders>
            <w:noWrap w:val="0"/>
            <w:vAlign w:val="center"/>
          </w:tcPr>
          <w:p>
            <w:pPr>
              <w:jc w:val="center"/>
              <w:rPr>
                <w:b/>
                <w:bCs/>
                <w:sz w:val="20"/>
                <w:szCs w:val="20"/>
              </w:rPr>
            </w:pPr>
            <w:r>
              <w:rPr>
                <w:b/>
                <w:bCs/>
                <w:sz w:val="20"/>
                <w:szCs w:val="20"/>
              </w:rPr>
              <w:t>Показатели</w:t>
            </w:r>
          </w:p>
        </w:tc>
        <w:tc>
          <w:tcPr>
            <w:tcW w:w="1100" w:type="dxa"/>
            <w:tcBorders>
              <w:bottom w:val="single" w:color="auto" w:sz="12" w:space="0"/>
            </w:tcBorders>
            <w:noWrap/>
            <w:vAlign w:val="center"/>
          </w:tcPr>
          <w:p>
            <w:pPr>
              <w:jc w:val="center"/>
              <w:rPr>
                <w:b/>
                <w:bCs/>
                <w:sz w:val="20"/>
                <w:szCs w:val="20"/>
              </w:rPr>
            </w:pPr>
            <w:r>
              <w:rPr>
                <w:b/>
                <w:bCs/>
                <w:sz w:val="20"/>
                <w:szCs w:val="20"/>
              </w:rPr>
              <w:t>Ед. изм.</w:t>
            </w:r>
          </w:p>
        </w:tc>
        <w:tc>
          <w:tcPr>
            <w:tcW w:w="833" w:type="dxa"/>
            <w:tcBorders>
              <w:bottom w:val="single" w:color="auto" w:sz="12" w:space="0"/>
            </w:tcBorders>
            <w:noWrap w:val="0"/>
            <w:vAlign w:val="center"/>
          </w:tcPr>
          <w:p>
            <w:pPr>
              <w:jc w:val="center"/>
              <w:rPr>
                <w:b/>
                <w:bCs/>
                <w:sz w:val="20"/>
                <w:szCs w:val="20"/>
              </w:rPr>
            </w:pPr>
            <w:r>
              <w:rPr>
                <w:b/>
                <w:bCs/>
                <w:sz w:val="20"/>
                <w:szCs w:val="20"/>
              </w:rPr>
              <w:t>2019</w:t>
            </w:r>
          </w:p>
        </w:tc>
        <w:tc>
          <w:tcPr>
            <w:tcW w:w="833" w:type="dxa"/>
            <w:tcBorders>
              <w:bottom w:val="single" w:color="auto" w:sz="12" w:space="0"/>
            </w:tcBorders>
            <w:noWrap w:val="0"/>
            <w:vAlign w:val="center"/>
          </w:tcPr>
          <w:p>
            <w:pPr>
              <w:jc w:val="center"/>
              <w:rPr>
                <w:b/>
                <w:bCs/>
                <w:sz w:val="20"/>
                <w:szCs w:val="20"/>
              </w:rPr>
            </w:pPr>
            <w:r>
              <w:rPr>
                <w:b/>
                <w:bCs/>
                <w:sz w:val="20"/>
                <w:szCs w:val="20"/>
              </w:rPr>
              <w:t>2020</w:t>
            </w:r>
          </w:p>
        </w:tc>
        <w:tc>
          <w:tcPr>
            <w:tcW w:w="833" w:type="dxa"/>
            <w:tcBorders>
              <w:bottom w:val="single" w:color="auto" w:sz="12" w:space="0"/>
            </w:tcBorders>
            <w:noWrap w:val="0"/>
            <w:vAlign w:val="center"/>
          </w:tcPr>
          <w:p>
            <w:pPr>
              <w:jc w:val="center"/>
              <w:rPr>
                <w:b/>
                <w:bCs/>
                <w:sz w:val="20"/>
                <w:szCs w:val="20"/>
              </w:rPr>
            </w:pPr>
            <w:r>
              <w:rPr>
                <w:b/>
                <w:bCs/>
                <w:sz w:val="20"/>
                <w:szCs w:val="20"/>
              </w:rPr>
              <w:t>2021</w:t>
            </w:r>
          </w:p>
        </w:tc>
        <w:tc>
          <w:tcPr>
            <w:tcW w:w="833" w:type="dxa"/>
            <w:tcBorders>
              <w:bottom w:val="single" w:color="auto" w:sz="12" w:space="0"/>
            </w:tcBorders>
            <w:noWrap w:val="0"/>
            <w:vAlign w:val="center"/>
          </w:tcPr>
          <w:p>
            <w:pPr>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983" w:type="dxa"/>
            <w:gridSpan w:val="6"/>
            <w:tcBorders>
              <w:top w:val="single" w:color="auto" w:sz="12" w:space="0"/>
              <w:bottom w:val="single" w:color="auto" w:sz="12" w:space="0"/>
            </w:tcBorders>
            <w:noWrap/>
            <w:vAlign w:val="center"/>
          </w:tcPr>
          <w:p>
            <w:pPr>
              <w:rPr>
                <w:sz w:val="20"/>
                <w:szCs w:val="20"/>
              </w:rPr>
            </w:pPr>
            <w:r>
              <w:rPr>
                <w:b/>
                <w:bCs/>
                <w:sz w:val="20"/>
                <w:szCs w:val="20"/>
              </w:rPr>
              <w:t>ГАЗОСНАБЖЕНИЕ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983" w:type="dxa"/>
            <w:gridSpan w:val="6"/>
            <w:tcBorders>
              <w:top w:val="single" w:color="auto" w:sz="12" w:space="0"/>
              <w:bottom w:val="single" w:color="auto" w:sz="12" w:space="0"/>
            </w:tcBorders>
            <w:noWrap/>
            <w:vAlign w:val="center"/>
          </w:tcPr>
          <w:p>
            <w:pPr>
              <w:rPr>
                <w:sz w:val="20"/>
                <w:szCs w:val="20"/>
              </w:rPr>
            </w:pPr>
            <w:r>
              <w:rPr>
                <w:b/>
                <w:bCs/>
                <w:sz w:val="20"/>
                <w:szCs w:val="20"/>
              </w:rPr>
              <w:t>Основные показатели состояния системы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551" w:type="dxa"/>
            <w:tcBorders>
              <w:top w:val="single" w:color="auto" w:sz="12" w:space="0"/>
            </w:tcBorders>
            <w:noWrap w:val="0"/>
            <w:vAlign w:val="center"/>
          </w:tcPr>
          <w:p>
            <w:pPr>
              <w:rPr>
                <w:sz w:val="20"/>
                <w:szCs w:val="20"/>
              </w:rPr>
            </w:pPr>
            <w:r>
              <w:rPr>
                <w:sz w:val="20"/>
                <w:szCs w:val="20"/>
              </w:rPr>
              <w:t>Транспортировка газа (по газораспределительным сетям), всего:</w:t>
            </w:r>
          </w:p>
        </w:tc>
        <w:tc>
          <w:tcPr>
            <w:tcW w:w="1100" w:type="dxa"/>
            <w:tcBorders>
              <w:top w:val="single" w:color="auto" w:sz="12" w:space="0"/>
            </w:tcBorders>
            <w:noWrap w:val="0"/>
            <w:vAlign w:val="center"/>
          </w:tcPr>
          <w:p>
            <w:pPr>
              <w:jc w:val="center"/>
              <w:rPr>
                <w:sz w:val="20"/>
                <w:szCs w:val="20"/>
              </w:rPr>
            </w:pPr>
            <w:r>
              <w:rPr>
                <w:sz w:val="20"/>
                <w:szCs w:val="20"/>
              </w:rPr>
              <w:t>тыс. м</w:t>
            </w:r>
            <w:r>
              <w:rPr>
                <w:sz w:val="20"/>
                <w:szCs w:val="20"/>
                <w:vertAlign w:val="superscript"/>
              </w:rPr>
              <w:t>3</w:t>
            </w:r>
          </w:p>
        </w:tc>
        <w:tc>
          <w:tcPr>
            <w:tcW w:w="833" w:type="dxa"/>
            <w:tcBorders>
              <w:top w:val="single" w:color="auto" w:sz="12" w:space="0"/>
            </w:tcBorders>
            <w:noWrap w:val="0"/>
            <w:vAlign w:val="center"/>
          </w:tcPr>
          <w:p>
            <w:pPr>
              <w:jc w:val="center"/>
              <w:rPr>
                <w:sz w:val="20"/>
                <w:szCs w:val="20"/>
              </w:rPr>
            </w:pPr>
            <w:r>
              <w:rPr>
                <w:sz w:val="20"/>
                <w:szCs w:val="20"/>
              </w:rPr>
              <w:t>1936</w:t>
            </w:r>
          </w:p>
        </w:tc>
        <w:tc>
          <w:tcPr>
            <w:tcW w:w="833" w:type="dxa"/>
            <w:tcBorders>
              <w:top w:val="single" w:color="auto" w:sz="12" w:space="0"/>
            </w:tcBorders>
            <w:noWrap w:val="0"/>
            <w:vAlign w:val="center"/>
          </w:tcPr>
          <w:p>
            <w:pPr>
              <w:jc w:val="center"/>
              <w:rPr>
                <w:sz w:val="20"/>
                <w:szCs w:val="20"/>
              </w:rPr>
            </w:pPr>
            <w:r>
              <w:rPr>
                <w:sz w:val="20"/>
                <w:szCs w:val="20"/>
              </w:rPr>
              <w:t>1912</w:t>
            </w:r>
          </w:p>
        </w:tc>
        <w:tc>
          <w:tcPr>
            <w:tcW w:w="833" w:type="dxa"/>
            <w:tcBorders>
              <w:top w:val="single" w:color="auto" w:sz="12" w:space="0"/>
            </w:tcBorders>
            <w:noWrap w:val="0"/>
            <w:vAlign w:val="center"/>
          </w:tcPr>
          <w:p>
            <w:pPr>
              <w:jc w:val="center"/>
              <w:rPr>
                <w:sz w:val="20"/>
                <w:szCs w:val="20"/>
              </w:rPr>
            </w:pPr>
            <w:r>
              <w:rPr>
                <w:sz w:val="20"/>
                <w:szCs w:val="20"/>
              </w:rPr>
              <w:t>1951</w:t>
            </w:r>
          </w:p>
        </w:tc>
        <w:tc>
          <w:tcPr>
            <w:tcW w:w="833" w:type="dxa"/>
            <w:tcBorders>
              <w:top w:val="single" w:color="auto" w:sz="12" w:space="0"/>
            </w:tcBorders>
            <w:noWrap w:val="0"/>
            <w:vAlign w:val="center"/>
          </w:tcPr>
          <w:p>
            <w:pPr>
              <w:jc w:val="center"/>
              <w:rPr>
                <w:sz w:val="20"/>
                <w:szCs w:val="20"/>
              </w:rPr>
            </w:pPr>
            <w:r>
              <w:rPr>
                <w:sz w:val="20"/>
                <w:szCs w:val="20"/>
              </w:rPr>
              <w:t>1922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4551" w:type="dxa"/>
            <w:noWrap w:val="0"/>
            <w:vAlign w:val="center"/>
          </w:tcPr>
          <w:p>
            <w:pPr>
              <w:rPr>
                <w:sz w:val="20"/>
                <w:szCs w:val="20"/>
              </w:rPr>
            </w:pPr>
            <w:r>
              <w:rPr>
                <w:sz w:val="20"/>
                <w:szCs w:val="20"/>
              </w:rPr>
              <w:t>- до конечных потребителей, из них:</w:t>
            </w:r>
          </w:p>
        </w:tc>
        <w:tc>
          <w:tcPr>
            <w:tcW w:w="1100"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rPr>
            </w:pPr>
            <w:r>
              <w:rPr>
                <w:sz w:val="20"/>
                <w:szCs w:val="20"/>
              </w:rPr>
              <w:t>1936</w:t>
            </w:r>
          </w:p>
        </w:tc>
        <w:tc>
          <w:tcPr>
            <w:tcW w:w="833" w:type="dxa"/>
            <w:noWrap w:val="0"/>
            <w:vAlign w:val="center"/>
          </w:tcPr>
          <w:p>
            <w:pPr>
              <w:jc w:val="center"/>
              <w:rPr>
                <w:sz w:val="20"/>
                <w:szCs w:val="20"/>
              </w:rPr>
            </w:pPr>
            <w:r>
              <w:rPr>
                <w:sz w:val="20"/>
                <w:szCs w:val="20"/>
              </w:rPr>
              <w:t>1912</w:t>
            </w:r>
          </w:p>
        </w:tc>
        <w:tc>
          <w:tcPr>
            <w:tcW w:w="833" w:type="dxa"/>
            <w:noWrap w:val="0"/>
            <w:vAlign w:val="center"/>
          </w:tcPr>
          <w:p>
            <w:pPr>
              <w:jc w:val="center"/>
              <w:rPr>
                <w:sz w:val="20"/>
                <w:szCs w:val="20"/>
              </w:rPr>
            </w:pPr>
            <w:r>
              <w:rPr>
                <w:sz w:val="20"/>
                <w:szCs w:val="20"/>
              </w:rPr>
              <w:t>1951</w:t>
            </w:r>
          </w:p>
        </w:tc>
        <w:tc>
          <w:tcPr>
            <w:tcW w:w="833" w:type="dxa"/>
            <w:noWrap w:val="0"/>
            <w:vAlign w:val="center"/>
          </w:tcPr>
          <w:p>
            <w:pPr>
              <w:jc w:val="center"/>
              <w:rPr>
                <w:sz w:val="20"/>
                <w:szCs w:val="20"/>
              </w:rPr>
            </w:pPr>
            <w:r>
              <w:rPr>
                <w:sz w:val="20"/>
                <w:szCs w:val="20"/>
              </w:rPr>
              <w:t>1922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551" w:type="dxa"/>
            <w:noWrap w:val="0"/>
            <w:vAlign w:val="center"/>
          </w:tcPr>
          <w:p>
            <w:pPr>
              <w:rPr>
                <w:iCs/>
                <w:sz w:val="20"/>
                <w:szCs w:val="20"/>
              </w:rPr>
            </w:pPr>
            <w:r>
              <w:rPr>
                <w:iCs/>
                <w:sz w:val="20"/>
                <w:szCs w:val="20"/>
              </w:rPr>
              <w:t>промышленным предприятиям</w:t>
            </w:r>
          </w:p>
        </w:tc>
        <w:tc>
          <w:tcPr>
            <w:tcW w:w="1100"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rPr>
            </w:pPr>
            <w:r>
              <w:rPr>
                <w:sz w:val="20"/>
                <w:szCs w:val="20"/>
              </w:rPr>
              <w:t>1050</w:t>
            </w:r>
          </w:p>
        </w:tc>
        <w:tc>
          <w:tcPr>
            <w:tcW w:w="833" w:type="dxa"/>
            <w:noWrap w:val="0"/>
            <w:vAlign w:val="center"/>
          </w:tcPr>
          <w:p>
            <w:pPr>
              <w:jc w:val="center"/>
              <w:rPr>
                <w:sz w:val="20"/>
                <w:szCs w:val="20"/>
              </w:rPr>
            </w:pPr>
            <w:r>
              <w:rPr>
                <w:sz w:val="20"/>
                <w:szCs w:val="20"/>
              </w:rPr>
              <w:t>1055</w:t>
            </w:r>
          </w:p>
        </w:tc>
        <w:tc>
          <w:tcPr>
            <w:tcW w:w="833" w:type="dxa"/>
            <w:noWrap w:val="0"/>
            <w:vAlign w:val="center"/>
          </w:tcPr>
          <w:p>
            <w:pPr>
              <w:jc w:val="center"/>
              <w:rPr>
                <w:sz w:val="20"/>
                <w:szCs w:val="20"/>
              </w:rPr>
            </w:pPr>
            <w:r>
              <w:rPr>
                <w:sz w:val="20"/>
                <w:szCs w:val="20"/>
              </w:rPr>
              <w:t>1060</w:t>
            </w:r>
          </w:p>
        </w:tc>
        <w:tc>
          <w:tcPr>
            <w:tcW w:w="833" w:type="dxa"/>
            <w:noWrap w:val="0"/>
            <w:vAlign w:val="center"/>
          </w:tcPr>
          <w:p>
            <w:pPr>
              <w:jc w:val="center"/>
              <w:rPr>
                <w:sz w:val="20"/>
                <w:szCs w:val="20"/>
              </w:rPr>
            </w:pPr>
            <w:r>
              <w:rPr>
                <w:sz w:val="20"/>
                <w:szCs w:val="20"/>
              </w:rPr>
              <w:t>1065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4551" w:type="dxa"/>
            <w:noWrap w:val="0"/>
            <w:vAlign w:val="center"/>
          </w:tcPr>
          <w:p>
            <w:pPr>
              <w:rPr>
                <w:iCs/>
                <w:sz w:val="20"/>
                <w:szCs w:val="20"/>
              </w:rPr>
            </w:pPr>
            <w:r>
              <w:rPr>
                <w:iCs/>
                <w:sz w:val="20"/>
                <w:szCs w:val="20"/>
              </w:rPr>
              <w:t>коммунально-бытовым предприятиям</w:t>
            </w:r>
          </w:p>
        </w:tc>
        <w:tc>
          <w:tcPr>
            <w:tcW w:w="1100"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rPr>
            </w:pPr>
            <w:r>
              <w:rPr>
                <w:sz w:val="20"/>
                <w:szCs w:val="20"/>
              </w:rPr>
              <w:t>0</w:t>
            </w:r>
          </w:p>
        </w:tc>
        <w:tc>
          <w:tcPr>
            <w:tcW w:w="833" w:type="dxa"/>
            <w:noWrap w:val="0"/>
            <w:vAlign w:val="center"/>
          </w:tcPr>
          <w:p>
            <w:pPr>
              <w:jc w:val="center"/>
              <w:rPr>
                <w:sz w:val="20"/>
                <w:szCs w:val="20"/>
              </w:rPr>
            </w:pPr>
            <w:r>
              <w:rPr>
                <w:sz w:val="20"/>
                <w:szCs w:val="20"/>
              </w:rPr>
              <w:t>0</w:t>
            </w:r>
          </w:p>
        </w:tc>
        <w:tc>
          <w:tcPr>
            <w:tcW w:w="833" w:type="dxa"/>
            <w:noWrap w:val="0"/>
            <w:vAlign w:val="center"/>
          </w:tcPr>
          <w:p>
            <w:pPr>
              <w:jc w:val="center"/>
              <w:rPr>
                <w:sz w:val="20"/>
                <w:szCs w:val="20"/>
              </w:rPr>
            </w:pPr>
            <w:r>
              <w:rPr>
                <w:sz w:val="20"/>
                <w:szCs w:val="20"/>
              </w:rPr>
              <w:t>0</w:t>
            </w:r>
          </w:p>
        </w:tc>
        <w:tc>
          <w:tcPr>
            <w:tcW w:w="833" w:type="dxa"/>
            <w:noWrap w:val="0"/>
            <w:vAlign w:val="center"/>
          </w:tcPr>
          <w:p>
            <w:pPr>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551" w:type="dxa"/>
            <w:noWrap w:val="0"/>
            <w:vAlign w:val="center"/>
          </w:tcPr>
          <w:p>
            <w:pPr>
              <w:rPr>
                <w:iCs/>
                <w:sz w:val="20"/>
                <w:szCs w:val="20"/>
              </w:rPr>
            </w:pPr>
            <w:r>
              <w:rPr>
                <w:iCs/>
                <w:sz w:val="20"/>
                <w:szCs w:val="20"/>
              </w:rPr>
              <w:t>населению</w:t>
            </w:r>
          </w:p>
        </w:tc>
        <w:tc>
          <w:tcPr>
            <w:tcW w:w="1100"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rPr>
            </w:pPr>
            <w:r>
              <w:rPr>
                <w:sz w:val="20"/>
                <w:szCs w:val="20"/>
              </w:rPr>
              <w:t>886</w:t>
            </w:r>
          </w:p>
        </w:tc>
        <w:tc>
          <w:tcPr>
            <w:tcW w:w="833" w:type="dxa"/>
            <w:noWrap w:val="0"/>
            <w:vAlign w:val="center"/>
          </w:tcPr>
          <w:p>
            <w:pPr>
              <w:jc w:val="center"/>
              <w:rPr>
                <w:sz w:val="20"/>
                <w:szCs w:val="20"/>
              </w:rPr>
            </w:pPr>
            <w:r>
              <w:rPr>
                <w:sz w:val="20"/>
                <w:szCs w:val="20"/>
              </w:rPr>
              <w:t>857</w:t>
            </w:r>
          </w:p>
        </w:tc>
        <w:tc>
          <w:tcPr>
            <w:tcW w:w="833" w:type="dxa"/>
            <w:noWrap w:val="0"/>
            <w:vAlign w:val="center"/>
          </w:tcPr>
          <w:p>
            <w:pPr>
              <w:jc w:val="center"/>
              <w:rPr>
                <w:sz w:val="20"/>
                <w:szCs w:val="20"/>
              </w:rPr>
            </w:pPr>
            <w:r>
              <w:rPr>
                <w:sz w:val="20"/>
                <w:szCs w:val="20"/>
              </w:rPr>
              <w:t>891</w:t>
            </w:r>
          </w:p>
        </w:tc>
        <w:tc>
          <w:tcPr>
            <w:tcW w:w="833" w:type="dxa"/>
            <w:noWrap w:val="0"/>
            <w:vAlign w:val="center"/>
          </w:tcPr>
          <w:p>
            <w:pPr>
              <w:jc w:val="center"/>
              <w:rPr>
                <w:sz w:val="20"/>
                <w:szCs w:val="20"/>
              </w:rPr>
            </w:pPr>
            <w:r>
              <w:rPr>
                <w:sz w:val="20"/>
                <w:szCs w:val="20"/>
              </w:rPr>
              <w:t>857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551" w:type="dxa"/>
            <w:noWrap w:val="0"/>
            <w:vAlign w:val="center"/>
          </w:tcPr>
          <w:p>
            <w:pPr>
              <w:rPr>
                <w:sz w:val="20"/>
                <w:szCs w:val="20"/>
              </w:rPr>
            </w:pPr>
            <w:r>
              <w:rPr>
                <w:sz w:val="20"/>
                <w:szCs w:val="20"/>
              </w:rPr>
              <w:t>Расход газа ГРО</w:t>
            </w:r>
          </w:p>
        </w:tc>
        <w:tc>
          <w:tcPr>
            <w:tcW w:w="1100"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rPr>
            </w:pPr>
            <w:r>
              <w:rPr>
                <w:sz w:val="20"/>
                <w:szCs w:val="20"/>
              </w:rPr>
              <w:t>0</w:t>
            </w:r>
          </w:p>
        </w:tc>
        <w:tc>
          <w:tcPr>
            <w:tcW w:w="833" w:type="dxa"/>
            <w:noWrap w:val="0"/>
            <w:vAlign w:val="center"/>
          </w:tcPr>
          <w:p>
            <w:pPr>
              <w:jc w:val="center"/>
              <w:rPr>
                <w:sz w:val="20"/>
                <w:szCs w:val="20"/>
              </w:rPr>
            </w:pPr>
            <w:r>
              <w:rPr>
                <w:sz w:val="20"/>
                <w:szCs w:val="20"/>
              </w:rPr>
              <w:t>0</w:t>
            </w:r>
          </w:p>
        </w:tc>
        <w:tc>
          <w:tcPr>
            <w:tcW w:w="833" w:type="dxa"/>
            <w:noWrap w:val="0"/>
            <w:vAlign w:val="center"/>
          </w:tcPr>
          <w:p>
            <w:pPr>
              <w:jc w:val="center"/>
              <w:rPr>
                <w:sz w:val="20"/>
                <w:szCs w:val="20"/>
              </w:rPr>
            </w:pPr>
            <w:r>
              <w:rPr>
                <w:sz w:val="20"/>
                <w:szCs w:val="20"/>
              </w:rPr>
              <w:t>0</w:t>
            </w:r>
          </w:p>
        </w:tc>
        <w:tc>
          <w:tcPr>
            <w:tcW w:w="833" w:type="dxa"/>
            <w:noWrap w:val="0"/>
            <w:vAlign w:val="center"/>
          </w:tcPr>
          <w:p>
            <w:pPr>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551" w:type="dxa"/>
            <w:noWrap w:val="0"/>
            <w:vAlign w:val="center"/>
          </w:tcPr>
          <w:p>
            <w:pPr>
              <w:rPr>
                <w:sz w:val="20"/>
                <w:szCs w:val="20"/>
              </w:rPr>
            </w:pPr>
            <w:r>
              <w:rPr>
                <w:sz w:val="20"/>
                <w:szCs w:val="20"/>
              </w:rPr>
              <w:t>Численность населения, пользующегося услугой централизованного газоснабжения</w:t>
            </w:r>
          </w:p>
        </w:tc>
        <w:tc>
          <w:tcPr>
            <w:tcW w:w="1100" w:type="dxa"/>
            <w:noWrap/>
            <w:vAlign w:val="center"/>
          </w:tcPr>
          <w:p>
            <w:pPr>
              <w:jc w:val="center"/>
              <w:rPr>
                <w:sz w:val="20"/>
                <w:szCs w:val="20"/>
              </w:rPr>
            </w:pPr>
            <w:r>
              <w:rPr>
                <w:sz w:val="20"/>
                <w:szCs w:val="20"/>
              </w:rPr>
              <w:t>чел.</w:t>
            </w:r>
          </w:p>
        </w:tc>
        <w:tc>
          <w:tcPr>
            <w:tcW w:w="833" w:type="dxa"/>
            <w:noWrap w:val="0"/>
            <w:vAlign w:val="center"/>
          </w:tcPr>
          <w:p>
            <w:pPr>
              <w:jc w:val="center"/>
              <w:rPr>
                <w:sz w:val="20"/>
                <w:szCs w:val="20"/>
              </w:rPr>
            </w:pPr>
            <w:r>
              <w:rPr>
                <w:sz w:val="20"/>
                <w:szCs w:val="20"/>
              </w:rPr>
              <w:t>1307</w:t>
            </w:r>
          </w:p>
        </w:tc>
        <w:tc>
          <w:tcPr>
            <w:tcW w:w="833" w:type="dxa"/>
            <w:noWrap w:val="0"/>
            <w:vAlign w:val="center"/>
          </w:tcPr>
          <w:p>
            <w:pPr>
              <w:jc w:val="center"/>
              <w:rPr>
                <w:sz w:val="20"/>
                <w:szCs w:val="20"/>
              </w:rPr>
            </w:pPr>
            <w:r>
              <w:rPr>
                <w:sz w:val="20"/>
                <w:szCs w:val="20"/>
              </w:rPr>
              <w:t>1259</w:t>
            </w:r>
          </w:p>
        </w:tc>
        <w:tc>
          <w:tcPr>
            <w:tcW w:w="833" w:type="dxa"/>
            <w:noWrap w:val="0"/>
            <w:vAlign w:val="center"/>
          </w:tcPr>
          <w:p>
            <w:pPr>
              <w:jc w:val="center"/>
              <w:rPr>
                <w:sz w:val="20"/>
                <w:szCs w:val="20"/>
              </w:rPr>
            </w:pPr>
            <w:r>
              <w:rPr>
                <w:sz w:val="20"/>
                <w:szCs w:val="20"/>
              </w:rPr>
              <w:t>1218</w:t>
            </w:r>
          </w:p>
        </w:tc>
        <w:tc>
          <w:tcPr>
            <w:tcW w:w="833" w:type="dxa"/>
            <w:noWrap w:val="0"/>
            <w:vAlign w:val="center"/>
          </w:tcPr>
          <w:p>
            <w:pPr>
              <w:jc w:val="center"/>
              <w:rPr>
                <w:sz w:val="20"/>
                <w:szCs w:val="20"/>
              </w:rPr>
            </w:pPr>
            <w:r>
              <w:rPr>
                <w:sz w:val="20"/>
                <w:szCs w:val="20"/>
              </w:rPr>
              <w:t>1198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551" w:type="dxa"/>
            <w:noWrap w:val="0"/>
            <w:vAlign w:val="center"/>
          </w:tcPr>
          <w:p>
            <w:pPr>
              <w:rPr>
                <w:sz w:val="20"/>
                <w:szCs w:val="20"/>
              </w:rPr>
            </w:pPr>
            <w:r>
              <w:rPr>
                <w:sz w:val="20"/>
                <w:szCs w:val="20"/>
              </w:rPr>
              <w:t>Объём газа, реализуемого по приборам учёта</w:t>
            </w:r>
          </w:p>
        </w:tc>
        <w:tc>
          <w:tcPr>
            <w:tcW w:w="1100"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rPr>
            </w:pPr>
            <w:r>
              <w:rPr>
                <w:sz w:val="20"/>
                <w:szCs w:val="20"/>
              </w:rPr>
              <w:t>1936</w:t>
            </w:r>
          </w:p>
        </w:tc>
        <w:tc>
          <w:tcPr>
            <w:tcW w:w="833" w:type="dxa"/>
            <w:noWrap w:val="0"/>
            <w:vAlign w:val="center"/>
          </w:tcPr>
          <w:p>
            <w:pPr>
              <w:jc w:val="center"/>
              <w:rPr>
                <w:sz w:val="20"/>
                <w:szCs w:val="20"/>
              </w:rPr>
            </w:pPr>
            <w:r>
              <w:rPr>
                <w:sz w:val="20"/>
                <w:szCs w:val="20"/>
              </w:rPr>
              <w:t>1912</w:t>
            </w:r>
          </w:p>
        </w:tc>
        <w:tc>
          <w:tcPr>
            <w:tcW w:w="833" w:type="dxa"/>
            <w:noWrap w:val="0"/>
            <w:vAlign w:val="center"/>
          </w:tcPr>
          <w:p>
            <w:pPr>
              <w:jc w:val="center"/>
              <w:rPr>
                <w:sz w:val="20"/>
                <w:szCs w:val="20"/>
              </w:rPr>
            </w:pPr>
            <w:r>
              <w:rPr>
                <w:sz w:val="20"/>
                <w:szCs w:val="20"/>
              </w:rPr>
              <w:t>1951</w:t>
            </w:r>
          </w:p>
        </w:tc>
        <w:tc>
          <w:tcPr>
            <w:tcW w:w="833" w:type="dxa"/>
            <w:noWrap w:val="0"/>
            <w:vAlign w:val="center"/>
          </w:tcPr>
          <w:p>
            <w:pPr>
              <w:jc w:val="center"/>
              <w:rPr>
                <w:sz w:val="20"/>
                <w:szCs w:val="20"/>
              </w:rPr>
            </w:pPr>
            <w:r>
              <w:rPr>
                <w:sz w:val="20"/>
                <w:szCs w:val="20"/>
              </w:rPr>
              <w:t>1922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983" w:type="dxa"/>
            <w:gridSpan w:val="6"/>
            <w:noWrap w:val="0"/>
            <w:vAlign w:val="center"/>
          </w:tcPr>
          <w:p>
            <w:pPr>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551" w:type="dxa"/>
            <w:noWrap w:val="0"/>
            <w:vAlign w:val="center"/>
          </w:tcPr>
          <w:p>
            <w:pPr>
              <w:rPr>
                <w:sz w:val="20"/>
                <w:szCs w:val="20"/>
              </w:rPr>
            </w:pPr>
            <w:r>
              <w:rPr>
                <w:sz w:val="20"/>
                <w:szCs w:val="20"/>
              </w:rPr>
              <w:t>Охват населения приборами учета газа (индивидуальные приборы учета)</w:t>
            </w:r>
          </w:p>
        </w:tc>
        <w:tc>
          <w:tcPr>
            <w:tcW w:w="1100" w:type="dxa"/>
            <w:noWrap w:val="0"/>
            <w:vAlign w:val="center"/>
          </w:tcPr>
          <w:p>
            <w:pPr>
              <w:jc w:val="center"/>
              <w:rPr>
                <w:sz w:val="20"/>
                <w:szCs w:val="20"/>
              </w:rPr>
            </w:pPr>
            <w:r>
              <w:rPr>
                <w:sz w:val="20"/>
                <w:szCs w:val="20"/>
              </w:rPr>
              <w:t>%</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r>
    </w:tbl>
    <w:p>
      <w:pPr>
        <w:pStyle w:val="90"/>
        <w:ind w:left="0"/>
        <w:jc w:val="both"/>
      </w:pPr>
    </w:p>
    <w:p>
      <w:pPr>
        <w:pStyle w:val="90"/>
        <w:ind w:left="0" w:firstLine="567"/>
        <w:jc w:val="both"/>
      </w:pPr>
      <w:r>
        <w:t>Для успешного экономического развития Парамоновского СП нет дефицита в газоснабжении на перспективу до 2030 г.</w:t>
      </w:r>
    </w:p>
    <w:p>
      <w:pPr>
        <w:pStyle w:val="48"/>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надежности системы газоснабжения показал отсутствие отклонений в системе газоснабжения в Парамоновском по всем параметрам надежности системы. </w:t>
      </w:r>
    </w:p>
    <w:p>
      <w:pPr>
        <w:pStyle w:val="92"/>
        <w:ind w:firstLine="567"/>
      </w:pPr>
      <w:r>
        <w:t>Воздействие системы газоснабжения Парамоновск</w:t>
      </w:r>
      <w:r>
        <w:rPr>
          <w:lang w:eastAsia="en-US"/>
        </w:rPr>
        <w:t>ого</w:t>
      </w:r>
      <w:r>
        <w:t xml:space="preserve"> на окружающую среду находится в рамках допустимых значений и соответствует установленным нормативам для предприятий газоснабжения.</w:t>
      </w:r>
    </w:p>
    <w:p>
      <w:pPr>
        <w:pStyle w:val="90"/>
        <w:ind w:left="0"/>
        <w:jc w:val="both"/>
      </w:pPr>
    </w:p>
    <w:p>
      <w:pPr>
        <w:pStyle w:val="7"/>
        <w:spacing w:before="0"/>
        <w:rPr>
          <w:rFonts w:ascii="Times New Roman" w:hAnsi="Times New Roman"/>
          <w:color w:val="auto"/>
        </w:rPr>
      </w:pPr>
      <w:r>
        <w:rPr>
          <w:rFonts w:ascii="Times New Roman" w:hAnsi="Times New Roman"/>
          <w:color w:val="auto"/>
        </w:rPr>
        <w:t>Тарифы для населения за газоснабжение</w:t>
      </w:r>
    </w:p>
    <w:p/>
    <w:p>
      <w:pPr>
        <w:pStyle w:val="90"/>
        <w:ind w:left="0" w:hanging="284"/>
        <w:jc w:val="both"/>
        <w:rPr>
          <w:b/>
        </w:rPr>
      </w:pPr>
      <w:r>
        <w:rPr>
          <w:b/>
        </w:rPr>
        <w:t>Таблица № 2.5.2. Тарифы для населения за газоснабжение</w:t>
      </w:r>
    </w:p>
    <w:tbl>
      <w:tblPr>
        <w:tblStyle w:val="9"/>
        <w:tblW w:w="10349"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560"/>
        <w:gridCol w:w="851"/>
        <w:gridCol w:w="1559"/>
        <w:gridCol w:w="1559"/>
        <w:gridCol w:w="1559"/>
        <w:gridCol w:w="1560"/>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rPr>
        <w:tc>
          <w:tcPr>
            <w:tcW w:w="1560" w:type="dxa"/>
            <w:tcBorders>
              <w:bottom w:val="single" w:color="auto" w:sz="12" w:space="0"/>
            </w:tcBorders>
            <w:shd w:val="clear" w:color="auto" w:fill="FFFFFF"/>
            <w:noWrap w:val="0"/>
            <w:vAlign w:val="center"/>
          </w:tcPr>
          <w:p>
            <w:pPr>
              <w:jc w:val="center"/>
              <w:rPr>
                <w:b/>
                <w:bCs/>
                <w:sz w:val="20"/>
                <w:szCs w:val="20"/>
              </w:rPr>
            </w:pPr>
            <w:r>
              <w:rPr>
                <w:b/>
                <w:bCs/>
                <w:sz w:val="20"/>
                <w:szCs w:val="20"/>
              </w:rPr>
              <w:t>Показатели</w:t>
            </w:r>
          </w:p>
        </w:tc>
        <w:tc>
          <w:tcPr>
            <w:tcW w:w="851" w:type="dxa"/>
            <w:tcBorders>
              <w:bottom w:val="single" w:color="auto" w:sz="12" w:space="0"/>
            </w:tcBorders>
            <w:shd w:val="clear" w:color="auto" w:fill="FFFFFF"/>
            <w:noWrap/>
            <w:vAlign w:val="center"/>
          </w:tcPr>
          <w:p>
            <w:pPr>
              <w:jc w:val="center"/>
              <w:rPr>
                <w:b/>
                <w:bCs/>
                <w:sz w:val="20"/>
                <w:szCs w:val="20"/>
              </w:rPr>
            </w:pPr>
            <w:r>
              <w:rPr>
                <w:b/>
                <w:bCs/>
                <w:sz w:val="20"/>
                <w:szCs w:val="20"/>
              </w:rPr>
              <w:t>Ед. изм.</w:t>
            </w:r>
          </w:p>
        </w:tc>
        <w:tc>
          <w:tcPr>
            <w:tcW w:w="1559" w:type="dxa"/>
            <w:tcBorders>
              <w:bottom w:val="single" w:color="auto" w:sz="12" w:space="0"/>
            </w:tcBorders>
            <w:shd w:val="clear" w:color="auto" w:fill="FFFFFF"/>
            <w:noWrap w:val="0"/>
            <w:vAlign w:val="center"/>
          </w:tcPr>
          <w:p>
            <w:pPr>
              <w:jc w:val="center"/>
              <w:rPr>
                <w:b/>
                <w:bCs/>
                <w:sz w:val="20"/>
                <w:szCs w:val="20"/>
              </w:rPr>
            </w:pPr>
            <w:r>
              <w:rPr>
                <w:b/>
                <w:bCs/>
                <w:sz w:val="20"/>
                <w:szCs w:val="20"/>
              </w:rPr>
              <w:t>2019</w:t>
            </w:r>
          </w:p>
        </w:tc>
        <w:tc>
          <w:tcPr>
            <w:tcW w:w="1559" w:type="dxa"/>
            <w:tcBorders>
              <w:bottom w:val="single" w:color="auto" w:sz="12" w:space="0"/>
            </w:tcBorders>
            <w:shd w:val="clear" w:color="auto" w:fill="FFFFFF"/>
            <w:noWrap/>
            <w:vAlign w:val="center"/>
          </w:tcPr>
          <w:p>
            <w:pPr>
              <w:jc w:val="center"/>
              <w:rPr>
                <w:b/>
                <w:bCs/>
                <w:sz w:val="20"/>
                <w:szCs w:val="20"/>
              </w:rPr>
            </w:pPr>
            <w:r>
              <w:rPr>
                <w:b/>
                <w:bCs/>
                <w:sz w:val="20"/>
                <w:szCs w:val="20"/>
              </w:rPr>
              <w:t>2020</w:t>
            </w:r>
          </w:p>
        </w:tc>
        <w:tc>
          <w:tcPr>
            <w:tcW w:w="1559" w:type="dxa"/>
            <w:tcBorders>
              <w:bottom w:val="single" w:color="auto" w:sz="12" w:space="0"/>
            </w:tcBorders>
            <w:shd w:val="clear" w:color="auto" w:fill="FFFFFF"/>
            <w:noWrap/>
            <w:vAlign w:val="center"/>
          </w:tcPr>
          <w:p>
            <w:pPr>
              <w:jc w:val="center"/>
              <w:rPr>
                <w:b/>
                <w:bCs/>
                <w:sz w:val="20"/>
                <w:szCs w:val="20"/>
              </w:rPr>
            </w:pPr>
            <w:r>
              <w:rPr>
                <w:b/>
                <w:bCs/>
                <w:sz w:val="20"/>
                <w:szCs w:val="20"/>
              </w:rPr>
              <w:t>2021</w:t>
            </w:r>
          </w:p>
        </w:tc>
        <w:tc>
          <w:tcPr>
            <w:tcW w:w="1560" w:type="dxa"/>
            <w:tcBorders>
              <w:bottom w:val="single" w:color="auto" w:sz="12" w:space="0"/>
            </w:tcBorders>
            <w:shd w:val="clear" w:color="auto" w:fill="FFFFFF"/>
            <w:noWrap/>
            <w:vAlign w:val="center"/>
          </w:tcPr>
          <w:p>
            <w:pPr>
              <w:jc w:val="center"/>
              <w:rPr>
                <w:b/>
                <w:bCs/>
                <w:sz w:val="20"/>
                <w:szCs w:val="20"/>
              </w:rPr>
            </w:pPr>
            <w:r>
              <w:rPr>
                <w:b/>
                <w:bCs/>
                <w:sz w:val="20"/>
                <w:szCs w:val="20"/>
              </w:rPr>
              <w:t>2022</w:t>
            </w:r>
          </w:p>
        </w:tc>
        <w:tc>
          <w:tcPr>
            <w:tcW w:w="1701" w:type="dxa"/>
            <w:tcBorders>
              <w:bottom w:val="single" w:color="auto" w:sz="12" w:space="0"/>
            </w:tcBorders>
            <w:shd w:val="clear" w:color="auto" w:fill="FFFFFF"/>
            <w:noWrap/>
            <w:vAlign w:val="center"/>
          </w:tcPr>
          <w:p>
            <w:pPr>
              <w:jc w:val="center"/>
              <w:rPr>
                <w:b/>
                <w:bCs/>
                <w:sz w:val="20"/>
                <w:szCs w:val="20"/>
              </w:rPr>
            </w:pPr>
            <w:r>
              <w:rPr>
                <w:b/>
                <w:bCs/>
                <w:sz w:val="20"/>
                <w:szCs w:val="20"/>
              </w:rPr>
              <w:t>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1560" w:type="dxa"/>
            <w:tcBorders>
              <w:top w:val="single" w:color="auto" w:sz="12" w:space="0"/>
            </w:tcBorders>
            <w:shd w:val="clear" w:color="auto" w:fill="FFFFFF"/>
            <w:noWrap w:val="0"/>
            <w:vAlign w:val="center"/>
          </w:tcPr>
          <w:p>
            <w:pPr>
              <w:jc w:val="center"/>
              <w:rPr>
                <w:sz w:val="20"/>
                <w:szCs w:val="20"/>
              </w:rPr>
            </w:pPr>
            <w:r>
              <w:rPr>
                <w:sz w:val="20"/>
                <w:szCs w:val="20"/>
              </w:rPr>
              <w:t>Тариф</w:t>
            </w:r>
          </w:p>
        </w:tc>
        <w:tc>
          <w:tcPr>
            <w:tcW w:w="851" w:type="dxa"/>
            <w:tcBorders>
              <w:top w:val="single" w:color="auto" w:sz="12" w:space="0"/>
            </w:tcBorders>
            <w:shd w:val="clear" w:color="auto" w:fill="FFFFFF"/>
            <w:noWrap w:val="0"/>
            <w:vAlign w:val="center"/>
          </w:tcPr>
          <w:p>
            <w:pPr>
              <w:jc w:val="center"/>
              <w:rPr>
                <w:sz w:val="20"/>
                <w:szCs w:val="20"/>
              </w:rPr>
            </w:pPr>
            <w:r>
              <w:rPr>
                <w:sz w:val="20"/>
                <w:szCs w:val="20"/>
              </w:rPr>
              <w:t>за м</w:t>
            </w:r>
            <w:r>
              <w:rPr>
                <w:sz w:val="20"/>
                <w:szCs w:val="20"/>
                <w:vertAlign w:val="superscript"/>
              </w:rPr>
              <w:t>3</w:t>
            </w:r>
            <w:r>
              <w:rPr>
                <w:sz w:val="20"/>
                <w:szCs w:val="20"/>
              </w:rPr>
              <w:t>,</w:t>
            </w:r>
          </w:p>
          <w:p>
            <w:pPr>
              <w:jc w:val="center"/>
              <w:rPr>
                <w:sz w:val="20"/>
                <w:szCs w:val="20"/>
              </w:rPr>
            </w:pPr>
            <w:r>
              <w:rPr>
                <w:sz w:val="20"/>
                <w:szCs w:val="20"/>
              </w:rPr>
              <w:t>с НДС</w:t>
            </w:r>
          </w:p>
        </w:tc>
        <w:tc>
          <w:tcPr>
            <w:tcW w:w="1559" w:type="dxa"/>
            <w:tcBorders>
              <w:top w:val="single" w:color="auto" w:sz="12" w:space="0"/>
            </w:tcBorders>
            <w:shd w:val="clear" w:color="auto" w:fill="FFFFFF"/>
            <w:noWrap w:val="0"/>
            <w:vAlign w:val="center"/>
          </w:tcPr>
          <w:p>
            <w:pPr>
              <w:jc w:val="center"/>
              <w:rPr>
                <w:sz w:val="20"/>
                <w:szCs w:val="20"/>
              </w:rPr>
            </w:pPr>
            <w:r>
              <w:rPr>
                <w:sz w:val="20"/>
                <w:szCs w:val="20"/>
              </w:rPr>
              <w:t>6,32</w:t>
            </w:r>
          </w:p>
        </w:tc>
        <w:tc>
          <w:tcPr>
            <w:tcW w:w="1559" w:type="dxa"/>
            <w:tcBorders>
              <w:top w:val="single" w:color="auto" w:sz="12" w:space="0"/>
            </w:tcBorders>
            <w:shd w:val="clear" w:color="auto" w:fill="FFFFFF"/>
            <w:noWrap w:val="0"/>
            <w:vAlign w:val="center"/>
          </w:tcPr>
          <w:p>
            <w:pPr>
              <w:jc w:val="center"/>
              <w:rPr>
                <w:sz w:val="20"/>
                <w:szCs w:val="20"/>
              </w:rPr>
            </w:pPr>
            <w:r>
              <w:rPr>
                <w:sz w:val="20"/>
                <w:szCs w:val="20"/>
              </w:rPr>
              <w:t>6,51</w:t>
            </w:r>
          </w:p>
        </w:tc>
        <w:tc>
          <w:tcPr>
            <w:tcW w:w="1559" w:type="dxa"/>
            <w:tcBorders>
              <w:top w:val="single" w:color="auto" w:sz="12" w:space="0"/>
            </w:tcBorders>
            <w:shd w:val="clear" w:color="auto" w:fill="FFFFFF"/>
            <w:noWrap w:val="0"/>
            <w:vAlign w:val="center"/>
          </w:tcPr>
          <w:p>
            <w:pPr>
              <w:jc w:val="center"/>
              <w:rPr>
                <w:sz w:val="20"/>
                <w:szCs w:val="20"/>
              </w:rPr>
            </w:pPr>
            <w:r>
              <w:rPr>
                <w:sz w:val="20"/>
                <w:szCs w:val="20"/>
              </w:rPr>
              <w:t>6,71</w:t>
            </w:r>
          </w:p>
        </w:tc>
        <w:tc>
          <w:tcPr>
            <w:tcW w:w="1560" w:type="dxa"/>
            <w:tcBorders>
              <w:top w:val="single" w:color="auto" w:sz="12" w:space="0"/>
            </w:tcBorders>
            <w:shd w:val="clear" w:color="auto" w:fill="FFFFFF"/>
            <w:noWrap w:val="0"/>
            <w:vAlign w:val="center"/>
          </w:tcPr>
          <w:p>
            <w:pPr>
              <w:jc w:val="center"/>
              <w:rPr>
                <w:sz w:val="20"/>
                <w:szCs w:val="20"/>
              </w:rPr>
            </w:pPr>
            <w:r>
              <w:rPr>
                <w:sz w:val="20"/>
                <w:szCs w:val="20"/>
              </w:rPr>
              <w:t>6,91</w:t>
            </w:r>
          </w:p>
        </w:tc>
        <w:tc>
          <w:tcPr>
            <w:tcW w:w="1701" w:type="dxa"/>
            <w:tcBorders>
              <w:top w:val="single" w:color="auto" w:sz="12" w:space="0"/>
            </w:tcBorders>
            <w:shd w:val="clear" w:color="auto" w:fill="FFFFFF"/>
            <w:noWrap w:val="0"/>
            <w:vAlign w:val="center"/>
          </w:tcPr>
          <w:p>
            <w:pPr>
              <w:jc w:val="center"/>
              <w:rPr>
                <w:sz w:val="20"/>
                <w:szCs w:val="20"/>
              </w:rPr>
            </w:pPr>
            <w:r>
              <w:rPr>
                <w:sz w:val="20"/>
                <w:szCs w:val="20"/>
              </w:rPr>
              <w:t>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2" w:hRule="atLeast"/>
        </w:trPr>
        <w:tc>
          <w:tcPr>
            <w:tcW w:w="1560" w:type="dxa"/>
            <w:shd w:val="clear" w:color="auto" w:fill="FFFFFF"/>
            <w:noWrap w:val="0"/>
            <w:vAlign w:val="center"/>
          </w:tcPr>
          <w:p>
            <w:pPr>
              <w:rPr>
                <w:sz w:val="20"/>
                <w:szCs w:val="20"/>
              </w:rPr>
            </w:pPr>
            <w:r>
              <w:rPr>
                <w:sz w:val="20"/>
                <w:szCs w:val="20"/>
              </w:rPr>
              <w:t>Решение о принятом тарифе №, дата</w:t>
            </w:r>
          </w:p>
        </w:tc>
        <w:tc>
          <w:tcPr>
            <w:tcW w:w="851" w:type="dxa"/>
            <w:shd w:val="clear" w:color="auto" w:fill="FFFFFF"/>
            <w:noWrap w:val="0"/>
            <w:vAlign w:val="center"/>
          </w:tcPr>
          <w:p>
            <w:pPr>
              <w:jc w:val="center"/>
              <w:rPr>
                <w:i/>
                <w:iCs/>
                <w:sz w:val="20"/>
                <w:szCs w:val="20"/>
              </w:rPr>
            </w:pPr>
          </w:p>
        </w:tc>
        <w:tc>
          <w:tcPr>
            <w:tcW w:w="1559"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30.07.2019 №32/3</w:t>
            </w:r>
          </w:p>
        </w:tc>
        <w:tc>
          <w:tcPr>
            <w:tcW w:w="1559"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28.07.2020 №29/1</w:t>
            </w:r>
          </w:p>
        </w:tc>
        <w:tc>
          <w:tcPr>
            <w:tcW w:w="1559"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30.06.2021 №29/2</w:t>
            </w:r>
          </w:p>
        </w:tc>
        <w:tc>
          <w:tcPr>
            <w:tcW w:w="1560"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28.06.2022 №32/2</w:t>
            </w:r>
          </w:p>
        </w:tc>
        <w:tc>
          <w:tcPr>
            <w:tcW w:w="1701"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22.11.2022 №65/2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68" w:hRule="atLeast"/>
        </w:trPr>
        <w:tc>
          <w:tcPr>
            <w:tcW w:w="1560" w:type="dxa"/>
            <w:shd w:val="clear" w:color="auto" w:fill="FFFFFF"/>
            <w:noWrap w:val="0"/>
            <w:vAlign w:val="center"/>
          </w:tcPr>
          <w:p>
            <w:pPr>
              <w:rPr>
                <w:sz w:val="20"/>
                <w:szCs w:val="20"/>
              </w:rPr>
            </w:pPr>
            <w:r>
              <w:rPr>
                <w:sz w:val="20"/>
                <w:szCs w:val="20"/>
              </w:rPr>
              <w:t>Сроки действия тарифа</w:t>
            </w:r>
          </w:p>
        </w:tc>
        <w:tc>
          <w:tcPr>
            <w:tcW w:w="851" w:type="dxa"/>
            <w:shd w:val="clear" w:color="auto" w:fill="FFFFFF"/>
            <w:noWrap w:val="0"/>
            <w:vAlign w:val="center"/>
          </w:tcPr>
          <w:p>
            <w:pPr>
              <w:jc w:val="center"/>
              <w:rPr>
                <w:i/>
                <w:iCs/>
                <w:sz w:val="20"/>
                <w:szCs w:val="20"/>
              </w:rPr>
            </w:pPr>
          </w:p>
        </w:tc>
        <w:tc>
          <w:tcPr>
            <w:tcW w:w="1559" w:type="dxa"/>
            <w:shd w:val="clear" w:color="auto" w:fill="FFFFFF"/>
            <w:noWrap w:val="0"/>
            <w:vAlign w:val="center"/>
          </w:tcPr>
          <w:p>
            <w:pPr>
              <w:jc w:val="center"/>
              <w:rPr>
                <w:sz w:val="20"/>
                <w:szCs w:val="20"/>
              </w:rPr>
            </w:pPr>
            <w:r>
              <w:rPr>
                <w:sz w:val="20"/>
                <w:szCs w:val="20"/>
              </w:rPr>
              <w:t>с 01.07.2019 по 31.07.2020</w:t>
            </w:r>
          </w:p>
        </w:tc>
        <w:tc>
          <w:tcPr>
            <w:tcW w:w="1559" w:type="dxa"/>
            <w:shd w:val="clear" w:color="auto" w:fill="FFFFFF"/>
            <w:noWrap w:val="0"/>
            <w:vAlign w:val="center"/>
          </w:tcPr>
          <w:p>
            <w:pPr>
              <w:jc w:val="center"/>
              <w:rPr>
                <w:sz w:val="20"/>
                <w:szCs w:val="20"/>
              </w:rPr>
            </w:pPr>
            <w:r>
              <w:rPr>
                <w:sz w:val="20"/>
                <w:szCs w:val="20"/>
              </w:rPr>
              <w:t xml:space="preserve">с 01.08.2020 по 30.06.2021 </w:t>
            </w:r>
          </w:p>
        </w:tc>
        <w:tc>
          <w:tcPr>
            <w:tcW w:w="1559" w:type="dxa"/>
            <w:shd w:val="clear" w:color="auto" w:fill="FFFFFF"/>
            <w:noWrap w:val="0"/>
            <w:vAlign w:val="center"/>
          </w:tcPr>
          <w:p>
            <w:pPr>
              <w:jc w:val="center"/>
              <w:rPr>
                <w:sz w:val="20"/>
                <w:szCs w:val="20"/>
              </w:rPr>
            </w:pPr>
            <w:r>
              <w:rPr>
                <w:sz w:val="20"/>
                <w:szCs w:val="20"/>
              </w:rPr>
              <w:t>с 01.07.2021 по 31.12.2021</w:t>
            </w:r>
          </w:p>
        </w:tc>
        <w:tc>
          <w:tcPr>
            <w:tcW w:w="1560" w:type="dxa"/>
            <w:shd w:val="clear" w:color="auto" w:fill="FFFFFF"/>
            <w:noWrap w:val="0"/>
            <w:vAlign w:val="center"/>
          </w:tcPr>
          <w:p>
            <w:pPr>
              <w:jc w:val="center"/>
              <w:rPr>
                <w:sz w:val="20"/>
                <w:szCs w:val="20"/>
              </w:rPr>
            </w:pPr>
            <w:r>
              <w:rPr>
                <w:sz w:val="20"/>
                <w:szCs w:val="20"/>
              </w:rPr>
              <w:t>с 01.07.2022 по 30.11.2022</w:t>
            </w:r>
          </w:p>
        </w:tc>
        <w:tc>
          <w:tcPr>
            <w:tcW w:w="1701" w:type="dxa"/>
            <w:shd w:val="clear" w:color="auto" w:fill="FFFFFF"/>
            <w:noWrap w:val="0"/>
            <w:vAlign w:val="center"/>
          </w:tcPr>
          <w:p>
            <w:pPr>
              <w:jc w:val="center"/>
              <w:rPr>
                <w:sz w:val="20"/>
                <w:szCs w:val="20"/>
              </w:rPr>
            </w:pPr>
            <w:r>
              <w:rPr>
                <w:sz w:val="20"/>
                <w:szCs w:val="20"/>
              </w:rPr>
              <w:t>с 01.12.2022 по 31.12.2023</w:t>
            </w:r>
          </w:p>
        </w:tc>
      </w:tr>
    </w:tbl>
    <w:p>
      <w:pPr>
        <w:pStyle w:val="90"/>
        <w:ind w:left="0" w:firstLine="708"/>
        <w:jc w:val="both"/>
      </w:pPr>
    </w:p>
    <w:p>
      <w:pPr>
        <w:pStyle w:val="3"/>
        <w:spacing w:before="0"/>
        <w:rPr>
          <w:rFonts w:ascii="Times New Roman" w:hAnsi="Times New Roman"/>
          <w:color w:val="auto"/>
          <w:sz w:val="24"/>
          <w:szCs w:val="24"/>
        </w:rPr>
      </w:pPr>
      <w:bookmarkStart w:id="20" w:name="_Toc327975447"/>
      <w:bookmarkStart w:id="21" w:name="_Toc135649214"/>
      <w:r>
        <w:rPr>
          <w:rFonts w:ascii="Times New Roman" w:hAnsi="Times New Roman"/>
          <w:color w:val="auto"/>
          <w:sz w:val="24"/>
          <w:szCs w:val="24"/>
        </w:rPr>
        <w:t>2.6. Основные показатели системы захоронения (утилизации) ТКО</w:t>
      </w:r>
      <w:bookmarkEnd w:id="20"/>
      <w:bookmarkEnd w:id="21"/>
    </w:p>
    <w:p>
      <w:pPr>
        <w:pStyle w:val="90"/>
        <w:ind w:left="0" w:firstLine="567"/>
        <w:jc w:val="both"/>
      </w:pPr>
      <w:r>
        <w:t>Согласно:</w:t>
      </w:r>
    </w:p>
    <w:p>
      <w:pPr>
        <w:pStyle w:val="90"/>
        <w:ind w:left="0" w:firstLine="567"/>
        <w:jc w:val="both"/>
      </w:pPr>
      <w:r>
        <w:t xml:space="preserve">- п. 14 ч. 1 ст. 16 Федерального закона «Об общих принципах организации местного самоуправления в Российской Федерации» от 06.10.2003 г. № 131-ФЗ; </w:t>
      </w:r>
    </w:p>
    <w:p>
      <w:pPr>
        <w:pStyle w:val="90"/>
        <w:ind w:left="0" w:firstLine="567"/>
        <w:jc w:val="both"/>
      </w:pPr>
      <w:r>
        <w:t xml:space="preserve">-  п.2 ч.2 ст. 7 Федерального закона «Об охране окружающей среды» от 10.01.2002 г. № 7-ФЗ; </w:t>
      </w:r>
    </w:p>
    <w:p>
      <w:pPr>
        <w:pStyle w:val="90"/>
        <w:ind w:left="0" w:firstLine="567"/>
        <w:jc w:val="both"/>
      </w:pPr>
      <w:r>
        <w:t>-  ч. 2 ст. 8 Федерального закона «Об отходах производства и потребления» от 24.06.1998 г. № 89-ФЗ организация утилизации и переработки бытовых и промышленных отходов относится к полномочиям муниципального района.</w:t>
      </w:r>
    </w:p>
    <w:p>
      <w:pPr>
        <w:ind w:right="-67" w:firstLine="709"/>
        <w:jc w:val="both"/>
        <w:rPr>
          <w:lang w:eastAsia="en-US"/>
        </w:rPr>
      </w:pPr>
      <w:r>
        <w:rPr>
          <w:lang w:eastAsia="en-US"/>
        </w:rPr>
        <w:t xml:space="preserve">Характеристика санитарной очистки территории </w:t>
      </w:r>
      <w:r>
        <w:t>Парамоновск</w:t>
      </w:r>
      <w:r>
        <w:rPr>
          <w:lang w:eastAsia="en-US"/>
        </w:rPr>
        <w:t>ого сельского поселения и захоронения (утилизации) твердых бытовых отходов рассмотрена в Программе комплексного развития коммунальной инфраструктуры Морозовского района Ростовской области.</w:t>
      </w:r>
    </w:p>
    <w:p>
      <w:pPr>
        <w:rPr>
          <w:rFonts w:hint="default"/>
          <w:lang w:val="ru-RU"/>
        </w:rPr>
      </w:pPr>
    </w:p>
    <w:p>
      <w:pPr>
        <w:ind w:right="-67"/>
        <w:jc w:val="both"/>
        <w:rPr>
          <w:b/>
        </w:rPr>
      </w:pPr>
      <w:r>
        <w:rPr>
          <w:b/>
        </w:rPr>
        <w:t>Таблица № 2.6.1. Тарифы для населения за</w:t>
      </w:r>
      <w:r>
        <w:t xml:space="preserve"> </w:t>
      </w:r>
      <w:r>
        <w:rPr>
          <w:b/>
        </w:rPr>
        <w:t>услугу регионального оператора по обращению с твердыми коммунальными отходами ООО «ЭкоЦентр» в зоне деятельности Морозовского МЭОК</w:t>
      </w:r>
    </w:p>
    <w:tbl>
      <w:tblPr>
        <w:tblStyle w:val="9"/>
        <w:tblW w:w="9923"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560"/>
        <w:gridCol w:w="851"/>
        <w:gridCol w:w="1842"/>
        <w:gridCol w:w="1843"/>
        <w:gridCol w:w="1843"/>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76" w:hRule="atLeast"/>
        </w:trPr>
        <w:tc>
          <w:tcPr>
            <w:tcW w:w="1560" w:type="dxa"/>
            <w:tcBorders>
              <w:bottom w:val="single" w:color="auto" w:sz="12" w:space="0"/>
            </w:tcBorders>
            <w:shd w:val="clear" w:color="auto" w:fill="FFFFFF"/>
            <w:noWrap w:val="0"/>
            <w:vAlign w:val="center"/>
          </w:tcPr>
          <w:p>
            <w:pPr>
              <w:jc w:val="center"/>
              <w:rPr>
                <w:b/>
                <w:bCs/>
                <w:sz w:val="20"/>
                <w:szCs w:val="20"/>
              </w:rPr>
            </w:pPr>
            <w:r>
              <w:rPr>
                <w:b/>
                <w:bCs/>
                <w:sz w:val="20"/>
                <w:szCs w:val="20"/>
              </w:rPr>
              <w:t>Показатели</w:t>
            </w:r>
          </w:p>
        </w:tc>
        <w:tc>
          <w:tcPr>
            <w:tcW w:w="851" w:type="dxa"/>
            <w:tcBorders>
              <w:bottom w:val="single" w:color="auto" w:sz="12" w:space="0"/>
            </w:tcBorders>
            <w:shd w:val="clear" w:color="auto" w:fill="FFFFFF"/>
            <w:noWrap/>
            <w:vAlign w:val="center"/>
          </w:tcPr>
          <w:p>
            <w:pPr>
              <w:jc w:val="center"/>
              <w:rPr>
                <w:b/>
                <w:bCs/>
                <w:sz w:val="20"/>
                <w:szCs w:val="20"/>
              </w:rPr>
            </w:pPr>
            <w:r>
              <w:rPr>
                <w:b/>
                <w:bCs/>
                <w:sz w:val="20"/>
                <w:szCs w:val="20"/>
              </w:rPr>
              <w:t>Ед. изм.</w:t>
            </w:r>
          </w:p>
        </w:tc>
        <w:tc>
          <w:tcPr>
            <w:tcW w:w="1842" w:type="dxa"/>
            <w:tcBorders>
              <w:bottom w:val="single" w:color="auto" w:sz="12" w:space="0"/>
            </w:tcBorders>
            <w:shd w:val="clear" w:color="auto" w:fill="FFFFFF"/>
            <w:noWrap/>
            <w:vAlign w:val="center"/>
          </w:tcPr>
          <w:p>
            <w:pPr>
              <w:jc w:val="center"/>
              <w:rPr>
                <w:b/>
                <w:bCs/>
                <w:sz w:val="20"/>
                <w:szCs w:val="20"/>
              </w:rPr>
            </w:pPr>
            <w:r>
              <w:rPr>
                <w:b/>
                <w:bCs/>
                <w:sz w:val="20"/>
                <w:szCs w:val="20"/>
              </w:rPr>
              <w:t>2020</w:t>
            </w:r>
          </w:p>
        </w:tc>
        <w:tc>
          <w:tcPr>
            <w:tcW w:w="1843" w:type="dxa"/>
            <w:tcBorders>
              <w:bottom w:val="single" w:color="auto" w:sz="12" w:space="0"/>
            </w:tcBorders>
            <w:shd w:val="clear" w:color="auto" w:fill="FFFFFF"/>
            <w:noWrap/>
            <w:vAlign w:val="center"/>
          </w:tcPr>
          <w:p>
            <w:pPr>
              <w:jc w:val="center"/>
              <w:rPr>
                <w:b/>
                <w:bCs/>
                <w:sz w:val="20"/>
                <w:szCs w:val="20"/>
              </w:rPr>
            </w:pPr>
            <w:r>
              <w:rPr>
                <w:b/>
                <w:bCs/>
                <w:sz w:val="20"/>
                <w:szCs w:val="20"/>
              </w:rPr>
              <w:t>2021</w:t>
            </w:r>
          </w:p>
        </w:tc>
        <w:tc>
          <w:tcPr>
            <w:tcW w:w="1843" w:type="dxa"/>
            <w:tcBorders>
              <w:bottom w:val="single" w:color="auto" w:sz="12" w:space="0"/>
            </w:tcBorders>
            <w:shd w:val="clear" w:color="auto" w:fill="FFFFFF"/>
            <w:noWrap/>
            <w:vAlign w:val="center"/>
          </w:tcPr>
          <w:p>
            <w:pPr>
              <w:jc w:val="center"/>
              <w:rPr>
                <w:b/>
                <w:bCs/>
                <w:sz w:val="20"/>
                <w:szCs w:val="20"/>
              </w:rPr>
            </w:pPr>
            <w:r>
              <w:rPr>
                <w:b/>
                <w:bCs/>
                <w:sz w:val="20"/>
                <w:szCs w:val="20"/>
              </w:rPr>
              <w:t>2022</w:t>
            </w:r>
          </w:p>
        </w:tc>
        <w:tc>
          <w:tcPr>
            <w:tcW w:w="1984" w:type="dxa"/>
            <w:tcBorders>
              <w:bottom w:val="single" w:color="auto" w:sz="12" w:space="0"/>
            </w:tcBorders>
            <w:shd w:val="clear" w:color="auto" w:fill="FFFFFF"/>
            <w:noWrap/>
            <w:vAlign w:val="center"/>
          </w:tcPr>
          <w:p>
            <w:pPr>
              <w:jc w:val="center"/>
              <w:rPr>
                <w:b/>
                <w:bCs/>
                <w:sz w:val="20"/>
                <w:szCs w:val="20"/>
              </w:rPr>
            </w:pPr>
            <w:r>
              <w:rPr>
                <w:b/>
                <w:bCs/>
                <w:sz w:val="20"/>
                <w:szCs w:val="20"/>
              </w:rPr>
              <w:t>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1560" w:type="dxa"/>
            <w:tcBorders>
              <w:top w:val="single" w:color="auto" w:sz="12" w:space="0"/>
            </w:tcBorders>
            <w:shd w:val="clear" w:color="auto" w:fill="FFFFFF"/>
            <w:noWrap w:val="0"/>
            <w:vAlign w:val="center"/>
          </w:tcPr>
          <w:p>
            <w:pPr>
              <w:jc w:val="center"/>
              <w:rPr>
                <w:sz w:val="20"/>
                <w:szCs w:val="20"/>
              </w:rPr>
            </w:pPr>
            <w:r>
              <w:rPr>
                <w:sz w:val="20"/>
                <w:szCs w:val="20"/>
              </w:rPr>
              <w:t>Тариф</w:t>
            </w:r>
          </w:p>
        </w:tc>
        <w:tc>
          <w:tcPr>
            <w:tcW w:w="851" w:type="dxa"/>
            <w:tcBorders>
              <w:top w:val="single" w:color="auto" w:sz="12" w:space="0"/>
            </w:tcBorders>
            <w:shd w:val="clear" w:color="auto" w:fill="FFFFFF"/>
            <w:noWrap w:val="0"/>
            <w:vAlign w:val="center"/>
          </w:tcPr>
          <w:p>
            <w:pPr>
              <w:jc w:val="center"/>
              <w:rPr>
                <w:sz w:val="20"/>
                <w:szCs w:val="20"/>
              </w:rPr>
            </w:pPr>
            <w:r>
              <w:rPr>
                <w:sz w:val="20"/>
                <w:szCs w:val="20"/>
              </w:rPr>
              <w:t>за м</w:t>
            </w:r>
            <w:r>
              <w:rPr>
                <w:sz w:val="20"/>
                <w:szCs w:val="20"/>
                <w:vertAlign w:val="superscript"/>
              </w:rPr>
              <w:t>3</w:t>
            </w:r>
            <w:r>
              <w:rPr>
                <w:sz w:val="20"/>
                <w:szCs w:val="20"/>
              </w:rPr>
              <w:t>,</w:t>
            </w:r>
          </w:p>
          <w:p>
            <w:pPr>
              <w:jc w:val="center"/>
              <w:rPr>
                <w:sz w:val="20"/>
                <w:szCs w:val="20"/>
              </w:rPr>
            </w:pPr>
            <w:r>
              <w:rPr>
                <w:sz w:val="20"/>
                <w:szCs w:val="20"/>
              </w:rPr>
              <w:t>с НДС</w:t>
            </w:r>
          </w:p>
        </w:tc>
        <w:tc>
          <w:tcPr>
            <w:tcW w:w="1842" w:type="dxa"/>
            <w:tcBorders>
              <w:top w:val="single" w:color="auto" w:sz="12" w:space="0"/>
            </w:tcBorders>
            <w:shd w:val="clear" w:color="auto" w:fill="FFFFFF"/>
            <w:noWrap w:val="0"/>
            <w:vAlign w:val="center"/>
          </w:tcPr>
          <w:p>
            <w:pPr>
              <w:jc w:val="center"/>
              <w:rPr>
                <w:sz w:val="20"/>
                <w:szCs w:val="20"/>
              </w:rPr>
            </w:pPr>
            <w:r>
              <w:rPr>
                <w:sz w:val="20"/>
                <w:szCs w:val="20"/>
              </w:rPr>
              <w:t>556,82</w:t>
            </w:r>
          </w:p>
        </w:tc>
        <w:tc>
          <w:tcPr>
            <w:tcW w:w="1843" w:type="dxa"/>
            <w:tcBorders>
              <w:top w:val="single" w:color="auto" w:sz="12" w:space="0"/>
            </w:tcBorders>
            <w:shd w:val="clear" w:color="auto" w:fill="FFFFFF"/>
            <w:noWrap w:val="0"/>
            <w:vAlign w:val="center"/>
          </w:tcPr>
          <w:p>
            <w:pPr>
              <w:jc w:val="center"/>
              <w:rPr>
                <w:sz w:val="20"/>
                <w:szCs w:val="20"/>
              </w:rPr>
            </w:pPr>
            <w:r>
              <w:rPr>
                <w:sz w:val="20"/>
                <w:szCs w:val="20"/>
              </w:rPr>
              <w:t>556,82</w:t>
            </w:r>
          </w:p>
        </w:tc>
        <w:tc>
          <w:tcPr>
            <w:tcW w:w="1843" w:type="dxa"/>
            <w:tcBorders>
              <w:top w:val="single" w:color="auto" w:sz="12" w:space="0"/>
            </w:tcBorders>
            <w:shd w:val="clear" w:color="auto" w:fill="FFFFFF"/>
            <w:noWrap w:val="0"/>
            <w:vAlign w:val="center"/>
          </w:tcPr>
          <w:p>
            <w:pPr>
              <w:jc w:val="center"/>
              <w:rPr>
                <w:sz w:val="20"/>
                <w:szCs w:val="20"/>
              </w:rPr>
            </w:pPr>
            <w:r>
              <w:rPr>
                <w:sz w:val="20"/>
                <w:szCs w:val="20"/>
              </w:rPr>
              <w:t>550,49</w:t>
            </w:r>
          </w:p>
        </w:tc>
        <w:tc>
          <w:tcPr>
            <w:tcW w:w="1984" w:type="dxa"/>
            <w:tcBorders>
              <w:top w:val="single" w:color="auto" w:sz="12" w:space="0"/>
            </w:tcBorders>
            <w:shd w:val="clear" w:color="auto" w:fill="FFFFFF"/>
            <w:noWrap w:val="0"/>
            <w:vAlign w:val="center"/>
          </w:tcPr>
          <w:p>
            <w:pPr>
              <w:jc w:val="center"/>
              <w:rPr>
                <w:sz w:val="20"/>
                <w:szCs w:val="20"/>
              </w:rPr>
            </w:pPr>
            <w:r>
              <w:rPr>
                <w:sz w:val="20"/>
                <w:szCs w:val="20"/>
              </w:rPr>
              <w:t>550,49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2" w:hRule="atLeast"/>
        </w:trPr>
        <w:tc>
          <w:tcPr>
            <w:tcW w:w="1560" w:type="dxa"/>
            <w:shd w:val="clear" w:color="auto" w:fill="FFFFFF"/>
            <w:noWrap w:val="0"/>
            <w:vAlign w:val="center"/>
          </w:tcPr>
          <w:p>
            <w:pPr>
              <w:rPr>
                <w:sz w:val="20"/>
                <w:szCs w:val="20"/>
              </w:rPr>
            </w:pPr>
            <w:r>
              <w:rPr>
                <w:sz w:val="20"/>
                <w:szCs w:val="20"/>
              </w:rPr>
              <w:t>Решение о принятом тарифе №, дата</w:t>
            </w:r>
          </w:p>
        </w:tc>
        <w:tc>
          <w:tcPr>
            <w:tcW w:w="851" w:type="dxa"/>
            <w:shd w:val="clear" w:color="auto" w:fill="FFFFFF"/>
            <w:noWrap w:val="0"/>
            <w:vAlign w:val="center"/>
          </w:tcPr>
          <w:p>
            <w:pPr>
              <w:jc w:val="center"/>
              <w:rPr>
                <w:i/>
                <w:iCs/>
                <w:sz w:val="20"/>
                <w:szCs w:val="20"/>
              </w:rPr>
            </w:pPr>
          </w:p>
        </w:tc>
        <w:tc>
          <w:tcPr>
            <w:tcW w:w="1842" w:type="dxa"/>
            <w:shd w:val="clear" w:color="auto" w:fill="FFFFFF"/>
            <w:noWrap w:val="0"/>
            <w:vAlign w:val="center"/>
          </w:tcPr>
          <w:p>
            <w:pPr>
              <w:jc w:val="center"/>
              <w:rPr>
                <w:sz w:val="20"/>
                <w:szCs w:val="20"/>
              </w:rPr>
            </w:pPr>
            <w:r>
              <w:rPr>
                <w:sz w:val="20"/>
                <w:szCs w:val="20"/>
              </w:rPr>
              <w:t xml:space="preserve">Постановление Региональной службы по тарифам Ростовской обл. от 20.12.2019 №68/12 </w:t>
            </w:r>
          </w:p>
        </w:tc>
        <w:tc>
          <w:tcPr>
            <w:tcW w:w="1843" w:type="dxa"/>
            <w:shd w:val="clear" w:color="auto" w:fill="FFFFFF"/>
            <w:noWrap w:val="0"/>
            <w:vAlign w:val="center"/>
          </w:tcPr>
          <w:p>
            <w:pPr>
              <w:jc w:val="center"/>
              <w:rPr>
                <w:sz w:val="20"/>
                <w:szCs w:val="20"/>
              </w:rPr>
            </w:pPr>
            <w:r>
              <w:rPr>
                <w:sz w:val="20"/>
                <w:szCs w:val="20"/>
              </w:rPr>
              <w:t xml:space="preserve">Постановление Региональной службы по тарифам Ростовской обл. от 20.12.2019 №68/12 </w:t>
            </w:r>
          </w:p>
        </w:tc>
        <w:tc>
          <w:tcPr>
            <w:tcW w:w="1843"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20.12.2021 №71/84</w:t>
            </w:r>
          </w:p>
        </w:tc>
        <w:tc>
          <w:tcPr>
            <w:tcW w:w="1984" w:type="dxa"/>
            <w:shd w:val="clear" w:color="auto" w:fill="FFFFFF"/>
            <w:noWrap w:val="0"/>
            <w:vAlign w:val="center"/>
          </w:tcPr>
          <w:p>
            <w:pPr>
              <w:jc w:val="center"/>
              <w:rPr>
                <w:sz w:val="20"/>
                <w:szCs w:val="20"/>
              </w:rPr>
            </w:pPr>
            <w:r>
              <w:rPr>
                <w:sz w:val="20"/>
                <w:szCs w:val="20"/>
              </w:rPr>
              <w:t>Постановление Региональной службы по тарифам Ростовской обл. от 28.11.2022 №69/131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0" w:hRule="atLeast"/>
        </w:trPr>
        <w:tc>
          <w:tcPr>
            <w:tcW w:w="1560" w:type="dxa"/>
            <w:shd w:val="clear" w:color="auto" w:fill="FFFFFF"/>
            <w:noWrap w:val="0"/>
            <w:vAlign w:val="center"/>
          </w:tcPr>
          <w:p>
            <w:pPr>
              <w:rPr>
                <w:sz w:val="20"/>
                <w:szCs w:val="20"/>
              </w:rPr>
            </w:pPr>
            <w:r>
              <w:rPr>
                <w:sz w:val="20"/>
                <w:szCs w:val="20"/>
              </w:rPr>
              <w:t>Сроки действия тарифа</w:t>
            </w:r>
          </w:p>
        </w:tc>
        <w:tc>
          <w:tcPr>
            <w:tcW w:w="851" w:type="dxa"/>
            <w:shd w:val="clear" w:color="auto" w:fill="FFFFFF"/>
            <w:noWrap w:val="0"/>
            <w:vAlign w:val="center"/>
          </w:tcPr>
          <w:p>
            <w:pPr>
              <w:jc w:val="center"/>
              <w:rPr>
                <w:i/>
                <w:iCs/>
                <w:sz w:val="20"/>
                <w:szCs w:val="20"/>
              </w:rPr>
            </w:pPr>
          </w:p>
        </w:tc>
        <w:tc>
          <w:tcPr>
            <w:tcW w:w="1842" w:type="dxa"/>
            <w:shd w:val="clear" w:color="auto" w:fill="FFFFFF"/>
            <w:noWrap w:val="0"/>
            <w:vAlign w:val="center"/>
          </w:tcPr>
          <w:p>
            <w:pPr>
              <w:jc w:val="center"/>
              <w:rPr>
                <w:sz w:val="20"/>
                <w:szCs w:val="20"/>
              </w:rPr>
            </w:pPr>
            <w:r>
              <w:rPr>
                <w:sz w:val="20"/>
                <w:szCs w:val="20"/>
              </w:rPr>
              <w:t>с 01.01.2020 по 31.12.2020</w:t>
            </w:r>
          </w:p>
        </w:tc>
        <w:tc>
          <w:tcPr>
            <w:tcW w:w="1843" w:type="dxa"/>
            <w:shd w:val="clear" w:color="auto" w:fill="FFFFFF"/>
            <w:noWrap w:val="0"/>
            <w:vAlign w:val="center"/>
          </w:tcPr>
          <w:p>
            <w:pPr>
              <w:jc w:val="center"/>
              <w:rPr>
                <w:sz w:val="20"/>
                <w:szCs w:val="20"/>
              </w:rPr>
            </w:pPr>
            <w:r>
              <w:rPr>
                <w:sz w:val="20"/>
                <w:szCs w:val="20"/>
              </w:rPr>
              <w:t>с 01.01.2021 по 31.12.2021</w:t>
            </w:r>
          </w:p>
        </w:tc>
        <w:tc>
          <w:tcPr>
            <w:tcW w:w="1843" w:type="dxa"/>
            <w:shd w:val="clear" w:color="auto" w:fill="FFFFFF"/>
            <w:noWrap w:val="0"/>
            <w:vAlign w:val="center"/>
          </w:tcPr>
          <w:p>
            <w:pPr>
              <w:jc w:val="center"/>
              <w:rPr>
                <w:sz w:val="20"/>
                <w:szCs w:val="20"/>
              </w:rPr>
            </w:pPr>
            <w:r>
              <w:rPr>
                <w:sz w:val="20"/>
                <w:szCs w:val="20"/>
              </w:rPr>
              <w:t>с 01.01.2022 по 31.12.2022</w:t>
            </w:r>
          </w:p>
        </w:tc>
        <w:tc>
          <w:tcPr>
            <w:tcW w:w="1984" w:type="dxa"/>
            <w:shd w:val="clear" w:color="auto" w:fill="FFFFFF"/>
            <w:noWrap w:val="0"/>
            <w:vAlign w:val="center"/>
          </w:tcPr>
          <w:p>
            <w:pPr>
              <w:jc w:val="center"/>
              <w:rPr>
                <w:sz w:val="20"/>
                <w:szCs w:val="20"/>
              </w:rPr>
            </w:pPr>
            <w:r>
              <w:rPr>
                <w:sz w:val="20"/>
                <w:szCs w:val="20"/>
              </w:rPr>
              <w:t>с 01.01.2023 по 31.12.2023</w:t>
            </w:r>
          </w:p>
        </w:tc>
      </w:tr>
    </w:tbl>
    <w:p>
      <w:pPr>
        <w:ind w:right="-67" w:firstLine="709"/>
        <w:jc w:val="both"/>
        <w:rPr>
          <w:lang w:eastAsia="en-US"/>
        </w:rPr>
      </w:pPr>
    </w:p>
    <w:p>
      <w:pPr>
        <w:pStyle w:val="3"/>
        <w:spacing w:before="0"/>
        <w:jc w:val="both"/>
        <w:rPr>
          <w:rFonts w:ascii="Times New Roman" w:hAnsi="Times New Roman"/>
          <w:color w:val="auto"/>
          <w:sz w:val="24"/>
          <w:szCs w:val="24"/>
        </w:rPr>
      </w:pPr>
      <w:bookmarkStart w:id="22" w:name="_Toc135649215"/>
      <w:bookmarkStart w:id="23" w:name="_Toc327975448"/>
      <w:r>
        <w:rPr>
          <w:rFonts w:ascii="Times New Roman" w:hAnsi="Times New Roman"/>
          <w:color w:val="auto"/>
          <w:sz w:val="24"/>
          <w:szCs w:val="24"/>
        </w:rPr>
        <w:t>2.7. Общие проблемы коммунальной инфраструктуры Парамоновского сельского поселения</w:t>
      </w:r>
      <w:bookmarkEnd w:id="22"/>
      <w:bookmarkEnd w:id="23"/>
    </w:p>
    <w:p>
      <w:pPr>
        <w:tabs>
          <w:tab w:val="left" w:pos="720"/>
        </w:tabs>
        <w:jc w:val="both"/>
      </w:pPr>
      <w:r>
        <w:tab/>
      </w:r>
    </w:p>
    <w:p>
      <w:pPr>
        <w:tabs>
          <w:tab w:val="left" w:pos="567"/>
        </w:tabs>
        <w:jc w:val="both"/>
      </w:pPr>
      <w:r>
        <w:tab/>
      </w:r>
      <w:r>
        <w:t xml:space="preserve">В результате накопленного износа оборудования возможен рост количества непредвиденных ситуаций и аварий в системах электро - и водоснабжения, увеличения сроков ликвидации аварий и стоимость ремонтов. Большая изношенность сетей систем электроснабжения, водоснабжения приводит к большому объему потерь ресурсов. </w:t>
      </w:r>
    </w:p>
    <w:p>
      <w:pPr>
        <w:tabs>
          <w:tab w:val="left" w:pos="567"/>
        </w:tabs>
        <w:jc w:val="both"/>
      </w:pPr>
      <w:r>
        <w:tab/>
      </w:r>
      <w:r>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pPr>
        <w:tabs>
          <w:tab w:val="left" w:pos="567"/>
        </w:tabs>
        <w:jc w:val="both"/>
      </w:pPr>
      <w:r>
        <w:tab/>
      </w:r>
      <w:r>
        <w:t xml:space="preserve">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 </w:t>
      </w:r>
    </w:p>
    <w:p>
      <w:pPr>
        <w:pStyle w:val="3"/>
        <w:spacing w:before="0"/>
        <w:jc w:val="both"/>
        <w:rPr>
          <w:rFonts w:ascii="Times New Roman" w:hAnsi="Times New Roman"/>
          <w:color w:val="auto"/>
          <w:sz w:val="24"/>
          <w:szCs w:val="24"/>
        </w:rPr>
      </w:pPr>
      <w:bookmarkStart w:id="24" w:name="_Toc327975449"/>
      <w:bookmarkStart w:id="25" w:name="_Toc135649216"/>
      <w:r>
        <w:rPr>
          <w:rFonts w:ascii="Times New Roman" w:hAnsi="Times New Roman"/>
          <w:color w:val="auto"/>
          <w:sz w:val="24"/>
          <w:szCs w:val="24"/>
        </w:rPr>
        <w:t>2.8. Плата (тарифы) за присоединение (подключение) к объектам коммунальной инфраструктуры</w:t>
      </w:r>
      <w:bookmarkEnd w:id="24"/>
      <w:bookmarkEnd w:id="25"/>
      <w:r>
        <w:rPr>
          <w:rFonts w:ascii="Times New Roman" w:hAnsi="Times New Roman"/>
          <w:color w:val="auto"/>
          <w:sz w:val="24"/>
          <w:szCs w:val="24"/>
        </w:rPr>
        <w:t xml:space="preserve"> </w:t>
      </w:r>
    </w:p>
    <w:p>
      <w:pPr>
        <w:tabs>
          <w:tab w:val="left" w:pos="567"/>
        </w:tabs>
        <w:jc w:val="both"/>
      </w:pPr>
      <w:r>
        <w:tab/>
      </w:r>
      <w:r>
        <w:t xml:space="preserve">Плата (тарифы) за присоединение (подключение) к объектам коммунальной инфраструктуры по электроснабжению установлена: </w:t>
      </w:r>
    </w:p>
    <w:p>
      <w:pPr>
        <w:ind w:firstLine="720"/>
        <w:jc w:val="both"/>
      </w:pPr>
      <w:r>
        <w:t>- Постановлением Региональной службы по тарифам Ростовской области № 68/4 от 28.11.2022 г. «Об установлении единых стандартизированных ставок за технологическое присоединение энергопотребляющих устройств к распределительным сетям территориальных сетевых организаций на территории Ростовской области».</w:t>
      </w:r>
    </w:p>
    <w:p>
      <w:pPr>
        <w:ind w:firstLine="720"/>
        <w:jc w:val="both"/>
      </w:pPr>
      <w:r>
        <w:t>Плата (тарифы) за присоединение (подключение) к объектам коммунальной инфраструктуры по газоснабжению установлена:</w:t>
      </w:r>
    </w:p>
    <w:p>
      <w:pPr>
        <w:ind w:firstLine="720"/>
        <w:jc w:val="both"/>
      </w:pPr>
      <w:r>
        <w:t>- Постановлением Региональной службы по тарифам Ростовской области № 77/2 от 29.12.2022 г. «Об установлении платы за технологическое присоединение газоиспользующего оборудования к газораспределительным сетям ПАО «Газпром газораспределение Ростов-на-Дону» на 2023 год».</w:t>
      </w:r>
    </w:p>
    <w:p>
      <w:pPr>
        <w:tabs>
          <w:tab w:val="left" w:pos="720"/>
        </w:tabs>
        <w:jc w:val="both"/>
      </w:pPr>
      <w:r>
        <w:tab/>
      </w:r>
      <w:r>
        <w:t>Плата (тарифы) за присоединение (подключение) к объектам коммунальной инфраструктуры по водоснабжению для МУП «УВКХ Морозовского района» до настоящего времени установлены не были, так как отсутствует разработанная инвестиционная программа организации коммунального комплекса.</w:t>
      </w:r>
    </w:p>
    <w:p>
      <w:pPr>
        <w:tabs>
          <w:tab w:val="left" w:pos="720"/>
        </w:tabs>
        <w:jc w:val="both"/>
      </w:pPr>
    </w:p>
    <w:p>
      <w:pPr>
        <w:pStyle w:val="3"/>
        <w:spacing w:before="0"/>
        <w:jc w:val="both"/>
        <w:rPr>
          <w:rFonts w:ascii="Times New Roman" w:hAnsi="Times New Roman"/>
          <w:color w:val="auto"/>
          <w:sz w:val="24"/>
          <w:szCs w:val="24"/>
        </w:rPr>
      </w:pPr>
      <w:bookmarkStart w:id="26" w:name="_Toc327975450"/>
      <w:bookmarkStart w:id="27" w:name="_Toc135649217"/>
      <w:r>
        <w:rPr>
          <w:rFonts w:ascii="Times New Roman" w:hAnsi="Times New Roman"/>
          <w:color w:val="auto"/>
          <w:sz w:val="24"/>
          <w:szCs w:val="24"/>
        </w:rPr>
        <w:t>2.9. Краткая характеристика состояния установки приборов учета и энергоресурсосбережения</w:t>
      </w:r>
      <w:bookmarkEnd w:id="26"/>
      <w:bookmarkEnd w:id="27"/>
    </w:p>
    <w:p>
      <w:pPr>
        <w:pStyle w:val="48"/>
        <w:widowControl/>
        <w:ind w:firstLine="567"/>
        <w:jc w:val="both"/>
        <w:rPr>
          <w:rFonts w:ascii="Times New Roman" w:hAnsi="Times New Roman" w:cs="Times New Roman"/>
          <w:sz w:val="24"/>
          <w:szCs w:val="24"/>
        </w:rPr>
      </w:pPr>
      <w:r>
        <w:rPr>
          <w:rFonts w:ascii="Times New Roman" w:hAnsi="Times New Roman" w:cs="Times New Roman"/>
          <w:sz w:val="24"/>
          <w:szCs w:val="24"/>
        </w:rPr>
        <w:t>В Парамоновском сельском поселении реализуется муниципальная долгосрочная целевая программа «Энергоэффективность и развитие энергетики», утвержденная Постановлением Администрации Парамоновского сельского поселения № 77 от 27.12.2018 г.</w:t>
      </w:r>
    </w:p>
    <w:p>
      <w:pPr>
        <w:pStyle w:val="48"/>
        <w:widowControl/>
        <w:ind w:firstLine="567"/>
        <w:jc w:val="both"/>
        <w:rPr>
          <w:rFonts w:ascii="Times New Roman" w:hAnsi="Times New Roman" w:cs="Times New Roman"/>
          <w:sz w:val="24"/>
          <w:szCs w:val="24"/>
        </w:rPr>
      </w:pPr>
      <w:r>
        <w:rPr>
          <w:rFonts w:ascii="Times New Roman" w:hAnsi="Times New Roman" w:cs="Times New Roman"/>
          <w:sz w:val="24"/>
          <w:szCs w:val="24"/>
        </w:rPr>
        <w:t>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Парамоновского СП и бюджетной сферы на энергосберегающий путь развития.</w:t>
      </w:r>
    </w:p>
    <w:p>
      <w:pPr>
        <w:pStyle w:val="48"/>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pPr>
        <w:pStyle w:val="90"/>
        <w:ind w:left="0" w:firstLine="567"/>
        <w:jc w:val="both"/>
      </w:pPr>
      <w:r>
        <w:t>Мероприятия по энергосбережению в жилом фонде Парамоновского СП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устранение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pPr>
        <w:pStyle w:val="90"/>
        <w:ind w:left="0" w:firstLine="567"/>
        <w:jc w:val="both"/>
      </w:pPr>
      <w: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тепло-, газо- и водоснабжения. </w:t>
      </w:r>
    </w:p>
    <w:p>
      <w:pPr>
        <w:ind w:firstLine="567"/>
        <w:jc w:val="both"/>
      </w:pPr>
      <w:r>
        <w:t>МУП «УВКХ Морозовского района», предоставляющий услуги водоснабжения,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pPr>
        <w:ind w:firstLine="567"/>
        <w:jc w:val="both"/>
      </w:pPr>
      <w: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pPr>
        <w:ind w:firstLine="567"/>
        <w:jc w:val="both"/>
      </w:pPr>
      <w:r>
        <w:t>Более детальный анализ энергоресурсосбережения у потребителей представлен в разделе 4 «Характеристика состояния и проблем в реализации энергоресурсосбережения и учета и сбора информации» Обосновывающих материалов.</w:t>
      </w:r>
    </w:p>
    <w:p>
      <w:pPr>
        <w:pStyle w:val="48"/>
        <w:widowControl/>
        <w:ind w:firstLine="567"/>
        <w:jc w:val="both"/>
        <w:rPr>
          <w:rFonts w:ascii="Times New Roman" w:hAnsi="Times New Roman" w:cs="Times New Roman"/>
          <w:sz w:val="24"/>
          <w:szCs w:val="24"/>
        </w:rPr>
      </w:pPr>
      <w:r>
        <w:rPr>
          <w:rFonts w:ascii="Times New Roman" w:hAnsi="Times New Roman" w:cs="Times New Roman"/>
          <w:sz w:val="24"/>
          <w:szCs w:val="24"/>
        </w:rPr>
        <w:t>Совместная реализация Программы энергосбережения и энергоэффективности и Программы комплексного развития систем коммунальной инфраструктуры Парамоновского СП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pPr>
        <w:pStyle w:val="48"/>
        <w:widowControl/>
        <w:ind w:firstLine="708"/>
        <w:jc w:val="both"/>
        <w:rPr>
          <w:rFonts w:ascii="Times New Roman" w:hAnsi="Times New Roman" w:cs="Times New Roman"/>
          <w:sz w:val="24"/>
          <w:szCs w:val="24"/>
        </w:rPr>
      </w:pPr>
    </w:p>
    <w:p>
      <w:pPr>
        <w:pStyle w:val="3"/>
        <w:numPr>
          <w:ilvl w:val="0"/>
          <w:numId w:val="5"/>
        </w:numPr>
        <w:spacing w:before="0"/>
        <w:jc w:val="both"/>
        <w:rPr>
          <w:rFonts w:ascii="Times New Roman" w:hAnsi="Times New Roman"/>
          <w:color w:val="auto"/>
          <w:sz w:val="24"/>
          <w:szCs w:val="24"/>
        </w:rPr>
      </w:pPr>
      <w:bookmarkStart w:id="28" w:name="_Toc135649218"/>
      <w:bookmarkStart w:id="29" w:name="_Toc327975451"/>
      <w:r>
        <w:rPr>
          <w:rFonts w:ascii="Times New Roman" w:hAnsi="Times New Roman"/>
          <w:color w:val="auto"/>
          <w:sz w:val="24"/>
          <w:szCs w:val="24"/>
        </w:rPr>
        <w:t>Перспективы развития Парамоновского сельского поселения и прогноз спроса на коммунальные ресурсы</w:t>
      </w:r>
      <w:bookmarkEnd w:id="28"/>
      <w:bookmarkEnd w:id="29"/>
    </w:p>
    <w:p>
      <w:pPr>
        <w:numPr>
          <w:ilvl w:val="0"/>
          <w:numId w:val="0"/>
        </w:numPr>
      </w:pPr>
    </w:p>
    <w:p>
      <w:pPr>
        <w:pStyle w:val="3"/>
        <w:spacing w:before="0"/>
        <w:ind w:left="578" w:hanging="578"/>
        <w:jc w:val="both"/>
        <w:rPr>
          <w:rFonts w:ascii="Times New Roman" w:hAnsi="Times New Roman"/>
          <w:color w:val="auto"/>
          <w:sz w:val="24"/>
          <w:szCs w:val="24"/>
        </w:rPr>
      </w:pPr>
      <w:bookmarkStart w:id="30" w:name="_Toc327975452"/>
      <w:bookmarkStart w:id="31" w:name="_Toc135649219"/>
      <w:r>
        <w:rPr>
          <w:rFonts w:ascii="Times New Roman" w:hAnsi="Times New Roman"/>
          <w:color w:val="auto"/>
          <w:sz w:val="24"/>
          <w:szCs w:val="24"/>
        </w:rPr>
        <w:t>3.1. Перспективы развития Парамоновского сельского поселения</w:t>
      </w:r>
      <w:bookmarkEnd w:id="30"/>
      <w:bookmarkEnd w:id="31"/>
    </w:p>
    <w:p>
      <w:pPr>
        <w:pStyle w:val="48"/>
        <w:widowControl/>
        <w:ind w:firstLine="540"/>
        <w:jc w:val="both"/>
        <w:rPr>
          <w:rFonts w:ascii="Times New Roman" w:hAnsi="Times New Roman" w:cs="Times New Roman"/>
          <w:b/>
          <w:bCs/>
          <w:iCs/>
          <w:sz w:val="24"/>
          <w:szCs w:val="24"/>
        </w:rPr>
      </w:pPr>
    </w:p>
    <w:p>
      <w:pPr>
        <w:tabs>
          <w:tab w:val="left" w:pos="709"/>
        </w:tabs>
        <w:ind w:firstLine="709"/>
        <w:contextualSpacing/>
        <w:jc w:val="both"/>
        <w:rPr>
          <w:bCs/>
          <w:lang w:eastAsia="en-US" w:bidi="en-US"/>
        </w:rPr>
      </w:pPr>
      <w:bookmarkStart w:id="32" w:name="_Toc327975453"/>
      <w:r>
        <w:rPr>
          <w:bCs/>
          <w:lang w:eastAsia="en-US" w:bidi="en-US"/>
        </w:rPr>
        <w:t xml:space="preserve">Одной из доминирующих отраслей экономики </w:t>
      </w:r>
      <w:r>
        <w:t>Парамоновского</w:t>
      </w:r>
      <w:r>
        <w:rPr>
          <w:bCs/>
          <w:lang w:eastAsia="en-US" w:bidi="en-US"/>
        </w:rPr>
        <w:t xml:space="preserve"> сельского поселения является сельское хозяйство. В дальнейшем в поселении </w:t>
      </w:r>
      <w:r>
        <w:t>предполагается сохранение сельскохозяйственного направления в качестве ведущего звена развития экономики и в перспективе предполагается создание дополнительных условий для интенсивного роста показателей сельскохозяйственного производства.</w:t>
      </w:r>
    </w:p>
    <w:p>
      <w:pPr>
        <w:tabs>
          <w:tab w:val="left" w:pos="709"/>
        </w:tabs>
        <w:ind w:firstLine="709"/>
        <w:contextualSpacing/>
        <w:jc w:val="both"/>
        <w:rPr>
          <w:bCs/>
          <w:lang w:eastAsia="en-US" w:bidi="en-US"/>
        </w:rPr>
      </w:pPr>
      <w:r>
        <w:rPr>
          <w:bCs/>
          <w:lang w:eastAsia="en-US" w:bidi="en-US"/>
        </w:rPr>
        <w:t xml:space="preserve">В целом, </w:t>
      </w:r>
      <w:r>
        <w:t>Парамоновск</w:t>
      </w:r>
      <w:r>
        <w:rPr>
          <w:bCs/>
          <w:lang w:eastAsia="en-US" w:bidi="en-US"/>
        </w:rPr>
        <w:t>ое сельское поселение не обладает весомым инвестиционным потенциалом, для развития его экономики существует ряд угроз, связанных с невыгодным экономико-географическим положением (удаленность от городов рынков сбыта, расположение в зоне рискованного земледелия с неблагоприятными природно-климатическими условиями, низкая степень транзитности территории) и низким потребительским потенциалом (малая численность населения, низкий уровень их денежных доходов). Поэтому размещение различных видов производств здесь непривлекательно. Ввиду этого на перспективу следует предусматривать меры по повышению качества жизни населения, в первую очередь связанные с развитием культурно-бытового обслуживания.</w:t>
      </w:r>
    </w:p>
    <w:p>
      <w:pPr>
        <w:tabs>
          <w:tab w:val="left" w:pos="709"/>
        </w:tabs>
        <w:ind w:firstLine="709"/>
        <w:contextualSpacing/>
        <w:jc w:val="both"/>
        <w:rPr>
          <w:bCs/>
          <w:lang w:eastAsia="en-US" w:bidi="en-US"/>
        </w:rPr>
      </w:pPr>
      <w:r>
        <w:rPr>
          <w:bCs/>
          <w:lang w:eastAsia="en-US" w:bidi="en-US"/>
        </w:rPr>
        <w:t>Сложившаяся специализация экономики поселения на товарном типе сельского хозяйства должна обеспечивать максимальный экономический эффект, В целях повышения уровня результативности и эффективности деятельности предприятий сельского хозяйства необходимы мероприятия по повышению плодородия почв на основе их мелиорации (в том числе орошения и химизации) и целенаправленного и устойчивого сокращения эрозионных процессов посредством внедрения почвозащитной системы земледелия (почвозащитные севообороты, комплекс лесомелиоративных, гидротехнических и противоэрозионных мероприятий).</w:t>
      </w:r>
    </w:p>
    <w:p>
      <w:pPr>
        <w:tabs>
          <w:tab w:val="left" w:pos="709"/>
        </w:tabs>
        <w:ind w:firstLine="709"/>
        <w:contextualSpacing/>
        <w:jc w:val="both"/>
        <w:rPr>
          <w:bCs/>
          <w:lang w:eastAsia="en-US" w:bidi="en-US"/>
        </w:rPr>
      </w:pPr>
      <w:r>
        <w:rPr>
          <w:bCs/>
          <w:lang w:eastAsia="en-US" w:bidi="en-US"/>
        </w:rPr>
        <w:t xml:space="preserve">Таким образом, перспективы экономического роста </w:t>
      </w:r>
      <w:r>
        <w:t>Парамоновского</w:t>
      </w:r>
      <w:r>
        <w:rPr>
          <w:bCs/>
          <w:lang w:eastAsia="en-US" w:bidi="en-US"/>
        </w:rPr>
        <w:t xml:space="preserve"> сельского поселения связаны с укреплением имеющейся сельскохозяйственной базы на основе интенсивных методов повышения производительности труда в сельскохозяйственном производстве, развитием сферы услуг, связи, строительством транспортной и культурно-бытовой инфраструктуры,</w:t>
      </w:r>
    </w:p>
    <w:p>
      <w:pPr>
        <w:tabs>
          <w:tab w:val="left" w:pos="709"/>
        </w:tabs>
        <w:ind w:firstLine="709"/>
        <w:contextualSpacing/>
        <w:jc w:val="both"/>
      </w:pPr>
      <w:r>
        <w:rPr>
          <w:bCs/>
          <w:lang w:eastAsia="en-US" w:bidi="en-US"/>
        </w:rPr>
        <w:t>Ввод в действие новой жилой площади будет производиться за счет индивидуальной застройки усадебного типа.</w:t>
      </w:r>
    </w:p>
    <w:p>
      <w:pPr>
        <w:ind w:firstLine="709"/>
        <w:jc w:val="both"/>
      </w:pPr>
      <w:r>
        <w:t>Количественные значения перспективных показателей развития Парамоновского сельского поселения обосновываются в разделе 1.2., 1.3., 1.4. «Прогноз численности и состава населения, прогноз развития экономики поселения, прогноз развития застройки муниципального образования» Обосновывающих материалов.</w:t>
      </w:r>
    </w:p>
    <w:p>
      <w:pPr>
        <w:pStyle w:val="3"/>
        <w:spacing w:before="0"/>
        <w:rPr>
          <w:rFonts w:ascii="Times New Roman" w:hAnsi="Times New Roman"/>
          <w:color w:val="auto"/>
          <w:sz w:val="24"/>
          <w:szCs w:val="24"/>
        </w:rPr>
      </w:pPr>
    </w:p>
    <w:p>
      <w:pPr>
        <w:pStyle w:val="3"/>
        <w:spacing w:before="0"/>
        <w:rPr>
          <w:rFonts w:ascii="Times New Roman" w:hAnsi="Times New Roman"/>
          <w:color w:val="auto"/>
          <w:sz w:val="24"/>
          <w:szCs w:val="24"/>
        </w:rPr>
      </w:pPr>
      <w:bookmarkStart w:id="33" w:name="_Toc135649220"/>
      <w:r>
        <w:rPr>
          <w:rFonts w:ascii="Times New Roman" w:hAnsi="Times New Roman"/>
          <w:color w:val="auto"/>
          <w:sz w:val="24"/>
          <w:szCs w:val="24"/>
        </w:rPr>
        <w:t>3.2. Прогноз спроса на коммунальные ресурсы</w:t>
      </w:r>
      <w:bookmarkEnd w:id="32"/>
      <w:bookmarkEnd w:id="33"/>
    </w:p>
    <w:p/>
    <w:p>
      <w:pPr>
        <w:pStyle w:val="92"/>
      </w:pPr>
      <w:r>
        <w:t>Успешная реализация Генерального плана Парамоновского СП, муниципальной программы «Энергоэффективность и развитие энергетики»,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экономики в поселении и увеличением объема социально-значимых услуг.</w:t>
      </w:r>
    </w:p>
    <w:p>
      <w:pPr>
        <w:pStyle w:val="48"/>
        <w:widowControl/>
        <w:jc w:val="both"/>
        <w:rPr>
          <w:rFonts w:ascii="Times New Roman" w:hAnsi="Times New Roman" w:cs="Times New Roman"/>
          <w:sz w:val="24"/>
          <w:szCs w:val="24"/>
        </w:rPr>
      </w:pPr>
      <w:r>
        <w:rPr>
          <w:rFonts w:ascii="Times New Roman" w:hAnsi="Times New Roman" w:cs="Times New Roman"/>
          <w:sz w:val="24"/>
          <w:szCs w:val="24"/>
        </w:rPr>
        <w:t xml:space="preserve">Обоснование прогноза спроса на коммунальные ресурсы представлено в разделе 2 «Перспективные показатели спроса на коммунальные ресурсы» Обосновывающих материалов. </w:t>
      </w:r>
    </w:p>
    <w:p>
      <w:pPr>
        <w:pStyle w:val="92"/>
        <w:rPr>
          <w:lang w:val="ru-RU"/>
        </w:rPr>
      </w:pPr>
    </w:p>
    <w:p>
      <w:pPr>
        <w:pStyle w:val="92"/>
        <w:rPr>
          <w:b/>
        </w:rPr>
        <w:sectPr>
          <w:headerReference r:id="rId3" w:type="default"/>
          <w:pgSz w:w="12240" w:h="15840"/>
          <w:pgMar w:top="709" w:right="1134" w:bottom="425" w:left="1134" w:header="720" w:footer="720" w:gutter="0"/>
          <w:pgNumType w:fmt="decimal" w:start="1"/>
          <w:cols w:space="720" w:num="1"/>
          <w:titlePg/>
          <w:docGrid w:linePitch="326" w:charSpace="0"/>
        </w:sectPr>
      </w:pPr>
    </w:p>
    <w:p>
      <w:pPr>
        <w:pStyle w:val="3"/>
        <w:spacing w:before="0"/>
        <w:rPr>
          <w:rFonts w:ascii="Times New Roman" w:hAnsi="Times New Roman"/>
          <w:color w:val="auto"/>
          <w:sz w:val="24"/>
          <w:szCs w:val="24"/>
        </w:rPr>
      </w:pPr>
      <w:bookmarkStart w:id="34" w:name="_Toc135649221"/>
      <w:bookmarkStart w:id="35" w:name="_Toc327975454"/>
      <w:r>
        <w:rPr>
          <w:rFonts w:ascii="Times New Roman" w:hAnsi="Times New Roman"/>
          <w:color w:val="auto"/>
          <w:sz w:val="24"/>
          <w:szCs w:val="24"/>
        </w:rPr>
        <w:t>4.  Целевые показатели развития коммунальной инфраструктуры</w:t>
      </w:r>
      <w:bookmarkEnd w:id="34"/>
      <w:bookmarkEnd w:id="35"/>
    </w:p>
    <w:p>
      <w:pPr>
        <w:tabs>
          <w:tab w:val="left" w:pos="720"/>
        </w:tabs>
      </w:pPr>
      <w:r>
        <w:tab/>
      </w:r>
    </w:p>
    <w:p>
      <w:pPr>
        <w:pStyle w:val="3"/>
        <w:spacing w:before="0"/>
        <w:rPr>
          <w:rFonts w:ascii="Times New Roman" w:hAnsi="Times New Roman"/>
          <w:color w:val="auto"/>
          <w:sz w:val="24"/>
          <w:szCs w:val="24"/>
        </w:rPr>
      </w:pPr>
      <w:bookmarkStart w:id="36" w:name="_Toc327975455"/>
      <w:bookmarkStart w:id="37" w:name="_Toc135649222"/>
      <w:r>
        <w:rPr>
          <w:rFonts w:ascii="Times New Roman" w:hAnsi="Times New Roman"/>
          <w:color w:val="auto"/>
          <w:sz w:val="24"/>
          <w:szCs w:val="24"/>
        </w:rPr>
        <w:t>4.1. Целевые показатели критериев доступности для населения коммунальных услуг</w:t>
      </w:r>
      <w:bookmarkEnd w:id="36"/>
      <w:bookmarkEnd w:id="37"/>
    </w:p>
    <w:p>
      <w:pPr>
        <w:tabs>
          <w:tab w:val="left" w:pos="720"/>
        </w:tabs>
      </w:pPr>
    </w:p>
    <w:p>
      <w:pPr>
        <w:tabs>
          <w:tab w:val="left" w:pos="720"/>
        </w:tabs>
      </w:pPr>
      <w:r>
        <w:tab/>
      </w:r>
      <w:r>
        <w:t>Динамика доступности для населения коммунальных услуг в Парамоновском сельском поселении представлена в таблице:</w:t>
      </w:r>
    </w:p>
    <w:p>
      <w:pPr>
        <w:tabs>
          <w:tab w:val="left" w:pos="720"/>
        </w:tabs>
      </w:pPr>
    </w:p>
    <w:p>
      <w:pPr>
        <w:pStyle w:val="48"/>
        <w:widowControl/>
        <w:ind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4.1. 1. Критерии доступности для населения коммунальных услуг</w:t>
      </w:r>
    </w:p>
    <w:tbl>
      <w:tblPr>
        <w:tblStyle w:val="9"/>
        <w:tblW w:w="4927"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1252"/>
        <w:gridCol w:w="1232"/>
        <w:gridCol w:w="1220"/>
        <w:gridCol w:w="1411"/>
        <w:gridCol w:w="1304"/>
        <w:gridCol w:w="1203"/>
        <w:gridCol w:w="1246"/>
        <w:gridCol w:w="1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92" w:type="pct"/>
            <w:noWrap/>
            <w:vAlign w:val="center"/>
          </w:tcPr>
          <w:p>
            <w:pPr>
              <w:jc w:val="center"/>
              <w:rPr>
                <w:b/>
                <w:sz w:val="20"/>
                <w:szCs w:val="20"/>
              </w:rPr>
            </w:pPr>
            <w:r>
              <w:rPr>
                <w:b/>
                <w:sz w:val="20"/>
                <w:szCs w:val="20"/>
              </w:rPr>
              <w:t>Коммунальные услуги</w:t>
            </w:r>
          </w:p>
        </w:tc>
        <w:tc>
          <w:tcPr>
            <w:tcW w:w="434" w:type="pct"/>
            <w:noWrap w:val="0"/>
            <w:vAlign w:val="center"/>
          </w:tcPr>
          <w:p>
            <w:pPr>
              <w:jc w:val="center"/>
              <w:rPr>
                <w:b/>
                <w:bCs/>
                <w:sz w:val="20"/>
                <w:szCs w:val="20"/>
              </w:rPr>
            </w:pPr>
            <w:r>
              <w:rPr>
                <w:b/>
                <w:bCs/>
                <w:sz w:val="20"/>
                <w:szCs w:val="20"/>
              </w:rPr>
              <w:t>2023</w:t>
            </w:r>
          </w:p>
        </w:tc>
        <w:tc>
          <w:tcPr>
            <w:tcW w:w="427" w:type="pct"/>
            <w:noWrap w:val="0"/>
            <w:vAlign w:val="center"/>
          </w:tcPr>
          <w:p>
            <w:pPr>
              <w:jc w:val="center"/>
              <w:rPr>
                <w:b/>
                <w:bCs/>
                <w:sz w:val="20"/>
                <w:szCs w:val="20"/>
              </w:rPr>
            </w:pPr>
            <w:r>
              <w:rPr>
                <w:b/>
                <w:bCs/>
                <w:sz w:val="20"/>
                <w:szCs w:val="20"/>
              </w:rPr>
              <w:t>2024</w:t>
            </w:r>
          </w:p>
        </w:tc>
        <w:tc>
          <w:tcPr>
            <w:tcW w:w="423" w:type="pct"/>
            <w:noWrap w:val="0"/>
            <w:vAlign w:val="center"/>
          </w:tcPr>
          <w:p>
            <w:pPr>
              <w:jc w:val="center"/>
              <w:rPr>
                <w:b/>
                <w:bCs/>
                <w:sz w:val="20"/>
                <w:szCs w:val="20"/>
              </w:rPr>
            </w:pPr>
            <w:r>
              <w:rPr>
                <w:b/>
                <w:bCs/>
                <w:sz w:val="20"/>
                <w:szCs w:val="20"/>
              </w:rPr>
              <w:t>2025</w:t>
            </w:r>
          </w:p>
        </w:tc>
        <w:tc>
          <w:tcPr>
            <w:tcW w:w="489" w:type="pct"/>
            <w:noWrap w:val="0"/>
            <w:vAlign w:val="center"/>
          </w:tcPr>
          <w:p>
            <w:pPr>
              <w:jc w:val="center"/>
              <w:rPr>
                <w:b/>
                <w:bCs/>
                <w:sz w:val="20"/>
                <w:szCs w:val="20"/>
              </w:rPr>
            </w:pPr>
            <w:r>
              <w:rPr>
                <w:b/>
                <w:bCs/>
                <w:sz w:val="20"/>
                <w:szCs w:val="20"/>
              </w:rPr>
              <w:t>2026</w:t>
            </w:r>
          </w:p>
        </w:tc>
        <w:tc>
          <w:tcPr>
            <w:tcW w:w="452" w:type="pct"/>
            <w:noWrap w:val="0"/>
            <w:vAlign w:val="center"/>
          </w:tcPr>
          <w:p>
            <w:pPr>
              <w:jc w:val="center"/>
              <w:rPr>
                <w:b/>
                <w:bCs/>
                <w:sz w:val="20"/>
                <w:szCs w:val="20"/>
              </w:rPr>
            </w:pPr>
            <w:r>
              <w:rPr>
                <w:b/>
                <w:bCs/>
                <w:sz w:val="20"/>
                <w:szCs w:val="20"/>
              </w:rPr>
              <w:t>2027</w:t>
            </w:r>
          </w:p>
        </w:tc>
        <w:tc>
          <w:tcPr>
            <w:tcW w:w="417" w:type="pct"/>
            <w:noWrap w:val="0"/>
            <w:vAlign w:val="center"/>
          </w:tcPr>
          <w:p>
            <w:pPr>
              <w:jc w:val="center"/>
              <w:rPr>
                <w:b/>
                <w:bCs/>
                <w:sz w:val="20"/>
                <w:szCs w:val="20"/>
              </w:rPr>
            </w:pPr>
            <w:r>
              <w:rPr>
                <w:b/>
                <w:bCs/>
                <w:sz w:val="20"/>
                <w:szCs w:val="20"/>
              </w:rPr>
              <w:t>2028</w:t>
            </w:r>
          </w:p>
        </w:tc>
        <w:tc>
          <w:tcPr>
            <w:tcW w:w="432" w:type="pct"/>
            <w:noWrap w:val="0"/>
            <w:vAlign w:val="center"/>
          </w:tcPr>
          <w:p>
            <w:pPr>
              <w:jc w:val="center"/>
              <w:rPr>
                <w:b/>
                <w:bCs/>
                <w:sz w:val="20"/>
                <w:szCs w:val="20"/>
              </w:rPr>
            </w:pPr>
            <w:r>
              <w:rPr>
                <w:b/>
                <w:bCs/>
                <w:sz w:val="20"/>
                <w:szCs w:val="20"/>
              </w:rPr>
              <w:t>2029</w:t>
            </w:r>
          </w:p>
        </w:tc>
        <w:tc>
          <w:tcPr>
            <w:tcW w:w="434" w:type="pct"/>
            <w:noWrap w:val="0"/>
            <w:vAlign w:val="center"/>
          </w:tcPr>
          <w:p>
            <w:pPr>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92" w:type="pct"/>
            <w:noWrap w:val="0"/>
            <w:vAlign w:val="center"/>
          </w:tcPr>
          <w:p>
            <w:pPr>
              <w:rPr>
                <w:sz w:val="20"/>
                <w:szCs w:val="20"/>
              </w:rPr>
            </w:pPr>
            <w:r>
              <w:rPr>
                <w:sz w:val="20"/>
                <w:szCs w:val="20"/>
              </w:rPr>
              <w:t>Доля расходов на коммунальные услуги в совокупном доходе семьи по ПКР</w:t>
            </w:r>
          </w:p>
        </w:tc>
        <w:tc>
          <w:tcPr>
            <w:tcW w:w="434" w:type="pct"/>
            <w:noWrap/>
            <w:vAlign w:val="center"/>
          </w:tcPr>
          <w:p>
            <w:pPr>
              <w:jc w:val="center"/>
              <w:rPr>
                <w:color w:val="000000"/>
                <w:sz w:val="20"/>
                <w:szCs w:val="20"/>
              </w:rPr>
            </w:pPr>
            <w:r>
              <w:rPr>
                <w:color w:val="000000"/>
                <w:sz w:val="20"/>
                <w:szCs w:val="20"/>
              </w:rPr>
              <w:t>6,8%</w:t>
            </w:r>
          </w:p>
        </w:tc>
        <w:tc>
          <w:tcPr>
            <w:tcW w:w="427" w:type="pct"/>
            <w:noWrap/>
            <w:vAlign w:val="center"/>
          </w:tcPr>
          <w:p>
            <w:pPr>
              <w:jc w:val="center"/>
              <w:rPr>
                <w:color w:val="000000"/>
                <w:sz w:val="20"/>
                <w:szCs w:val="20"/>
              </w:rPr>
            </w:pPr>
            <w:r>
              <w:rPr>
                <w:color w:val="000000"/>
                <w:sz w:val="20"/>
                <w:szCs w:val="20"/>
              </w:rPr>
              <w:t>7,5%</w:t>
            </w:r>
          </w:p>
        </w:tc>
        <w:tc>
          <w:tcPr>
            <w:tcW w:w="423" w:type="pct"/>
            <w:noWrap/>
            <w:vAlign w:val="center"/>
          </w:tcPr>
          <w:p>
            <w:pPr>
              <w:jc w:val="center"/>
              <w:rPr>
                <w:color w:val="000000"/>
                <w:sz w:val="20"/>
                <w:szCs w:val="20"/>
              </w:rPr>
            </w:pPr>
            <w:r>
              <w:rPr>
                <w:color w:val="000000"/>
                <w:sz w:val="20"/>
                <w:szCs w:val="20"/>
              </w:rPr>
              <w:t>8,1%</w:t>
            </w:r>
          </w:p>
        </w:tc>
        <w:tc>
          <w:tcPr>
            <w:tcW w:w="489" w:type="pct"/>
            <w:noWrap/>
            <w:vAlign w:val="center"/>
          </w:tcPr>
          <w:p>
            <w:pPr>
              <w:jc w:val="center"/>
              <w:rPr>
                <w:color w:val="000000"/>
                <w:sz w:val="20"/>
                <w:szCs w:val="20"/>
              </w:rPr>
            </w:pPr>
            <w:r>
              <w:rPr>
                <w:color w:val="000000"/>
                <w:sz w:val="20"/>
                <w:szCs w:val="20"/>
              </w:rPr>
              <w:t>8,5%</w:t>
            </w:r>
          </w:p>
        </w:tc>
        <w:tc>
          <w:tcPr>
            <w:tcW w:w="452" w:type="pct"/>
            <w:noWrap/>
            <w:vAlign w:val="center"/>
          </w:tcPr>
          <w:p>
            <w:pPr>
              <w:jc w:val="center"/>
              <w:rPr>
                <w:color w:val="000000"/>
                <w:sz w:val="20"/>
                <w:szCs w:val="20"/>
              </w:rPr>
            </w:pPr>
            <w:r>
              <w:rPr>
                <w:color w:val="000000"/>
                <w:sz w:val="20"/>
                <w:szCs w:val="20"/>
              </w:rPr>
              <w:t>8,8%</w:t>
            </w:r>
          </w:p>
        </w:tc>
        <w:tc>
          <w:tcPr>
            <w:tcW w:w="417" w:type="pct"/>
            <w:noWrap/>
            <w:vAlign w:val="center"/>
          </w:tcPr>
          <w:p>
            <w:pPr>
              <w:jc w:val="center"/>
              <w:rPr>
                <w:color w:val="000000"/>
                <w:sz w:val="20"/>
                <w:szCs w:val="20"/>
              </w:rPr>
            </w:pPr>
            <w:r>
              <w:rPr>
                <w:color w:val="000000"/>
                <w:sz w:val="20"/>
                <w:szCs w:val="20"/>
              </w:rPr>
              <w:t>8,8%</w:t>
            </w:r>
          </w:p>
        </w:tc>
        <w:tc>
          <w:tcPr>
            <w:tcW w:w="432" w:type="pct"/>
            <w:noWrap/>
            <w:vAlign w:val="center"/>
          </w:tcPr>
          <w:p>
            <w:pPr>
              <w:jc w:val="center"/>
              <w:rPr>
                <w:color w:val="000000"/>
                <w:sz w:val="20"/>
                <w:szCs w:val="20"/>
              </w:rPr>
            </w:pPr>
            <w:r>
              <w:rPr>
                <w:color w:val="000000"/>
                <w:sz w:val="20"/>
                <w:szCs w:val="20"/>
              </w:rPr>
              <w:t>8,8%</w:t>
            </w:r>
          </w:p>
        </w:tc>
        <w:tc>
          <w:tcPr>
            <w:tcW w:w="434" w:type="pct"/>
            <w:noWrap/>
            <w:vAlign w:val="center"/>
          </w:tcPr>
          <w:p>
            <w:pPr>
              <w:jc w:val="center"/>
              <w:rPr>
                <w:color w:val="000000"/>
                <w:sz w:val="20"/>
                <w:szCs w:val="20"/>
              </w:rPr>
            </w:pPr>
            <w:r>
              <w:rPr>
                <w:color w:val="000000"/>
                <w:sz w:val="20"/>
                <w:szCs w:val="20"/>
              </w:rPr>
              <w:t>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92" w:type="pct"/>
            <w:noWrap w:val="0"/>
            <w:vAlign w:val="center"/>
          </w:tcPr>
          <w:p>
            <w:pPr>
              <w:rPr>
                <w:sz w:val="20"/>
                <w:szCs w:val="20"/>
              </w:rPr>
            </w:pPr>
            <w:r>
              <w:rPr>
                <w:sz w:val="20"/>
                <w:szCs w:val="20"/>
              </w:rPr>
              <w:t xml:space="preserve">Доля расходов на коммунальные услуги в совокупном доходе семьи </w:t>
            </w:r>
          </w:p>
        </w:tc>
        <w:tc>
          <w:tcPr>
            <w:tcW w:w="434" w:type="pct"/>
            <w:noWrap w:val="0"/>
            <w:vAlign w:val="center"/>
          </w:tcPr>
          <w:p>
            <w:pPr>
              <w:jc w:val="center"/>
            </w:pPr>
            <w:r>
              <w:rPr>
                <w:sz w:val="20"/>
                <w:szCs w:val="20"/>
              </w:rPr>
              <w:t>до 8,6%</w:t>
            </w:r>
          </w:p>
        </w:tc>
        <w:tc>
          <w:tcPr>
            <w:tcW w:w="427" w:type="pct"/>
            <w:noWrap w:val="0"/>
            <w:vAlign w:val="center"/>
          </w:tcPr>
          <w:p>
            <w:pPr>
              <w:jc w:val="center"/>
            </w:pPr>
            <w:r>
              <w:rPr>
                <w:sz w:val="20"/>
                <w:szCs w:val="20"/>
              </w:rPr>
              <w:t>до 8,6%</w:t>
            </w:r>
          </w:p>
        </w:tc>
        <w:tc>
          <w:tcPr>
            <w:tcW w:w="423" w:type="pct"/>
            <w:noWrap w:val="0"/>
            <w:vAlign w:val="center"/>
          </w:tcPr>
          <w:p>
            <w:pPr>
              <w:jc w:val="center"/>
            </w:pPr>
            <w:r>
              <w:rPr>
                <w:sz w:val="20"/>
                <w:szCs w:val="20"/>
              </w:rPr>
              <w:t>до 8,6%</w:t>
            </w:r>
          </w:p>
        </w:tc>
        <w:tc>
          <w:tcPr>
            <w:tcW w:w="489" w:type="pct"/>
            <w:noWrap w:val="0"/>
            <w:vAlign w:val="center"/>
          </w:tcPr>
          <w:p>
            <w:pPr>
              <w:jc w:val="center"/>
            </w:pPr>
            <w:r>
              <w:rPr>
                <w:sz w:val="20"/>
                <w:szCs w:val="20"/>
              </w:rPr>
              <w:t>до 8,6%</w:t>
            </w:r>
          </w:p>
        </w:tc>
        <w:tc>
          <w:tcPr>
            <w:tcW w:w="452" w:type="pct"/>
            <w:noWrap w:val="0"/>
            <w:vAlign w:val="center"/>
          </w:tcPr>
          <w:p>
            <w:pPr>
              <w:jc w:val="center"/>
            </w:pPr>
            <w:r>
              <w:rPr>
                <w:sz w:val="20"/>
                <w:szCs w:val="20"/>
              </w:rPr>
              <w:t>до 8,6%</w:t>
            </w:r>
          </w:p>
        </w:tc>
        <w:tc>
          <w:tcPr>
            <w:tcW w:w="417" w:type="pct"/>
            <w:noWrap w:val="0"/>
            <w:vAlign w:val="center"/>
          </w:tcPr>
          <w:p>
            <w:pPr>
              <w:jc w:val="center"/>
            </w:pPr>
            <w:r>
              <w:rPr>
                <w:sz w:val="20"/>
                <w:szCs w:val="20"/>
              </w:rPr>
              <w:t>до 8,6%</w:t>
            </w:r>
          </w:p>
        </w:tc>
        <w:tc>
          <w:tcPr>
            <w:tcW w:w="432" w:type="pct"/>
            <w:noWrap w:val="0"/>
            <w:vAlign w:val="center"/>
          </w:tcPr>
          <w:p>
            <w:pPr>
              <w:jc w:val="center"/>
            </w:pPr>
            <w:r>
              <w:rPr>
                <w:sz w:val="20"/>
                <w:szCs w:val="20"/>
              </w:rPr>
              <w:t>до 8,6%</w:t>
            </w:r>
          </w:p>
        </w:tc>
        <w:tc>
          <w:tcPr>
            <w:tcW w:w="434" w:type="pct"/>
            <w:noWrap w:val="0"/>
            <w:vAlign w:val="center"/>
          </w:tcPr>
          <w:p>
            <w:pPr>
              <w:jc w:val="center"/>
            </w:pPr>
            <w:r>
              <w:rPr>
                <w:sz w:val="20"/>
                <w:szCs w:val="20"/>
              </w:rPr>
              <w:t>до 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000" w:type="pct"/>
            <w:gridSpan w:val="9"/>
            <w:noWrap/>
            <w:vAlign w:val="center"/>
          </w:tcPr>
          <w:p>
            <w:pPr>
              <w:rPr>
                <w:b/>
                <w:bCs/>
                <w:sz w:val="20"/>
                <w:szCs w:val="20"/>
              </w:rPr>
            </w:pPr>
            <w:r>
              <w:rPr>
                <w:b/>
                <w:bCs/>
                <w:sz w:val="20"/>
                <w:szCs w:val="20"/>
              </w:rPr>
              <w:t>Превышает показатели Приказа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92" w:type="pct"/>
            <w:noWrap w:val="0"/>
            <w:vAlign w:val="center"/>
          </w:tcPr>
          <w:p>
            <w:pPr>
              <w:rPr>
                <w:sz w:val="20"/>
                <w:szCs w:val="20"/>
              </w:rPr>
            </w:pPr>
            <w:r>
              <w:rPr>
                <w:sz w:val="20"/>
                <w:szCs w:val="20"/>
              </w:rPr>
              <w:t>Доля населения с доходами ниже прожиточного минимума по ПКР</w:t>
            </w:r>
          </w:p>
        </w:tc>
        <w:tc>
          <w:tcPr>
            <w:tcW w:w="434" w:type="pct"/>
            <w:noWrap/>
            <w:vAlign w:val="center"/>
          </w:tcPr>
          <w:p>
            <w:pPr>
              <w:jc w:val="center"/>
              <w:rPr>
                <w:sz w:val="20"/>
                <w:szCs w:val="20"/>
              </w:rPr>
            </w:pPr>
            <w:r>
              <w:rPr>
                <w:sz w:val="20"/>
                <w:szCs w:val="20"/>
              </w:rPr>
              <w:t>4,0%</w:t>
            </w:r>
          </w:p>
        </w:tc>
        <w:tc>
          <w:tcPr>
            <w:tcW w:w="427" w:type="pct"/>
            <w:noWrap/>
            <w:vAlign w:val="center"/>
          </w:tcPr>
          <w:p>
            <w:pPr>
              <w:jc w:val="center"/>
              <w:rPr>
                <w:sz w:val="20"/>
                <w:szCs w:val="20"/>
              </w:rPr>
            </w:pPr>
            <w:r>
              <w:rPr>
                <w:sz w:val="20"/>
                <w:szCs w:val="20"/>
              </w:rPr>
              <w:t>4,0%</w:t>
            </w:r>
          </w:p>
        </w:tc>
        <w:tc>
          <w:tcPr>
            <w:tcW w:w="423" w:type="pct"/>
            <w:noWrap/>
            <w:vAlign w:val="center"/>
          </w:tcPr>
          <w:p>
            <w:pPr>
              <w:jc w:val="center"/>
              <w:rPr>
                <w:sz w:val="20"/>
                <w:szCs w:val="20"/>
              </w:rPr>
            </w:pPr>
            <w:r>
              <w:rPr>
                <w:sz w:val="20"/>
                <w:szCs w:val="20"/>
              </w:rPr>
              <w:t>4,0%</w:t>
            </w:r>
          </w:p>
        </w:tc>
        <w:tc>
          <w:tcPr>
            <w:tcW w:w="489" w:type="pct"/>
            <w:noWrap/>
            <w:vAlign w:val="center"/>
          </w:tcPr>
          <w:p>
            <w:pPr>
              <w:jc w:val="center"/>
              <w:rPr>
                <w:sz w:val="20"/>
                <w:szCs w:val="20"/>
              </w:rPr>
            </w:pPr>
            <w:r>
              <w:rPr>
                <w:sz w:val="20"/>
                <w:szCs w:val="20"/>
              </w:rPr>
              <w:t>4,0%</w:t>
            </w:r>
          </w:p>
        </w:tc>
        <w:tc>
          <w:tcPr>
            <w:tcW w:w="452" w:type="pct"/>
            <w:noWrap/>
            <w:vAlign w:val="center"/>
          </w:tcPr>
          <w:p>
            <w:pPr>
              <w:jc w:val="center"/>
              <w:rPr>
                <w:sz w:val="20"/>
                <w:szCs w:val="20"/>
              </w:rPr>
            </w:pPr>
            <w:r>
              <w:rPr>
                <w:sz w:val="20"/>
                <w:szCs w:val="20"/>
              </w:rPr>
              <w:t>4,0%</w:t>
            </w:r>
          </w:p>
        </w:tc>
        <w:tc>
          <w:tcPr>
            <w:tcW w:w="417" w:type="pct"/>
            <w:noWrap/>
            <w:vAlign w:val="center"/>
          </w:tcPr>
          <w:p>
            <w:pPr>
              <w:jc w:val="center"/>
              <w:rPr>
                <w:sz w:val="20"/>
                <w:szCs w:val="20"/>
              </w:rPr>
            </w:pPr>
            <w:r>
              <w:rPr>
                <w:sz w:val="20"/>
                <w:szCs w:val="20"/>
              </w:rPr>
              <w:t>3,0%</w:t>
            </w:r>
          </w:p>
        </w:tc>
        <w:tc>
          <w:tcPr>
            <w:tcW w:w="432" w:type="pct"/>
            <w:noWrap/>
            <w:vAlign w:val="center"/>
          </w:tcPr>
          <w:p>
            <w:pPr>
              <w:jc w:val="center"/>
              <w:rPr>
                <w:sz w:val="20"/>
                <w:szCs w:val="20"/>
              </w:rPr>
            </w:pPr>
            <w:r>
              <w:rPr>
                <w:sz w:val="20"/>
                <w:szCs w:val="20"/>
              </w:rPr>
              <w:t>3,0%</w:t>
            </w:r>
          </w:p>
        </w:tc>
        <w:tc>
          <w:tcPr>
            <w:tcW w:w="434" w:type="pct"/>
            <w:noWrap/>
            <w:vAlign w:val="center"/>
          </w:tcPr>
          <w:p>
            <w:pPr>
              <w:jc w:val="center"/>
              <w:rPr>
                <w:sz w:val="20"/>
                <w:szCs w:val="20"/>
              </w:rPr>
            </w:pPr>
            <w:r>
              <w:rPr>
                <w:sz w:val="20"/>
                <w:szCs w:val="20"/>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92" w:type="pct"/>
            <w:noWrap w:val="0"/>
            <w:vAlign w:val="center"/>
          </w:tcPr>
          <w:p>
            <w:pPr>
              <w:rPr>
                <w:sz w:val="20"/>
                <w:szCs w:val="20"/>
              </w:rPr>
            </w:pPr>
            <w:r>
              <w:rPr>
                <w:sz w:val="20"/>
                <w:szCs w:val="20"/>
              </w:rPr>
              <w:t xml:space="preserve">Доля населения с доходами ниже прожиточного минимума </w:t>
            </w:r>
          </w:p>
        </w:tc>
        <w:tc>
          <w:tcPr>
            <w:tcW w:w="434" w:type="pct"/>
            <w:noWrap w:val="0"/>
            <w:vAlign w:val="center"/>
          </w:tcPr>
          <w:p>
            <w:pPr>
              <w:jc w:val="center"/>
              <w:rPr>
                <w:sz w:val="20"/>
                <w:szCs w:val="20"/>
              </w:rPr>
            </w:pPr>
            <w:r>
              <w:rPr>
                <w:sz w:val="20"/>
                <w:szCs w:val="20"/>
              </w:rPr>
              <w:t>до 12 %</w:t>
            </w:r>
          </w:p>
        </w:tc>
        <w:tc>
          <w:tcPr>
            <w:tcW w:w="427" w:type="pct"/>
            <w:noWrap w:val="0"/>
            <w:vAlign w:val="center"/>
          </w:tcPr>
          <w:p>
            <w:pPr>
              <w:jc w:val="center"/>
            </w:pPr>
            <w:r>
              <w:rPr>
                <w:sz w:val="20"/>
                <w:szCs w:val="20"/>
              </w:rPr>
              <w:t>до 12 %</w:t>
            </w:r>
          </w:p>
        </w:tc>
        <w:tc>
          <w:tcPr>
            <w:tcW w:w="423" w:type="pct"/>
            <w:noWrap w:val="0"/>
            <w:vAlign w:val="center"/>
          </w:tcPr>
          <w:p>
            <w:pPr>
              <w:jc w:val="center"/>
            </w:pPr>
            <w:r>
              <w:rPr>
                <w:sz w:val="20"/>
                <w:szCs w:val="20"/>
              </w:rPr>
              <w:t>до 12 %</w:t>
            </w:r>
          </w:p>
        </w:tc>
        <w:tc>
          <w:tcPr>
            <w:tcW w:w="489" w:type="pct"/>
            <w:noWrap w:val="0"/>
            <w:vAlign w:val="center"/>
          </w:tcPr>
          <w:p>
            <w:pPr>
              <w:jc w:val="center"/>
            </w:pPr>
            <w:r>
              <w:rPr>
                <w:sz w:val="20"/>
                <w:szCs w:val="20"/>
              </w:rPr>
              <w:t>до 12 %</w:t>
            </w:r>
          </w:p>
        </w:tc>
        <w:tc>
          <w:tcPr>
            <w:tcW w:w="452" w:type="pct"/>
            <w:noWrap w:val="0"/>
            <w:vAlign w:val="center"/>
          </w:tcPr>
          <w:p>
            <w:pPr>
              <w:jc w:val="center"/>
            </w:pPr>
            <w:r>
              <w:rPr>
                <w:sz w:val="20"/>
                <w:szCs w:val="20"/>
              </w:rPr>
              <w:t>до 12 %</w:t>
            </w:r>
          </w:p>
        </w:tc>
        <w:tc>
          <w:tcPr>
            <w:tcW w:w="417" w:type="pct"/>
            <w:noWrap w:val="0"/>
            <w:vAlign w:val="center"/>
          </w:tcPr>
          <w:p>
            <w:pPr>
              <w:jc w:val="center"/>
            </w:pPr>
            <w:r>
              <w:rPr>
                <w:sz w:val="20"/>
                <w:szCs w:val="20"/>
              </w:rPr>
              <w:t>до 12 %</w:t>
            </w:r>
          </w:p>
        </w:tc>
        <w:tc>
          <w:tcPr>
            <w:tcW w:w="432" w:type="pct"/>
            <w:noWrap w:val="0"/>
            <w:vAlign w:val="center"/>
          </w:tcPr>
          <w:p>
            <w:pPr>
              <w:jc w:val="center"/>
            </w:pPr>
            <w:r>
              <w:rPr>
                <w:sz w:val="20"/>
                <w:szCs w:val="20"/>
              </w:rPr>
              <w:t>до 12 %</w:t>
            </w:r>
          </w:p>
        </w:tc>
        <w:tc>
          <w:tcPr>
            <w:tcW w:w="434" w:type="pct"/>
            <w:noWrap w:val="0"/>
            <w:vAlign w:val="center"/>
          </w:tcPr>
          <w:p>
            <w:pPr>
              <w:jc w:val="center"/>
            </w:pPr>
            <w:r>
              <w:rPr>
                <w:sz w:val="20"/>
                <w:szCs w:val="20"/>
              </w:rPr>
              <w:t>до 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9"/>
            <w:noWrap/>
            <w:vAlign w:val="center"/>
          </w:tcPr>
          <w:p>
            <w:pPr>
              <w:rPr>
                <w:b/>
                <w:bCs/>
                <w:sz w:val="20"/>
                <w:szCs w:val="20"/>
              </w:rPr>
            </w:pPr>
            <w:r>
              <w:rPr>
                <w:b/>
                <w:bCs/>
                <w:sz w:val="20"/>
                <w:szCs w:val="20"/>
              </w:rPr>
              <w:t>Не превышает показатели Приказа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75" w:hRule="atLeast"/>
        </w:trPr>
        <w:tc>
          <w:tcPr>
            <w:tcW w:w="1492" w:type="pct"/>
            <w:noWrap w:val="0"/>
            <w:vAlign w:val="center"/>
          </w:tcPr>
          <w:p>
            <w:pPr>
              <w:rPr>
                <w:sz w:val="20"/>
                <w:szCs w:val="20"/>
              </w:rPr>
            </w:pPr>
            <w:r>
              <w:rPr>
                <w:sz w:val="20"/>
                <w:szCs w:val="20"/>
              </w:rPr>
              <w:t>Уровень собираемости платежей за коммунальные услуги по ПКР</w:t>
            </w:r>
          </w:p>
        </w:tc>
        <w:tc>
          <w:tcPr>
            <w:tcW w:w="434" w:type="pct"/>
            <w:noWrap/>
            <w:vAlign w:val="center"/>
          </w:tcPr>
          <w:p>
            <w:pPr>
              <w:jc w:val="center"/>
              <w:rPr>
                <w:color w:val="000000"/>
                <w:sz w:val="20"/>
                <w:szCs w:val="20"/>
              </w:rPr>
            </w:pPr>
            <w:r>
              <w:rPr>
                <w:color w:val="000000"/>
                <w:sz w:val="20"/>
                <w:szCs w:val="20"/>
              </w:rPr>
              <w:t>98,50%</w:t>
            </w:r>
          </w:p>
        </w:tc>
        <w:tc>
          <w:tcPr>
            <w:tcW w:w="427" w:type="pct"/>
            <w:noWrap/>
            <w:vAlign w:val="center"/>
          </w:tcPr>
          <w:p>
            <w:pPr>
              <w:jc w:val="center"/>
              <w:rPr>
                <w:color w:val="000000"/>
                <w:sz w:val="20"/>
                <w:szCs w:val="20"/>
              </w:rPr>
            </w:pPr>
            <w:r>
              <w:rPr>
                <w:color w:val="000000"/>
                <w:sz w:val="20"/>
                <w:szCs w:val="20"/>
              </w:rPr>
              <w:t>98,70%</w:t>
            </w:r>
          </w:p>
        </w:tc>
        <w:tc>
          <w:tcPr>
            <w:tcW w:w="423" w:type="pct"/>
            <w:noWrap/>
            <w:vAlign w:val="center"/>
          </w:tcPr>
          <w:p>
            <w:pPr>
              <w:jc w:val="center"/>
              <w:rPr>
                <w:color w:val="000000"/>
                <w:sz w:val="20"/>
                <w:szCs w:val="20"/>
              </w:rPr>
            </w:pPr>
            <w:r>
              <w:rPr>
                <w:color w:val="000000"/>
                <w:sz w:val="20"/>
                <w:szCs w:val="20"/>
              </w:rPr>
              <w:t>98,90%</w:t>
            </w:r>
          </w:p>
        </w:tc>
        <w:tc>
          <w:tcPr>
            <w:tcW w:w="489" w:type="pct"/>
            <w:noWrap/>
            <w:vAlign w:val="center"/>
          </w:tcPr>
          <w:p>
            <w:pPr>
              <w:jc w:val="center"/>
              <w:rPr>
                <w:color w:val="000000"/>
                <w:sz w:val="20"/>
                <w:szCs w:val="20"/>
              </w:rPr>
            </w:pPr>
            <w:r>
              <w:rPr>
                <w:color w:val="000000"/>
                <w:sz w:val="20"/>
                <w:szCs w:val="20"/>
              </w:rPr>
              <w:t>99,10%</w:t>
            </w:r>
          </w:p>
        </w:tc>
        <w:tc>
          <w:tcPr>
            <w:tcW w:w="452" w:type="pct"/>
            <w:noWrap/>
            <w:vAlign w:val="center"/>
          </w:tcPr>
          <w:p>
            <w:pPr>
              <w:jc w:val="center"/>
              <w:rPr>
                <w:color w:val="000000"/>
                <w:sz w:val="20"/>
                <w:szCs w:val="20"/>
              </w:rPr>
            </w:pPr>
            <w:r>
              <w:rPr>
                <w:color w:val="000000"/>
                <w:sz w:val="20"/>
                <w:szCs w:val="20"/>
              </w:rPr>
              <w:t>99,30%</w:t>
            </w:r>
          </w:p>
        </w:tc>
        <w:tc>
          <w:tcPr>
            <w:tcW w:w="417" w:type="pct"/>
            <w:noWrap/>
            <w:vAlign w:val="center"/>
          </w:tcPr>
          <w:p>
            <w:pPr>
              <w:jc w:val="center"/>
              <w:rPr>
                <w:color w:val="000000"/>
                <w:sz w:val="20"/>
                <w:szCs w:val="20"/>
              </w:rPr>
            </w:pPr>
            <w:r>
              <w:rPr>
                <w:color w:val="000000"/>
                <w:sz w:val="20"/>
                <w:szCs w:val="20"/>
              </w:rPr>
              <w:t>99,50%</w:t>
            </w:r>
          </w:p>
        </w:tc>
        <w:tc>
          <w:tcPr>
            <w:tcW w:w="432" w:type="pct"/>
            <w:noWrap/>
            <w:vAlign w:val="center"/>
          </w:tcPr>
          <w:p>
            <w:pPr>
              <w:jc w:val="center"/>
              <w:rPr>
                <w:color w:val="000000"/>
                <w:sz w:val="20"/>
                <w:szCs w:val="20"/>
              </w:rPr>
            </w:pPr>
            <w:r>
              <w:rPr>
                <w:color w:val="000000"/>
                <w:sz w:val="20"/>
                <w:szCs w:val="20"/>
              </w:rPr>
              <w:t>99,70%</w:t>
            </w:r>
          </w:p>
        </w:tc>
        <w:tc>
          <w:tcPr>
            <w:tcW w:w="434" w:type="pct"/>
            <w:noWrap/>
            <w:vAlign w:val="center"/>
          </w:tcPr>
          <w:p>
            <w:pPr>
              <w:jc w:val="center"/>
              <w:rPr>
                <w:color w:val="000000"/>
                <w:sz w:val="20"/>
                <w:szCs w:val="20"/>
              </w:rPr>
            </w:pPr>
            <w:r>
              <w:rPr>
                <w:color w:val="000000"/>
                <w:sz w:val="20"/>
                <w:szCs w:val="20"/>
              </w:rPr>
              <w:t>99,90%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0" w:hRule="atLeast"/>
        </w:trPr>
        <w:tc>
          <w:tcPr>
            <w:tcW w:w="1492" w:type="pct"/>
            <w:noWrap w:val="0"/>
            <w:vAlign w:val="center"/>
          </w:tcPr>
          <w:p>
            <w:pPr>
              <w:rPr>
                <w:sz w:val="20"/>
                <w:szCs w:val="20"/>
              </w:rPr>
            </w:pPr>
            <w:r>
              <w:rPr>
                <w:sz w:val="20"/>
                <w:szCs w:val="20"/>
              </w:rPr>
              <w:t xml:space="preserve">Уровень собираемости платежей за коммунальные услуги  </w:t>
            </w:r>
          </w:p>
        </w:tc>
        <w:tc>
          <w:tcPr>
            <w:tcW w:w="434" w:type="pct"/>
            <w:noWrap w:val="0"/>
            <w:vAlign w:val="center"/>
          </w:tcPr>
          <w:p>
            <w:pPr>
              <w:jc w:val="center"/>
              <w:rPr>
                <w:sz w:val="20"/>
                <w:szCs w:val="20"/>
              </w:rPr>
            </w:pPr>
            <w:r>
              <w:rPr>
                <w:sz w:val="20"/>
                <w:szCs w:val="20"/>
              </w:rPr>
              <w:t>выше 85%</w:t>
            </w:r>
          </w:p>
        </w:tc>
        <w:tc>
          <w:tcPr>
            <w:tcW w:w="427" w:type="pct"/>
            <w:noWrap w:val="0"/>
            <w:vAlign w:val="center"/>
          </w:tcPr>
          <w:p>
            <w:pPr>
              <w:jc w:val="center"/>
            </w:pPr>
            <w:r>
              <w:rPr>
                <w:sz w:val="20"/>
                <w:szCs w:val="20"/>
              </w:rPr>
              <w:t>выше 85%</w:t>
            </w:r>
          </w:p>
        </w:tc>
        <w:tc>
          <w:tcPr>
            <w:tcW w:w="423" w:type="pct"/>
            <w:noWrap w:val="0"/>
            <w:vAlign w:val="center"/>
          </w:tcPr>
          <w:p>
            <w:pPr>
              <w:jc w:val="center"/>
            </w:pPr>
            <w:r>
              <w:rPr>
                <w:sz w:val="20"/>
                <w:szCs w:val="20"/>
              </w:rPr>
              <w:t>выше 85%</w:t>
            </w:r>
          </w:p>
        </w:tc>
        <w:tc>
          <w:tcPr>
            <w:tcW w:w="489" w:type="pct"/>
            <w:noWrap w:val="0"/>
            <w:vAlign w:val="center"/>
          </w:tcPr>
          <w:p>
            <w:pPr>
              <w:jc w:val="center"/>
            </w:pPr>
            <w:r>
              <w:rPr>
                <w:sz w:val="20"/>
                <w:szCs w:val="20"/>
              </w:rPr>
              <w:t>выше 85%</w:t>
            </w:r>
          </w:p>
        </w:tc>
        <w:tc>
          <w:tcPr>
            <w:tcW w:w="452" w:type="pct"/>
            <w:noWrap w:val="0"/>
            <w:vAlign w:val="center"/>
          </w:tcPr>
          <w:p>
            <w:pPr>
              <w:jc w:val="center"/>
            </w:pPr>
            <w:r>
              <w:rPr>
                <w:sz w:val="20"/>
                <w:szCs w:val="20"/>
              </w:rPr>
              <w:t>выше 85%</w:t>
            </w:r>
          </w:p>
        </w:tc>
        <w:tc>
          <w:tcPr>
            <w:tcW w:w="417" w:type="pct"/>
            <w:noWrap w:val="0"/>
            <w:vAlign w:val="center"/>
          </w:tcPr>
          <w:p>
            <w:pPr>
              <w:jc w:val="center"/>
            </w:pPr>
            <w:r>
              <w:rPr>
                <w:sz w:val="20"/>
                <w:szCs w:val="20"/>
              </w:rPr>
              <w:t>выше 85%</w:t>
            </w:r>
          </w:p>
        </w:tc>
        <w:tc>
          <w:tcPr>
            <w:tcW w:w="432" w:type="pct"/>
            <w:noWrap w:val="0"/>
            <w:vAlign w:val="center"/>
          </w:tcPr>
          <w:p>
            <w:pPr>
              <w:jc w:val="center"/>
            </w:pPr>
            <w:r>
              <w:rPr>
                <w:sz w:val="20"/>
                <w:szCs w:val="20"/>
              </w:rPr>
              <w:t>выше 85%</w:t>
            </w:r>
          </w:p>
        </w:tc>
        <w:tc>
          <w:tcPr>
            <w:tcW w:w="434" w:type="pct"/>
            <w:noWrap w:val="0"/>
            <w:vAlign w:val="center"/>
          </w:tcPr>
          <w:p>
            <w:pPr>
              <w:jc w:val="center"/>
            </w:pPr>
            <w:r>
              <w:rPr>
                <w:sz w:val="20"/>
                <w:szCs w:val="20"/>
              </w:rPr>
              <w:t>выше 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000" w:type="pct"/>
            <w:gridSpan w:val="9"/>
            <w:noWrap/>
            <w:vAlign w:val="center"/>
          </w:tcPr>
          <w:p>
            <w:pPr>
              <w:rPr>
                <w:b/>
                <w:bCs/>
                <w:sz w:val="20"/>
                <w:szCs w:val="20"/>
              </w:rPr>
            </w:pPr>
            <w:r>
              <w:rPr>
                <w:b/>
                <w:bCs/>
                <w:sz w:val="20"/>
                <w:szCs w:val="20"/>
              </w:rPr>
              <w:t>Не превышает показатели Приказа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492" w:type="pct"/>
            <w:noWrap w:val="0"/>
            <w:vAlign w:val="center"/>
          </w:tcPr>
          <w:p>
            <w:pPr>
              <w:rPr>
                <w:sz w:val="20"/>
                <w:szCs w:val="20"/>
              </w:rPr>
            </w:pPr>
            <w:r>
              <w:rPr>
                <w:sz w:val="20"/>
                <w:szCs w:val="20"/>
              </w:rPr>
              <w:t>Доля получателей субсидий на оплату коммунальных услуг в общей численности населения по ПКР</w:t>
            </w:r>
          </w:p>
        </w:tc>
        <w:tc>
          <w:tcPr>
            <w:tcW w:w="434" w:type="pct"/>
            <w:noWrap/>
            <w:vAlign w:val="center"/>
          </w:tcPr>
          <w:p>
            <w:pPr>
              <w:jc w:val="center"/>
              <w:rPr>
                <w:sz w:val="20"/>
                <w:szCs w:val="20"/>
              </w:rPr>
            </w:pPr>
            <w:r>
              <w:rPr>
                <w:sz w:val="20"/>
                <w:szCs w:val="20"/>
              </w:rPr>
              <w:t>1,0%</w:t>
            </w:r>
          </w:p>
        </w:tc>
        <w:tc>
          <w:tcPr>
            <w:tcW w:w="427" w:type="pct"/>
            <w:noWrap/>
            <w:vAlign w:val="center"/>
          </w:tcPr>
          <w:p>
            <w:pPr>
              <w:jc w:val="center"/>
              <w:rPr>
                <w:sz w:val="20"/>
                <w:szCs w:val="20"/>
              </w:rPr>
            </w:pPr>
            <w:r>
              <w:rPr>
                <w:sz w:val="20"/>
                <w:szCs w:val="20"/>
              </w:rPr>
              <w:t>1,0%</w:t>
            </w:r>
          </w:p>
        </w:tc>
        <w:tc>
          <w:tcPr>
            <w:tcW w:w="423" w:type="pct"/>
            <w:noWrap/>
            <w:vAlign w:val="center"/>
          </w:tcPr>
          <w:p>
            <w:pPr>
              <w:jc w:val="center"/>
              <w:rPr>
                <w:sz w:val="20"/>
                <w:szCs w:val="20"/>
              </w:rPr>
            </w:pPr>
            <w:r>
              <w:rPr>
                <w:sz w:val="20"/>
                <w:szCs w:val="20"/>
              </w:rPr>
              <w:t>1,0%</w:t>
            </w:r>
          </w:p>
        </w:tc>
        <w:tc>
          <w:tcPr>
            <w:tcW w:w="489" w:type="pct"/>
            <w:noWrap/>
            <w:vAlign w:val="center"/>
          </w:tcPr>
          <w:p>
            <w:pPr>
              <w:jc w:val="center"/>
              <w:rPr>
                <w:sz w:val="20"/>
                <w:szCs w:val="20"/>
              </w:rPr>
            </w:pPr>
            <w:r>
              <w:rPr>
                <w:sz w:val="20"/>
                <w:szCs w:val="20"/>
              </w:rPr>
              <w:t>1,0%</w:t>
            </w:r>
          </w:p>
        </w:tc>
        <w:tc>
          <w:tcPr>
            <w:tcW w:w="452" w:type="pct"/>
            <w:noWrap/>
            <w:vAlign w:val="center"/>
          </w:tcPr>
          <w:p>
            <w:pPr>
              <w:jc w:val="center"/>
              <w:rPr>
                <w:sz w:val="20"/>
                <w:szCs w:val="20"/>
              </w:rPr>
            </w:pPr>
            <w:r>
              <w:rPr>
                <w:sz w:val="20"/>
                <w:szCs w:val="20"/>
              </w:rPr>
              <w:t>1,0%</w:t>
            </w:r>
          </w:p>
        </w:tc>
        <w:tc>
          <w:tcPr>
            <w:tcW w:w="417" w:type="pct"/>
            <w:noWrap/>
            <w:vAlign w:val="center"/>
          </w:tcPr>
          <w:p>
            <w:pPr>
              <w:jc w:val="center"/>
              <w:rPr>
                <w:sz w:val="20"/>
                <w:szCs w:val="20"/>
              </w:rPr>
            </w:pPr>
            <w:r>
              <w:rPr>
                <w:sz w:val="20"/>
                <w:szCs w:val="20"/>
              </w:rPr>
              <w:t>1,0%</w:t>
            </w:r>
          </w:p>
        </w:tc>
        <w:tc>
          <w:tcPr>
            <w:tcW w:w="432" w:type="pct"/>
            <w:noWrap/>
            <w:vAlign w:val="center"/>
          </w:tcPr>
          <w:p>
            <w:pPr>
              <w:jc w:val="center"/>
              <w:rPr>
                <w:sz w:val="20"/>
                <w:szCs w:val="20"/>
              </w:rPr>
            </w:pPr>
            <w:r>
              <w:rPr>
                <w:sz w:val="20"/>
                <w:szCs w:val="20"/>
              </w:rPr>
              <w:t>1,0%</w:t>
            </w:r>
          </w:p>
        </w:tc>
        <w:tc>
          <w:tcPr>
            <w:tcW w:w="434" w:type="pct"/>
            <w:noWrap/>
            <w:vAlign w:val="center"/>
          </w:tcPr>
          <w:p>
            <w:pPr>
              <w:jc w:val="center"/>
              <w:rPr>
                <w:sz w:val="20"/>
                <w:szCs w:val="20"/>
              </w:rPr>
            </w:pPr>
            <w:r>
              <w:rPr>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92" w:type="pct"/>
            <w:noWrap w:val="0"/>
            <w:vAlign w:val="center"/>
          </w:tcPr>
          <w:p>
            <w:pPr>
              <w:rPr>
                <w:sz w:val="20"/>
                <w:szCs w:val="20"/>
              </w:rPr>
            </w:pPr>
            <w:r>
              <w:rPr>
                <w:sz w:val="20"/>
                <w:szCs w:val="20"/>
              </w:rPr>
              <w:t xml:space="preserve">Доля получателей субсидий на оплату коммунальных услуг в общей численности населения </w:t>
            </w:r>
          </w:p>
        </w:tc>
        <w:tc>
          <w:tcPr>
            <w:tcW w:w="434" w:type="pct"/>
            <w:noWrap w:val="0"/>
            <w:vAlign w:val="center"/>
          </w:tcPr>
          <w:p>
            <w:pPr>
              <w:jc w:val="center"/>
              <w:rPr>
                <w:sz w:val="20"/>
                <w:szCs w:val="20"/>
              </w:rPr>
            </w:pPr>
            <w:r>
              <w:rPr>
                <w:sz w:val="20"/>
                <w:szCs w:val="20"/>
              </w:rPr>
              <w:t>до 15%</w:t>
            </w:r>
          </w:p>
        </w:tc>
        <w:tc>
          <w:tcPr>
            <w:tcW w:w="427" w:type="pct"/>
            <w:noWrap w:val="0"/>
            <w:vAlign w:val="center"/>
          </w:tcPr>
          <w:p>
            <w:pPr>
              <w:jc w:val="center"/>
            </w:pPr>
            <w:r>
              <w:rPr>
                <w:sz w:val="20"/>
                <w:szCs w:val="20"/>
              </w:rPr>
              <w:t>до 15</w:t>
            </w:r>
          </w:p>
        </w:tc>
        <w:tc>
          <w:tcPr>
            <w:tcW w:w="423" w:type="pct"/>
            <w:noWrap w:val="0"/>
            <w:vAlign w:val="center"/>
          </w:tcPr>
          <w:p>
            <w:pPr>
              <w:jc w:val="center"/>
            </w:pPr>
            <w:r>
              <w:rPr>
                <w:sz w:val="20"/>
                <w:szCs w:val="20"/>
              </w:rPr>
              <w:t>до 15</w:t>
            </w:r>
          </w:p>
        </w:tc>
        <w:tc>
          <w:tcPr>
            <w:tcW w:w="489" w:type="pct"/>
            <w:noWrap w:val="0"/>
            <w:vAlign w:val="center"/>
          </w:tcPr>
          <w:p>
            <w:pPr>
              <w:jc w:val="center"/>
            </w:pPr>
            <w:r>
              <w:rPr>
                <w:sz w:val="20"/>
                <w:szCs w:val="20"/>
              </w:rPr>
              <w:t>до 15</w:t>
            </w:r>
          </w:p>
        </w:tc>
        <w:tc>
          <w:tcPr>
            <w:tcW w:w="452" w:type="pct"/>
            <w:noWrap w:val="0"/>
            <w:vAlign w:val="center"/>
          </w:tcPr>
          <w:p>
            <w:pPr>
              <w:jc w:val="center"/>
            </w:pPr>
            <w:r>
              <w:rPr>
                <w:sz w:val="20"/>
                <w:szCs w:val="20"/>
              </w:rPr>
              <w:t>до 15</w:t>
            </w:r>
          </w:p>
        </w:tc>
        <w:tc>
          <w:tcPr>
            <w:tcW w:w="417" w:type="pct"/>
            <w:noWrap w:val="0"/>
            <w:vAlign w:val="center"/>
          </w:tcPr>
          <w:p>
            <w:pPr>
              <w:jc w:val="center"/>
            </w:pPr>
            <w:r>
              <w:rPr>
                <w:sz w:val="20"/>
                <w:szCs w:val="20"/>
              </w:rPr>
              <w:t>до 15</w:t>
            </w:r>
          </w:p>
        </w:tc>
        <w:tc>
          <w:tcPr>
            <w:tcW w:w="432" w:type="pct"/>
            <w:noWrap w:val="0"/>
            <w:vAlign w:val="center"/>
          </w:tcPr>
          <w:p>
            <w:pPr>
              <w:jc w:val="center"/>
            </w:pPr>
            <w:r>
              <w:rPr>
                <w:sz w:val="20"/>
                <w:szCs w:val="20"/>
              </w:rPr>
              <w:t>до 15</w:t>
            </w:r>
          </w:p>
        </w:tc>
        <w:tc>
          <w:tcPr>
            <w:tcW w:w="434" w:type="pct"/>
            <w:noWrap w:val="0"/>
            <w:vAlign w:val="center"/>
          </w:tcPr>
          <w:p>
            <w:pPr>
              <w:jc w:val="center"/>
            </w:pPr>
            <w:r>
              <w:rPr>
                <w:sz w:val="20"/>
                <w:szCs w:val="20"/>
              </w:rPr>
              <w:t>до 15</w:t>
            </w:r>
          </w:p>
        </w:tc>
      </w:tr>
    </w:tbl>
    <w:p>
      <w:pPr>
        <w:pStyle w:val="48"/>
        <w:widowControl/>
        <w:ind w:firstLine="0"/>
        <w:rPr>
          <w:rFonts w:ascii="Times New Roman" w:hAnsi="Times New Roman" w:cs="Times New Roman"/>
          <w:b/>
          <w:spacing w:val="-5"/>
          <w:sz w:val="24"/>
          <w:szCs w:val="24"/>
          <w:lang w:eastAsia="en-US"/>
        </w:rPr>
      </w:pPr>
    </w:p>
    <w:p>
      <w:pPr>
        <w:pStyle w:val="48"/>
        <w:widowControl/>
        <w:ind w:firstLine="0"/>
        <w:rPr>
          <w:rFonts w:ascii="Times New Roman" w:hAnsi="Times New Roman" w:cs="Times New Roman"/>
          <w:b/>
          <w:spacing w:val="-5"/>
          <w:sz w:val="24"/>
          <w:szCs w:val="24"/>
          <w:lang w:eastAsia="en-US"/>
        </w:rPr>
        <w:sectPr>
          <w:footerReference r:id="rId4" w:type="default"/>
          <w:pgSz w:w="15840" w:h="12240" w:orient="landscape"/>
          <w:pgMar w:top="425" w:right="1134" w:bottom="709" w:left="284" w:header="720" w:footer="720" w:gutter="0"/>
          <w:pgNumType w:fmt="decimal"/>
          <w:cols w:space="720" w:num="1"/>
          <w:docGrid w:linePitch="326" w:charSpace="0"/>
        </w:sectPr>
      </w:pPr>
    </w:p>
    <w:p>
      <w:pPr>
        <w:pStyle w:val="3"/>
        <w:spacing w:before="0"/>
        <w:rPr>
          <w:rFonts w:ascii="Times New Roman" w:hAnsi="Times New Roman"/>
          <w:color w:val="auto"/>
          <w:sz w:val="24"/>
          <w:szCs w:val="24"/>
        </w:rPr>
      </w:pPr>
      <w:bookmarkStart w:id="38" w:name="_Toc327975456"/>
      <w:bookmarkStart w:id="39" w:name="_Toc135649223"/>
      <w:r>
        <w:rPr>
          <w:rFonts w:ascii="Times New Roman" w:hAnsi="Times New Roman"/>
          <w:color w:val="auto"/>
          <w:sz w:val="24"/>
          <w:szCs w:val="24"/>
        </w:rPr>
        <w:t>4.2. Целевые показатели прогноза спроса на коммунальные ресурсы и перспективные нагрузки</w:t>
      </w:r>
      <w:bookmarkEnd w:id="38"/>
      <w:bookmarkEnd w:id="39"/>
    </w:p>
    <w:p>
      <w:pPr>
        <w:tabs>
          <w:tab w:val="left" w:pos="720"/>
        </w:tabs>
      </w:pPr>
    </w:p>
    <w:p>
      <w:pPr>
        <w:tabs>
          <w:tab w:val="left" w:pos="720"/>
        </w:tabs>
        <w:jc w:val="both"/>
      </w:pPr>
      <w:r>
        <w:tab/>
      </w:r>
      <w:r>
        <w:t>Обоснование перспективных показателей прогноза спроса на коммунальные ресурсы: электроэнергия, водоснабжение, газоснабжение представлены в разделе 5 «Целевые индикаторы и показатели для мониторинга реализации Программы комплексного развития систем коммунальной инфраструктуры» Обосновывающих материалов.</w:t>
      </w:r>
    </w:p>
    <w:p>
      <w:pPr>
        <w:tabs>
          <w:tab w:val="left" w:pos="720"/>
        </w:tabs>
        <w:jc w:val="both"/>
      </w:pPr>
      <w:r>
        <w:tab/>
      </w:r>
      <w:r>
        <w:t>Развитие систем коммунальной инфраструктуры: электроснабжения, водоснабжения, газоснабжения, услуги по захоронению (утилизации) ТКО в ходе реализации Программы характеризуется индикаторами и показателями, представленными в таблицах</w:t>
      </w:r>
      <w:r>
        <w:rPr>
          <w:spacing w:val="-5"/>
          <w:lang w:eastAsia="en-US"/>
        </w:rPr>
        <w:t>:</w:t>
      </w:r>
    </w:p>
    <w:p>
      <w:pPr>
        <w:tabs>
          <w:tab w:val="left" w:pos="720"/>
        </w:tabs>
        <w:rPr>
          <w:b/>
          <w:spacing w:val="-5"/>
          <w:lang w:eastAsia="en-US"/>
        </w:rPr>
      </w:pPr>
    </w:p>
    <w:p>
      <w:pPr>
        <w:pStyle w:val="48"/>
        <w:widowControl/>
        <w:ind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4.2.1. Развитие системы электроснабжения</w:t>
      </w:r>
    </w:p>
    <w:tbl>
      <w:tblPr>
        <w:tblStyle w:val="9"/>
        <w:tblW w:w="10181"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843"/>
        <w:gridCol w:w="1340"/>
        <w:gridCol w:w="833"/>
        <w:gridCol w:w="833"/>
        <w:gridCol w:w="833"/>
        <w:gridCol w:w="833"/>
        <w:gridCol w:w="833"/>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843" w:type="dxa"/>
            <w:tcBorders>
              <w:bottom w:val="single" w:color="auto" w:sz="12" w:space="0"/>
            </w:tcBorders>
            <w:shd w:val="clear" w:color="000000" w:fill="FFFFFF"/>
            <w:noWrap w:val="0"/>
            <w:vAlign w:val="center"/>
          </w:tcPr>
          <w:p>
            <w:pPr>
              <w:jc w:val="center"/>
              <w:rPr>
                <w:b/>
                <w:bCs/>
                <w:sz w:val="20"/>
                <w:szCs w:val="20"/>
              </w:rPr>
            </w:pPr>
            <w:r>
              <w:rPr>
                <w:b/>
                <w:bCs/>
                <w:sz w:val="20"/>
                <w:szCs w:val="20"/>
              </w:rPr>
              <w:t>Показатели</w:t>
            </w:r>
          </w:p>
        </w:tc>
        <w:tc>
          <w:tcPr>
            <w:tcW w:w="1340" w:type="dxa"/>
            <w:tcBorders>
              <w:bottom w:val="single" w:color="auto" w:sz="12" w:space="0"/>
            </w:tcBorders>
            <w:shd w:val="clear" w:color="000000" w:fill="FFFFFF"/>
            <w:noWrap/>
            <w:vAlign w:val="center"/>
          </w:tcPr>
          <w:p>
            <w:pPr>
              <w:jc w:val="center"/>
              <w:rPr>
                <w:b/>
                <w:bCs/>
                <w:sz w:val="20"/>
                <w:szCs w:val="20"/>
              </w:rPr>
            </w:pPr>
            <w:r>
              <w:rPr>
                <w:b/>
                <w:bCs/>
                <w:sz w:val="20"/>
                <w:szCs w:val="20"/>
              </w:rPr>
              <w:t>Ед. изм.</w:t>
            </w:r>
          </w:p>
        </w:tc>
        <w:tc>
          <w:tcPr>
            <w:tcW w:w="833" w:type="dxa"/>
            <w:tcBorders>
              <w:bottom w:val="single" w:color="auto" w:sz="12" w:space="0"/>
            </w:tcBorders>
            <w:shd w:val="clear" w:color="000000" w:fill="FFFFFF"/>
            <w:noWrap w:val="0"/>
            <w:vAlign w:val="center"/>
          </w:tcPr>
          <w:p>
            <w:pPr>
              <w:jc w:val="center"/>
              <w:rPr>
                <w:b/>
                <w:bCs/>
                <w:sz w:val="20"/>
                <w:szCs w:val="20"/>
              </w:rPr>
            </w:pPr>
            <w:r>
              <w:rPr>
                <w:b/>
                <w:bCs/>
                <w:sz w:val="20"/>
                <w:szCs w:val="20"/>
              </w:rPr>
              <w:t>2023</w:t>
            </w:r>
          </w:p>
        </w:tc>
        <w:tc>
          <w:tcPr>
            <w:tcW w:w="833" w:type="dxa"/>
            <w:tcBorders>
              <w:bottom w:val="single" w:color="auto" w:sz="12" w:space="0"/>
            </w:tcBorders>
            <w:shd w:val="clear" w:color="000000" w:fill="FFFFFF"/>
            <w:noWrap w:val="0"/>
            <w:vAlign w:val="center"/>
          </w:tcPr>
          <w:p>
            <w:pPr>
              <w:jc w:val="center"/>
              <w:rPr>
                <w:b/>
                <w:bCs/>
                <w:sz w:val="20"/>
                <w:szCs w:val="20"/>
              </w:rPr>
            </w:pPr>
            <w:r>
              <w:rPr>
                <w:b/>
                <w:bCs/>
                <w:sz w:val="20"/>
                <w:szCs w:val="20"/>
              </w:rPr>
              <w:t>2024</w:t>
            </w:r>
          </w:p>
        </w:tc>
        <w:tc>
          <w:tcPr>
            <w:tcW w:w="833" w:type="dxa"/>
            <w:tcBorders>
              <w:bottom w:val="single" w:color="auto" w:sz="12" w:space="0"/>
            </w:tcBorders>
            <w:shd w:val="clear" w:color="000000" w:fill="FFFFFF"/>
            <w:noWrap w:val="0"/>
            <w:vAlign w:val="center"/>
          </w:tcPr>
          <w:p>
            <w:pPr>
              <w:jc w:val="center"/>
              <w:rPr>
                <w:b/>
                <w:bCs/>
                <w:sz w:val="20"/>
                <w:szCs w:val="20"/>
              </w:rPr>
            </w:pPr>
            <w:r>
              <w:rPr>
                <w:b/>
                <w:bCs/>
                <w:sz w:val="20"/>
                <w:szCs w:val="20"/>
              </w:rPr>
              <w:t>2025</w:t>
            </w:r>
          </w:p>
        </w:tc>
        <w:tc>
          <w:tcPr>
            <w:tcW w:w="833" w:type="dxa"/>
            <w:tcBorders>
              <w:bottom w:val="single" w:color="auto" w:sz="12" w:space="0"/>
            </w:tcBorders>
            <w:shd w:val="clear" w:color="000000" w:fill="FFFFFF"/>
            <w:noWrap w:val="0"/>
            <w:vAlign w:val="center"/>
          </w:tcPr>
          <w:p>
            <w:pPr>
              <w:jc w:val="center"/>
              <w:rPr>
                <w:b/>
                <w:bCs/>
                <w:sz w:val="20"/>
                <w:szCs w:val="20"/>
              </w:rPr>
            </w:pPr>
            <w:r>
              <w:rPr>
                <w:b/>
                <w:bCs/>
                <w:sz w:val="20"/>
                <w:szCs w:val="20"/>
              </w:rPr>
              <w:t>2026</w:t>
            </w:r>
          </w:p>
        </w:tc>
        <w:tc>
          <w:tcPr>
            <w:tcW w:w="833" w:type="dxa"/>
            <w:tcBorders>
              <w:bottom w:val="single" w:color="auto" w:sz="12" w:space="0"/>
            </w:tcBorders>
            <w:shd w:val="clear" w:color="000000" w:fill="FFFFFF"/>
            <w:noWrap w:val="0"/>
            <w:vAlign w:val="center"/>
          </w:tcPr>
          <w:p>
            <w:pPr>
              <w:jc w:val="center"/>
              <w:rPr>
                <w:b/>
                <w:bCs/>
                <w:sz w:val="20"/>
                <w:szCs w:val="20"/>
              </w:rPr>
            </w:pPr>
            <w:r>
              <w:rPr>
                <w:b/>
                <w:bCs/>
                <w:sz w:val="20"/>
                <w:szCs w:val="20"/>
              </w:rPr>
              <w:t>2027</w:t>
            </w:r>
          </w:p>
        </w:tc>
        <w:tc>
          <w:tcPr>
            <w:tcW w:w="833" w:type="dxa"/>
            <w:tcBorders>
              <w:bottom w:val="single" w:color="auto" w:sz="12" w:space="0"/>
            </w:tcBorders>
            <w:shd w:val="clear" w:color="000000" w:fill="FFFFFF"/>
            <w:noWrap w:val="0"/>
            <w:vAlign w:val="top"/>
          </w:tcPr>
          <w:p>
            <w:pPr>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181" w:type="dxa"/>
            <w:gridSpan w:val="8"/>
            <w:tcBorders>
              <w:top w:val="single" w:color="auto" w:sz="12" w:space="0"/>
              <w:bottom w:val="single" w:color="auto" w:sz="12" w:space="0"/>
            </w:tcBorders>
            <w:noWrap w:val="0"/>
            <w:vAlign w:val="center"/>
          </w:tcPr>
          <w:p>
            <w:pPr>
              <w:rPr>
                <w:b/>
                <w:bCs/>
                <w:sz w:val="20"/>
                <w:szCs w:val="20"/>
              </w:rPr>
            </w:pPr>
            <w:r>
              <w:rPr>
                <w:b/>
                <w:bCs/>
                <w:sz w:val="20"/>
                <w:szCs w:val="20"/>
              </w:rPr>
              <w:t>ЭЛЕКТРОЭНЕРГИЯ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181" w:type="dxa"/>
            <w:gridSpan w:val="8"/>
            <w:tcBorders>
              <w:top w:val="single" w:color="auto" w:sz="12" w:space="0"/>
            </w:tcBorders>
            <w:noWrap/>
            <w:vAlign w:val="center"/>
          </w:tcPr>
          <w:p>
            <w:pPr>
              <w:jc w:val="center"/>
              <w:rPr>
                <w:sz w:val="20"/>
                <w:szCs w:val="20"/>
              </w:rPr>
            </w:pPr>
            <w:r>
              <w:rPr>
                <w:b/>
                <w:bCs/>
                <w:sz w:val="22"/>
                <w:szCs w:val="22"/>
              </w:rPr>
              <w:t>Основные показатели развития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843" w:type="dxa"/>
            <w:noWrap w:val="0"/>
            <w:vAlign w:val="center"/>
          </w:tcPr>
          <w:p>
            <w:pPr>
              <w:rPr>
                <w:sz w:val="20"/>
                <w:szCs w:val="20"/>
              </w:rPr>
            </w:pPr>
            <w:r>
              <w:rPr>
                <w:sz w:val="20"/>
                <w:szCs w:val="20"/>
              </w:rPr>
              <w:t>Располагаемая мощность системы электроснабжения (с учетом перетоков в разрезе напряжения источников)</w:t>
            </w:r>
          </w:p>
        </w:tc>
        <w:tc>
          <w:tcPr>
            <w:tcW w:w="1340" w:type="dxa"/>
            <w:noWrap w:val="0"/>
            <w:vAlign w:val="center"/>
          </w:tcPr>
          <w:p>
            <w:pPr>
              <w:jc w:val="center"/>
              <w:rPr>
                <w:sz w:val="20"/>
                <w:szCs w:val="20"/>
              </w:rPr>
            </w:pPr>
            <w:r>
              <w:rPr>
                <w:sz w:val="20"/>
                <w:szCs w:val="20"/>
              </w:rPr>
              <w:t>мВт</w:t>
            </w:r>
          </w:p>
        </w:tc>
        <w:tc>
          <w:tcPr>
            <w:tcW w:w="833" w:type="dxa"/>
            <w:noWrap w:val="0"/>
            <w:vAlign w:val="center"/>
          </w:tcPr>
          <w:p>
            <w:pPr>
              <w:jc w:val="center"/>
              <w:rPr>
                <w:color w:val="FFFFFF"/>
                <w:sz w:val="20"/>
                <w:szCs w:val="20"/>
              </w:rPr>
            </w:pPr>
            <w:r>
              <w:rPr>
                <w:color w:val="FFFFFF"/>
                <w:sz w:val="20"/>
                <w:szCs w:val="20"/>
              </w:rPr>
              <w:t>0</w:t>
            </w:r>
          </w:p>
        </w:tc>
        <w:tc>
          <w:tcPr>
            <w:tcW w:w="833" w:type="dxa"/>
            <w:noWrap w:val="0"/>
            <w:vAlign w:val="center"/>
          </w:tcPr>
          <w:p>
            <w:pPr>
              <w:jc w:val="center"/>
              <w:rPr>
                <w:color w:val="FFFFFF"/>
                <w:sz w:val="20"/>
                <w:szCs w:val="20"/>
              </w:rPr>
            </w:pPr>
            <w:r>
              <w:rPr>
                <w:color w:val="FFFFFF"/>
                <w:sz w:val="20"/>
                <w:szCs w:val="20"/>
              </w:rPr>
              <w:t>0</w:t>
            </w:r>
          </w:p>
        </w:tc>
        <w:tc>
          <w:tcPr>
            <w:tcW w:w="833" w:type="dxa"/>
            <w:noWrap w:val="0"/>
            <w:vAlign w:val="center"/>
          </w:tcPr>
          <w:p>
            <w:pPr>
              <w:jc w:val="center"/>
              <w:rPr>
                <w:color w:val="FFFFFF"/>
                <w:sz w:val="20"/>
                <w:szCs w:val="20"/>
              </w:rPr>
            </w:pPr>
            <w:r>
              <w:rPr>
                <w:color w:val="FFFFFF"/>
                <w:sz w:val="20"/>
                <w:szCs w:val="20"/>
              </w:rPr>
              <w:t>0</w:t>
            </w:r>
          </w:p>
        </w:tc>
        <w:tc>
          <w:tcPr>
            <w:tcW w:w="833" w:type="dxa"/>
            <w:noWrap w:val="0"/>
            <w:vAlign w:val="center"/>
          </w:tcPr>
          <w:p>
            <w:pPr>
              <w:jc w:val="center"/>
              <w:rPr>
                <w:color w:val="FFFFFF"/>
                <w:sz w:val="20"/>
                <w:szCs w:val="20"/>
              </w:rPr>
            </w:pPr>
            <w:r>
              <w:rPr>
                <w:color w:val="FFFFFF"/>
                <w:sz w:val="20"/>
                <w:szCs w:val="20"/>
              </w:rPr>
              <w:t>0</w:t>
            </w:r>
          </w:p>
        </w:tc>
        <w:tc>
          <w:tcPr>
            <w:tcW w:w="833" w:type="dxa"/>
            <w:noWrap w:val="0"/>
            <w:vAlign w:val="center"/>
          </w:tcPr>
          <w:p>
            <w:pPr>
              <w:jc w:val="center"/>
              <w:rPr>
                <w:color w:val="FFFFFF"/>
                <w:sz w:val="20"/>
                <w:szCs w:val="20"/>
              </w:rPr>
            </w:pPr>
            <w:r>
              <w:rPr>
                <w:color w:val="FFFFFF"/>
                <w:sz w:val="20"/>
                <w:szCs w:val="20"/>
              </w:rPr>
              <w:t>0</w:t>
            </w:r>
          </w:p>
        </w:tc>
        <w:tc>
          <w:tcPr>
            <w:tcW w:w="833" w:type="dxa"/>
            <w:noWrap w:val="0"/>
            <w:vAlign w:val="center"/>
          </w:tcPr>
          <w:p>
            <w:pPr>
              <w:jc w:val="center"/>
              <w:rPr>
                <w:color w:val="FFFFFF"/>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843" w:type="dxa"/>
            <w:noWrap w:val="0"/>
            <w:vAlign w:val="center"/>
          </w:tcPr>
          <w:p>
            <w:pPr>
              <w:rPr>
                <w:sz w:val="20"/>
                <w:szCs w:val="20"/>
              </w:rPr>
            </w:pPr>
            <w:r>
              <w:rPr>
                <w:sz w:val="20"/>
                <w:szCs w:val="20"/>
              </w:rPr>
              <w:t>Фактическая подключённая нагрузка (мощность)</w:t>
            </w:r>
          </w:p>
        </w:tc>
        <w:tc>
          <w:tcPr>
            <w:tcW w:w="1340" w:type="dxa"/>
            <w:noWrap w:val="0"/>
            <w:vAlign w:val="center"/>
          </w:tcPr>
          <w:p>
            <w:pPr>
              <w:jc w:val="center"/>
              <w:rPr>
                <w:sz w:val="20"/>
                <w:szCs w:val="20"/>
              </w:rPr>
            </w:pPr>
            <w:r>
              <w:rPr>
                <w:sz w:val="20"/>
                <w:szCs w:val="20"/>
              </w:rPr>
              <w:t>мВт</w:t>
            </w:r>
          </w:p>
        </w:tc>
        <w:tc>
          <w:tcPr>
            <w:tcW w:w="833" w:type="dxa"/>
            <w:noWrap/>
            <w:vAlign w:val="center"/>
          </w:tcPr>
          <w:p>
            <w:pPr>
              <w:jc w:val="center"/>
              <w:rPr>
                <w:sz w:val="20"/>
                <w:szCs w:val="20"/>
              </w:rPr>
            </w:pPr>
            <w:r>
              <w:rPr>
                <w:sz w:val="20"/>
                <w:szCs w:val="20"/>
              </w:rPr>
              <w:t>0,5</w:t>
            </w:r>
          </w:p>
        </w:tc>
        <w:tc>
          <w:tcPr>
            <w:tcW w:w="833" w:type="dxa"/>
            <w:noWrap/>
            <w:vAlign w:val="center"/>
          </w:tcPr>
          <w:p>
            <w:pPr>
              <w:jc w:val="center"/>
              <w:rPr>
                <w:sz w:val="20"/>
                <w:szCs w:val="20"/>
              </w:rPr>
            </w:pPr>
            <w:r>
              <w:rPr>
                <w:sz w:val="20"/>
                <w:szCs w:val="20"/>
              </w:rPr>
              <w:t>0,5</w:t>
            </w:r>
          </w:p>
        </w:tc>
        <w:tc>
          <w:tcPr>
            <w:tcW w:w="833" w:type="dxa"/>
            <w:noWrap/>
            <w:vAlign w:val="center"/>
          </w:tcPr>
          <w:p>
            <w:pPr>
              <w:jc w:val="center"/>
              <w:rPr>
                <w:sz w:val="20"/>
                <w:szCs w:val="20"/>
              </w:rPr>
            </w:pPr>
            <w:r>
              <w:rPr>
                <w:sz w:val="20"/>
                <w:szCs w:val="20"/>
              </w:rPr>
              <w:t>0,5</w:t>
            </w:r>
          </w:p>
        </w:tc>
        <w:tc>
          <w:tcPr>
            <w:tcW w:w="833" w:type="dxa"/>
            <w:noWrap/>
            <w:vAlign w:val="center"/>
          </w:tcPr>
          <w:p>
            <w:pPr>
              <w:jc w:val="center"/>
              <w:rPr>
                <w:sz w:val="20"/>
                <w:szCs w:val="20"/>
              </w:rPr>
            </w:pPr>
            <w:r>
              <w:rPr>
                <w:sz w:val="20"/>
                <w:szCs w:val="20"/>
              </w:rPr>
              <w:t>0,5</w:t>
            </w:r>
          </w:p>
        </w:tc>
        <w:tc>
          <w:tcPr>
            <w:tcW w:w="833" w:type="dxa"/>
            <w:noWrap/>
            <w:vAlign w:val="center"/>
          </w:tcPr>
          <w:p>
            <w:pPr>
              <w:jc w:val="center"/>
              <w:rPr>
                <w:sz w:val="20"/>
                <w:szCs w:val="20"/>
              </w:rPr>
            </w:pPr>
            <w:r>
              <w:rPr>
                <w:sz w:val="20"/>
                <w:szCs w:val="20"/>
              </w:rPr>
              <w:t>0,5</w:t>
            </w:r>
          </w:p>
        </w:tc>
        <w:tc>
          <w:tcPr>
            <w:tcW w:w="833" w:type="dxa"/>
            <w:noWrap w:val="0"/>
            <w:vAlign w:val="center"/>
          </w:tcPr>
          <w:p>
            <w:pPr>
              <w:jc w:val="center"/>
              <w:rPr>
                <w:sz w:val="20"/>
                <w:szCs w:val="20"/>
              </w:rPr>
            </w:pPr>
            <w:r>
              <w:rPr>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3843" w:type="dxa"/>
            <w:noWrap w:val="0"/>
            <w:vAlign w:val="center"/>
          </w:tcPr>
          <w:p>
            <w:pPr>
              <w:rPr>
                <w:sz w:val="20"/>
                <w:szCs w:val="20"/>
              </w:rPr>
            </w:pPr>
            <w:r>
              <w:rPr>
                <w:sz w:val="20"/>
                <w:szCs w:val="20"/>
              </w:rPr>
              <w:t>Общий объём реализации электроэнергии</w:t>
            </w:r>
          </w:p>
        </w:tc>
        <w:tc>
          <w:tcPr>
            <w:tcW w:w="1340" w:type="dxa"/>
            <w:noWrap w:val="0"/>
            <w:vAlign w:val="center"/>
          </w:tcPr>
          <w:p>
            <w:pPr>
              <w:jc w:val="center"/>
              <w:rPr>
                <w:sz w:val="20"/>
                <w:szCs w:val="20"/>
              </w:rPr>
            </w:pPr>
            <w:r>
              <w:rPr>
                <w:sz w:val="20"/>
                <w:szCs w:val="20"/>
              </w:rPr>
              <w:t>тыс. кВт. ч</w:t>
            </w:r>
          </w:p>
        </w:tc>
        <w:tc>
          <w:tcPr>
            <w:tcW w:w="833" w:type="dxa"/>
            <w:noWrap w:val="0"/>
            <w:vAlign w:val="center"/>
          </w:tcPr>
          <w:p>
            <w:pPr>
              <w:jc w:val="center"/>
              <w:rPr>
                <w:color w:val="000000"/>
                <w:sz w:val="20"/>
                <w:szCs w:val="20"/>
              </w:rPr>
            </w:pPr>
            <w:r>
              <w:rPr>
                <w:color w:val="000000"/>
                <w:sz w:val="20"/>
                <w:szCs w:val="20"/>
              </w:rPr>
              <w:t>2512</w:t>
            </w:r>
          </w:p>
        </w:tc>
        <w:tc>
          <w:tcPr>
            <w:tcW w:w="833" w:type="dxa"/>
            <w:noWrap w:val="0"/>
            <w:vAlign w:val="center"/>
          </w:tcPr>
          <w:p>
            <w:pPr>
              <w:jc w:val="center"/>
              <w:rPr>
                <w:color w:val="000000"/>
                <w:sz w:val="20"/>
                <w:szCs w:val="20"/>
              </w:rPr>
            </w:pPr>
            <w:r>
              <w:rPr>
                <w:color w:val="000000"/>
                <w:sz w:val="20"/>
                <w:szCs w:val="20"/>
              </w:rPr>
              <w:t>2589</w:t>
            </w:r>
          </w:p>
        </w:tc>
        <w:tc>
          <w:tcPr>
            <w:tcW w:w="833" w:type="dxa"/>
            <w:noWrap w:val="0"/>
            <w:vAlign w:val="center"/>
          </w:tcPr>
          <w:p>
            <w:pPr>
              <w:jc w:val="center"/>
              <w:rPr>
                <w:color w:val="000000"/>
                <w:sz w:val="20"/>
                <w:szCs w:val="20"/>
              </w:rPr>
            </w:pPr>
            <w:r>
              <w:rPr>
                <w:color w:val="000000"/>
                <w:sz w:val="20"/>
                <w:szCs w:val="20"/>
              </w:rPr>
              <w:t>2665</w:t>
            </w:r>
          </w:p>
        </w:tc>
        <w:tc>
          <w:tcPr>
            <w:tcW w:w="833" w:type="dxa"/>
            <w:noWrap w:val="0"/>
            <w:vAlign w:val="center"/>
          </w:tcPr>
          <w:p>
            <w:pPr>
              <w:jc w:val="center"/>
              <w:rPr>
                <w:color w:val="000000"/>
                <w:sz w:val="20"/>
                <w:szCs w:val="20"/>
              </w:rPr>
            </w:pPr>
            <w:r>
              <w:rPr>
                <w:color w:val="000000"/>
                <w:sz w:val="20"/>
                <w:szCs w:val="20"/>
              </w:rPr>
              <w:t>2742</w:t>
            </w:r>
          </w:p>
        </w:tc>
        <w:tc>
          <w:tcPr>
            <w:tcW w:w="833" w:type="dxa"/>
            <w:noWrap w:val="0"/>
            <w:vAlign w:val="center"/>
          </w:tcPr>
          <w:p>
            <w:pPr>
              <w:jc w:val="center"/>
              <w:rPr>
                <w:color w:val="000000"/>
                <w:sz w:val="20"/>
                <w:szCs w:val="20"/>
              </w:rPr>
            </w:pPr>
            <w:r>
              <w:rPr>
                <w:color w:val="000000"/>
                <w:sz w:val="20"/>
                <w:szCs w:val="20"/>
              </w:rPr>
              <w:t>2817</w:t>
            </w:r>
          </w:p>
        </w:tc>
        <w:tc>
          <w:tcPr>
            <w:tcW w:w="833" w:type="dxa"/>
            <w:noWrap w:val="0"/>
            <w:vAlign w:val="center"/>
          </w:tcPr>
          <w:p>
            <w:pPr>
              <w:jc w:val="center"/>
              <w:rPr>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181" w:type="dxa"/>
            <w:gridSpan w:val="8"/>
            <w:noWrap w:val="0"/>
            <w:vAlign w:val="center"/>
          </w:tcPr>
          <w:p>
            <w:pPr>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3843" w:type="dxa"/>
            <w:noWrap w:val="0"/>
            <w:vAlign w:val="center"/>
          </w:tcPr>
          <w:p>
            <w:pPr>
              <w:rPr>
                <w:sz w:val="20"/>
                <w:szCs w:val="20"/>
              </w:rPr>
            </w:pPr>
            <w:r>
              <w:rPr>
                <w:sz w:val="20"/>
                <w:szCs w:val="20"/>
              </w:rPr>
              <w:t>Населению</w:t>
            </w:r>
          </w:p>
        </w:tc>
        <w:tc>
          <w:tcPr>
            <w:tcW w:w="1340" w:type="dxa"/>
            <w:noWrap w:val="0"/>
            <w:vAlign w:val="center"/>
          </w:tcPr>
          <w:p>
            <w:pPr>
              <w:jc w:val="center"/>
              <w:rPr>
                <w:sz w:val="20"/>
                <w:szCs w:val="20"/>
              </w:rPr>
            </w:pPr>
            <w:r>
              <w:rPr>
                <w:sz w:val="20"/>
                <w:szCs w:val="20"/>
              </w:rPr>
              <w:t>тыс. кВт. ч</w:t>
            </w:r>
          </w:p>
        </w:tc>
        <w:tc>
          <w:tcPr>
            <w:tcW w:w="833" w:type="dxa"/>
            <w:noWrap/>
            <w:vAlign w:val="center"/>
          </w:tcPr>
          <w:p>
            <w:pPr>
              <w:jc w:val="center"/>
              <w:rPr>
                <w:color w:val="000000"/>
                <w:sz w:val="20"/>
                <w:szCs w:val="20"/>
              </w:rPr>
            </w:pPr>
            <w:r>
              <w:rPr>
                <w:color w:val="000000"/>
                <w:sz w:val="20"/>
                <w:szCs w:val="20"/>
              </w:rPr>
              <w:t>1760</w:t>
            </w:r>
          </w:p>
        </w:tc>
        <w:tc>
          <w:tcPr>
            <w:tcW w:w="833" w:type="dxa"/>
            <w:noWrap/>
            <w:vAlign w:val="center"/>
          </w:tcPr>
          <w:p>
            <w:pPr>
              <w:jc w:val="center"/>
              <w:rPr>
                <w:color w:val="000000"/>
                <w:sz w:val="20"/>
                <w:szCs w:val="20"/>
              </w:rPr>
            </w:pPr>
            <w:r>
              <w:rPr>
                <w:color w:val="000000"/>
                <w:sz w:val="20"/>
                <w:szCs w:val="20"/>
              </w:rPr>
              <w:t>1830</w:t>
            </w:r>
          </w:p>
        </w:tc>
        <w:tc>
          <w:tcPr>
            <w:tcW w:w="833" w:type="dxa"/>
            <w:noWrap/>
            <w:vAlign w:val="center"/>
          </w:tcPr>
          <w:p>
            <w:pPr>
              <w:jc w:val="center"/>
              <w:rPr>
                <w:color w:val="000000"/>
                <w:sz w:val="20"/>
                <w:szCs w:val="20"/>
              </w:rPr>
            </w:pPr>
            <w:r>
              <w:rPr>
                <w:color w:val="000000"/>
                <w:sz w:val="20"/>
                <w:szCs w:val="20"/>
              </w:rPr>
              <w:t>1899</w:t>
            </w:r>
          </w:p>
        </w:tc>
        <w:tc>
          <w:tcPr>
            <w:tcW w:w="833" w:type="dxa"/>
            <w:noWrap/>
            <w:vAlign w:val="center"/>
          </w:tcPr>
          <w:p>
            <w:pPr>
              <w:jc w:val="center"/>
              <w:rPr>
                <w:color w:val="000000"/>
                <w:sz w:val="20"/>
                <w:szCs w:val="20"/>
              </w:rPr>
            </w:pPr>
            <w:r>
              <w:rPr>
                <w:color w:val="000000"/>
                <w:sz w:val="20"/>
                <w:szCs w:val="20"/>
              </w:rPr>
              <w:t>1969</w:t>
            </w:r>
          </w:p>
        </w:tc>
        <w:tc>
          <w:tcPr>
            <w:tcW w:w="833" w:type="dxa"/>
            <w:noWrap/>
            <w:vAlign w:val="center"/>
          </w:tcPr>
          <w:p>
            <w:pPr>
              <w:jc w:val="center"/>
              <w:rPr>
                <w:color w:val="000000"/>
                <w:sz w:val="20"/>
                <w:szCs w:val="20"/>
              </w:rPr>
            </w:pPr>
            <w:r>
              <w:rPr>
                <w:color w:val="000000"/>
                <w:sz w:val="20"/>
                <w:szCs w:val="20"/>
              </w:rPr>
              <w:t>2038</w:t>
            </w:r>
          </w:p>
        </w:tc>
        <w:tc>
          <w:tcPr>
            <w:tcW w:w="833" w:type="dxa"/>
            <w:noWrap w:val="0"/>
            <w:vAlign w:val="center"/>
          </w:tcPr>
          <w:p>
            <w:pPr>
              <w:jc w:val="center"/>
              <w:rPr>
                <w:color w:val="000000"/>
                <w:sz w:val="20"/>
                <w:szCs w:val="20"/>
              </w:rPr>
            </w:pPr>
            <w:r>
              <w:rPr>
                <w:color w:val="000000"/>
                <w:sz w:val="20"/>
                <w:szCs w:val="20"/>
              </w:rPr>
              <w:t>2246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3843" w:type="dxa"/>
            <w:noWrap w:val="0"/>
            <w:vAlign w:val="center"/>
          </w:tcPr>
          <w:p>
            <w:pPr>
              <w:rPr>
                <w:sz w:val="20"/>
                <w:szCs w:val="20"/>
              </w:rPr>
            </w:pPr>
            <w:r>
              <w:rPr>
                <w:sz w:val="20"/>
                <w:szCs w:val="20"/>
              </w:rPr>
              <w:t>Бюджетным потребителям</w:t>
            </w:r>
          </w:p>
        </w:tc>
        <w:tc>
          <w:tcPr>
            <w:tcW w:w="1340" w:type="dxa"/>
            <w:noWrap w:val="0"/>
            <w:vAlign w:val="center"/>
          </w:tcPr>
          <w:p>
            <w:pPr>
              <w:jc w:val="center"/>
              <w:rPr>
                <w:sz w:val="20"/>
                <w:szCs w:val="20"/>
              </w:rPr>
            </w:pPr>
            <w:r>
              <w:rPr>
                <w:sz w:val="20"/>
                <w:szCs w:val="20"/>
              </w:rPr>
              <w:t>тыс. кВт. ч</w:t>
            </w:r>
          </w:p>
        </w:tc>
        <w:tc>
          <w:tcPr>
            <w:tcW w:w="833" w:type="dxa"/>
            <w:noWrap/>
            <w:vAlign w:val="center"/>
          </w:tcPr>
          <w:p>
            <w:pPr>
              <w:jc w:val="center"/>
              <w:rPr>
                <w:color w:val="000000"/>
                <w:sz w:val="20"/>
                <w:szCs w:val="20"/>
              </w:rPr>
            </w:pPr>
            <w:r>
              <w:rPr>
                <w:color w:val="000000"/>
                <w:sz w:val="20"/>
                <w:szCs w:val="20"/>
              </w:rPr>
              <w:t>40</w:t>
            </w:r>
          </w:p>
        </w:tc>
        <w:tc>
          <w:tcPr>
            <w:tcW w:w="833" w:type="dxa"/>
            <w:noWrap/>
            <w:vAlign w:val="center"/>
          </w:tcPr>
          <w:p>
            <w:pPr>
              <w:jc w:val="center"/>
              <w:rPr>
                <w:color w:val="000000"/>
                <w:sz w:val="20"/>
                <w:szCs w:val="20"/>
              </w:rPr>
            </w:pPr>
            <w:r>
              <w:rPr>
                <w:color w:val="000000"/>
                <w:sz w:val="20"/>
                <w:szCs w:val="20"/>
              </w:rPr>
              <w:t>40</w:t>
            </w:r>
          </w:p>
        </w:tc>
        <w:tc>
          <w:tcPr>
            <w:tcW w:w="833" w:type="dxa"/>
            <w:noWrap/>
            <w:vAlign w:val="center"/>
          </w:tcPr>
          <w:p>
            <w:pPr>
              <w:jc w:val="center"/>
              <w:rPr>
                <w:color w:val="000000"/>
                <w:sz w:val="20"/>
                <w:szCs w:val="20"/>
              </w:rPr>
            </w:pPr>
            <w:r>
              <w:rPr>
                <w:color w:val="000000"/>
                <w:sz w:val="20"/>
                <w:szCs w:val="20"/>
              </w:rPr>
              <w:t>40</w:t>
            </w:r>
          </w:p>
        </w:tc>
        <w:tc>
          <w:tcPr>
            <w:tcW w:w="833" w:type="dxa"/>
            <w:noWrap/>
            <w:vAlign w:val="center"/>
          </w:tcPr>
          <w:p>
            <w:pPr>
              <w:jc w:val="center"/>
              <w:rPr>
                <w:color w:val="000000"/>
                <w:sz w:val="20"/>
                <w:szCs w:val="20"/>
              </w:rPr>
            </w:pPr>
            <w:r>
              <w:rPr>
                <w:color w:val="000000"/>
                <w:sz w:val="20"/>
                <w:szCs w:val="20"/>
              </w:rPr>
              <w:t>40</w:t>
            </w:r>
          </w:p>
        </w:tc>
        <w:tc>
          <w:tcPr>
            <w:tcW w:w="833" w:type="dxa"/>
            <w:noWrap/>
            <w:vAlign w:val="center"/>
          </w:tcPr>
          <w:p>
            <w:pPr>
              <w:jc w:val="center"/>
              <w:rPr>
                <w:color w:val="000000"/>
                <w:sz w:val="20"/>
                <w:szCs w:val="20"/>
              </w:rPr>
            </w:pPr>
            <w:r>
              <w:rPr>
                <w:color w:val="000000"/>
                <w:sz w:val="20"/>
                <w:szCs w:val="20"/>
              </w:rPr>
              <w:t>40</w:t>
            </w:r>
          </w:p>
        </w:tc>
        <w:tc>
          <w:tcPr>
            <w:tcW w:w="833" w:type="dxa"/>
            <w:noWrap w:val="0"/>
            <w:vAlign w:val="center"/>
          </w:tcPr>
          <w:p>
            <w:pPr>
              <w:jc w:val="center"/>
              <w:rPr>
                <w:color w:val="000000"/>
                <w:sz w:val="20"/>
                <w:szCs w:val="20"/>
              </w:rPr>
            </w:pPr>
            <w:r>
              <w:rPr>
                <w:color w:val="000000"/>
                <w:sz w:val="20"/>
                <w:szCs w:val="20"/>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843" w:type="dxa"/>
            <w:noWrap w:val="0"/>
            <w:vAlign w:val="center"/>
          </w:tcPr>
          <w:p>
            <w:pPr>
              <w:rPr>
                <w:sz w:val="20"/>
                <w:szCs w:val="20"/>
              </w:rPr>
            </w:pPr>
            <w:r>
              <w:rPr>
                <w:sz w:val="20"/>
                <w:szCs w:val="20"/>
              </w:rPr>
              <w:t>Прочим потребителям</w:t>
            </w:r>
          </w:p>
        </w:tc>
        <w:tc>
          <w:tcPr>
            <w:tcW w:w="1340" w:type="dxa"/>
            <w:noWrap w:val="0"/>
            <w:vAlign w:val="center"/>
          </w:tcPr>
          <w:p>
            <w:pPr>
              <w:jc w:val="center"/>
              <w:rPr>
                <w:sz w:val="20"/>
                <w:szCs w:val="20"/>
              </w:rPr>
            </w:pPr>
            <w:r>
              <w:rPr>
                <w:sz w:val="20"/>
                <w:szCs w:val="20"/>
              </w:rPr>
              <w:t>тыс. кВт. ч</w:t>
            </w:r>
          </w:p>
        </w:tc>
        <w:tc>
          <w:tcPr>
            <w:tcW w:w="833" w:type="dxa"/>
            <w:noWrap/>
            <w:vAlign w:val="center"/>
          </w:tcPr>
          <w:p>
            <w:pPr>
              <w:jc w:val="center"/>
              <w:rPr>
                <w:color w:val="000000"/>
                <w:sz w:val="20"/>
                <w:szCs w:val="20"/>
              </w:rPr>
            </w:pPr>
            <w:r>
              <w:rPr>
                <w:color w:val="000000"/>
                <w:sz w:val="20"/>
                <w:szCs w:val="20"/>
              </w:rPr>
              <w:t>712</w:t>
            </w:r>
          </w:p>
        </w:tc>
        <w:tc>
          <w:tcPr>
            <w:tcW w:w="833" w:type="dxa"/>
            <w:noWrap/>
            <w:vAlign w:val="center"/>
          </w:tcPr>
          <w:p>
            <w:pPr>
              <w:jc w:val="center"/>
              <w:rPr>
                <w:color w:val="000000"/>
                <w:sz w:val="20"/>
                <w:szCs w:val="20"/>
              </w:rPr>
            </w:pPr>
            <w:r>
              <w:rPr>
                <w:color w:val="000000"/>
                <w:sz w:val="20"/>
                <w:szCs w:val="20"/>
              </w:rPr>
              <w:t>719</w:t>
            </w:r>
          </w:p>
        </w:tc>
        <w:tc>
          <w:tcPr>
            <w:tcW w:w="833" w:type="dxa"/>
            <w:noWrap/>
            <w:vAlign w:val="center"/>
          </w:tcPr>
          <w:p>
            <w:pPr>
              <w:jc w:val="center"/>
              <w:rPr>
                <w:color w:val="000000"/>
                <w:sz w:val="20"/>
                <w:szCs w:val="20"/>
              </w:rPr>
            </w:pPr>
            <w:r>
              <w:rPr>
                <w:color w:val="000000"/>
                <w:sz w:val="20"/>
                <w:szCs w:val="20"/>
              </w:rPr>
              <w:t>726</w:t>
            </w:r>
          </w:p>
        </w:tc>
        <w:tc>
          <w:tcPr>
            <w:tcW w:w="833" w:type="dxa"/>
            <w:noWrap/>
            <w:vAlign w:val="center"/>
          </w:tcPr>
          <w:p>
            <w:pPr>
              <w:jc w:val="center"/>
              <w:rPr>
                <w:color w:val="000000"/>
                <w:sz w:val="20"/>
                <w:szCs w:val="20"/>
              </w:rPr>
            </w:pPr>
            <w:r>
              <w:rPr>
                <w:color w:val="000000"/>
                <w:sz w:val="20"/>
                <w:szCs w:val="20"/>
              </w:rPr>
              <w:t>733</w:t>
            </w:r>
          </w:p>
        </w:tc>
        <w:tc>
          <w:tcPr>
            <w:tcW w:w="833" w:type="dxa"/>
            <w:noWrap/>
            <w:vAlign w:val="center"/>
          </w:tcPr>
          <w:p>
            <w:pPr>
              <w:jc w:val="center"/>
              <w:rPr>
                <w:color w:val="000000"/>
                <w:sz w:val="20"/>
                <w:szCs w:val="20"/>
              </w:rPr>
            </w:pPr>
            <w:r>
              <w:rPr>
                <w:color w:val="000000"/>
                <w:sz w:val="20"/>
                <w:szCs w:val="20"/>
              </w:rPr>
              <w:t>739</w:t>
            </w:r>
          </w:p>
        </w:tc>
        <w:tc>
          <w:tcPr>
            <w:tcW w:w="833" w:type="dxa"/>
            <w:noWrap w:val="0"/>
            <w:vAlign w:val="center"/>
          </w:tcPr>
          <w:p>
            <w:pPr>
              <w:jc w:val="center"/>
              <w:rPr>
                <w:color w:val="000000"/>
                <w:sz w:val="20"/>
                <w:szCs w:val="20"/>
              </w:rPr>
            </w:pPr>
            <w:r>
              <w:rPr>
                <w:color w:val="000000"/>
                <w:sz w:val="20"/>
                <w:szCs w:val="20"/>
              </w:rPr>
              <w:t>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43" w:type="dxa"/>
            <w:noWrap w:val="0"/>
            <w:vAlign w:val="center"/>
          </w:tcPr>
          <w:p>
            <w:pPr>
              <w:rPr>
                <w:sz w:val="20"/>
                <w:szCs w:val="20"/>
              </w:rPr>
            </w:pPr>
            <w:r>
              <w:rPr>
                <w:sz w:val="20"/>
                <w:szCs w:val="20"/>
              </w:rPr>
              <w:t>Численность населения, обеспеченного услугой электроснабжения</w:t>
            </w:r>
          </w:p>
        </w:tc>
        <w:tc>
          <w:tcPr>
            <w:tcW w:w="1340" w:type="dxa"/>
            <w:noWrap w:val="0"/>
            <w:vAlign w:val="center"/>
          </w:tcPr>
          <w:p>
            <w:pPr>
              <w:jc w:val="center"/>
              <w:rPr>
                <w:sz w:val="20"/>
                <w:szCs w:val="20"/>
              </w:rPr>
            </w:pPr>
            <w:r>
              <w:rPr>
                <w:sz w:val="20"/>
                <w:szCs w:val="20"/>
              </w:rPr>
              <w:t>чел.</w:t>
            </w:r>
          </w:p>
        </w:tc>
        <w:tc>
          <w:tcPr>
            <w:tcW w:w="833" w:type="dxa"/>
            <w:noWrap/>
            <w:vAlign w:val="center"/>
          </w:tcPr>
          <w:p>
            <w:pPr>
              <w:jc w:val="center"/>
              <w:rPr>
                <w:sz w:val="20"/>
                <w:szCs w:val="20"/>
              </w:rPr>
            </w:pPr>
            <w:r>
              <w:rPr>
                <w:sz w:val="20"/>
                <w:szCs w:val="20"/>
              </w:rPr>
              <w:t>1528</w:t>
            </w:r>
          </w:p>
        </w:tc>
        <w:tc>
          <w:tcPr>
            <w:tcW w:w="833" w:type="dxa"/>
            <w:noWrap/>
            <w:vAlign w:val="center"/>
          </w:tcPr>
          <w:p>
            <w:pPr>
              <w:jc w:val="center"/>
              <w:rPr>
                <w:sz w:val="20"/>
                <w:szCs w:val="20"/>
              </w:rPr>
            </w:pPr>
            <w:r>
              <w:rPr>
                <w:sz w:val="20"/>
                <w:szCs w:val="20"/>
              </w:rPr>
              <w:t>1588</w:t>
            </w:r>
          </w:p>
        </w:tc>
        <w:tc>
          <w:tcPr>
            <w:tcW w:w="833" w:type="dxa"/>
            <w:noWrap/>
            <w:vAlign w:val="center"/>
          </w:tcPr>
          <w:p>
            <w:pPr>
              <w:jc w:val="center"/>
              <w:rPr>
                <w:sz w:val="20"/>
                <w:szCs w:val="20"/>
              </w:rPr>
            </w:pPr>
            <w:r>
              <w:rPr>
                <w:sz w:val="20"/>
                <w:szCs w:val="20"/>
              </w:rPr>
              <w:t>1649</w:t>
            </w:r>
          </w:p>
        </w:tc>
        <w:tc>
          <w:tcPr>
            <w:tcW w:w="833" w:type="dxa"/>
            <w:noWrap/>
            <w:vAlign w:val="center"/>
          </w:tcPr>
          <w:p>
            <w:pPr>
              <w:jc w:val="center"/>
              <w:rPr>
                <w:sz w:val="20"/>
                <w:szCs w:val="20"/>
              </w:rPr>
            </w:pPr>
            <w:r>
              <w:rPr>
                <w:sz w:val="20"/>
                <w:szCs w:val="20"/>
              </w:rPr>
              <w:t>1709</w:t>
            </w:r>
          </w:p>
        </w:tc>
        <w:tc>
          <w:tcPr>
            <w:tcW w:w="833" w:type="dxa"/>
            <w:noWrap/>
            <w:vAlign w:val="center"/>
          </w:tcPr>
          <w:p>
            <w:pPr>
              <w:jc w:val="center"/>
              <w:rPr>
                <w:sz w:val="20"/>
                <w:szCs w:val="20"/>
              </w:rPr>
            </w:pPr>
            <w:r>
              <w:rPr>
                <w:sz w:val="20"/>
                <w:szCs w:val="20"/>
              </w:rPr>
              <w:t>1769</w:t>
            </w:r>
          </w:p>
        </w:tc>
        <w:tc>
          <w:tcPr>
            <w:tcW w:w="833" w:type="dxa"/>
            <w:noWrap w:val="0"/>
            <w:vAlign w:val="center"/>
          </w:tcPr>
          <w:p>
            <w:pPr>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843" w:type="dxa"/>
            <w:noWrap w:val="0"/>
            <w:vAlign w:val="center"/>
          </w:tcPr>
          <w:p>
            <w:pPr>
              <w:rPr>
                <w:sz w:val="20"/>
                <w:szCs w:val="20"/>
              </w:rPr>
            </w:pPr>
            <w:r>
              <w:rPr>
                <w:sz w:val="20"/>
                <w:szCs w:val="20"/>
              </w:rPr>
              <w:t>Объём электроэнергии, реализуемой по приборам учёта</w:t>
            </w:r>
          </w:p>
        </w:tc>
        <w:tc>
          <w:tcPr>
            <w:tcW w:w="1340" w:type="dxa"/>
            <w:noWrap w:val="0"/>
            <w:vAlign w:val="center"/>
          </w:tcPr>
          <w:p>
            <w:pPr>
              <w:jc w:val="center"/>
              <w:rPr>
                <w:sz w:val="20"/>
                <w:szCs w:val="20"/>
              </w:rPr>
            </w:pPr>
            <w:r>
              <w:rPr>
                <w:sz w:val="20"/>
                <w:szCs w:val="20"/>
              </w:rPr>
              <w:t>тыс. кВт. ч</w:t>
            </w:r>
          </w:p>
        </w:tc>
        <w:tc>
          <w:tcPr>
            <w:tcW w:w="833" w:type="dxa"/>
            <w:noWrap/>
            <w:vAlign w:val="center"/>
          </w:tcPr>
          <w:p>
            <w:pPr>
              <w:jc w:val="center"/>
              <w:rPr>
                <w:color w:val="000000"/>
                <w:sz w:val="20"/>
                <w:szCs w:val="20"/>
              </w:rPr>
            </w:pPr>
            <w:r>
              <w:rPr>
                <w:color w:val="000000"/>
                <w:sz w:val="20"/>
                <w:szCs w:val="20"/>
              </w:rPr>
              <w:t>2512</w:t>
            </w:r>
          </w:p>
        </w:tc>
        <w:tc>
          <w:tcPr>
            <w:tcW w:w="833" w:type="dxa"/>
            <w:noWrap/>
            <w:vAlign w:val="center"/>
          </w:tcPr>
          <w:p>
            <w:pPr>
              <w:jc w:val="center"/>
              <w:rPr>
                <w:color w:val="000000"/>
                <w:sz w:val="20"/>
                <w:szCs w:val="20"/>
              </w:rPr>
            </w:pPr>
            <w:r>
              <w:rPr>
                <w:color w:val="000000"/>
                <w:sz w:val="20"/>
                <w:szCs w:val="20"/>
              </w:rPr>
              <w:t>2589</w:t>
            </w:r>
          </w:p>
        </w:tc>
        <w:tc>
          <w:tcPr>
            <w:tcW w:w="833" w:type="dxa"/>
            <w:noWrap/>
            <w:vAlign w:val="center"/>
          </w:tcPr>
          <w:p>
            <w:pPr>
              <w:jc w:val="center"/>
              <w:rPr>
                <w:color w:val="000000"/>
                <w:sz w:val="20"/>
                <w:szCs w:val="20"/>
              </w:rPr>
            </w:pPr>
            <w:r>
              <w:rPr>
                <w:color w:val="000000"/>
                <w:sz w:val="20"/>
                <w:szCs w:val="20"/>
              </w:rPr>
              <w:t>2665</w:t>
            </w:r>
          </w:p>
        </w:tc>
        <w:tc>
          <w:tcPr>
            <w:tcW w:w="833" w:type="dxa"/>
            <w:noWrap/>
            <w:vAlign w:val="center"/>
          </w:tcPr>
          <w:p>
            <w:pPr>
              <w:jc w:val="center"/>
              <w:rPr>
                <w:color w:val="000000"/>
                <w:sz w:val="20"/>
                <w:szCs w:val="20"/>
              </w:rPr>
            </w:pPr>
            <w:r>
              <w:rPr>
                <w:color w:val="000000"/>
                <w:sz w:val="20"/>
                <w:szCs w:val="20"/>
              </w:rPr>
              <w:t>2742</w:t>
            </w:r>
          </w:p>
        </w:tc>
        <w:tc>
          <w:tcPr>
            <w:tcW w:w="833" w:type="dxa"/>
            <w:noWrap/>
            <w:vAlign w:val="center"/>
          </w:tcPr>
          <w:p>
            <w:pPr>
              <w:jc w:val="center"/>
              <w:rPr>
                <w:color w:val="000000"/>
                <w:sz w:val="20"/>
                <w:szCs w:val="20"/>
              </w:rPr>
            </w:pPr>
            <w:r>
              <w:rPr>
                <w:color w:val="000000"/>
                <w:sz w:val="20"/>
                <w:szCs w:val="20"/>
              </w:rPr>
              <w:t>2817</w:t>
            </w:r>
          </w:p>
        </w:tc>
        <w:tc>
          <w:tcPr>
            <w:tcW w:w="833" w:type="dxa"/>
            <w:noWrap w:val="0"/>
            <w:vAlign w:val="center"/>
          </w:tcPr>
          <w:p>
            <w:pPr>
              <w:jc w:val="center"/>
              <w:rPr>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843" w:type="dxa"/>
            <w:noWrap w:val="0"/>
            <w:vAlign w:val="center"/>
          </w:tcPr>
          <w:p>
            <w:pPr>
              <w:rPr>
                <w:sz w:val="20"/>
                <w:szCs w:val="20"/>
              </w:rPr>
            </w:pPr>
            <w:r>
              <w:rPr>
                <w:sz w:val="20"/>
                <w:szCs w:val="20"/>
              </w:rPr>
              <w:t>Охват потребителей приборами учета электроэнергии</w:t>
            </w:r>
          </w:p>
        </w:tc>
        <w:tc>
          <w:tcPr>
            <w:tcW w:w="1340" w:type="dxa"/>
            <w:noWrap/>
            <w:vAlign w:val="center"/>
          </w:tcPr>
          <w:p>
            <w:pPr>
              <w:jc w:val="center"/>
              <w:rPr>
                <w:sz w:val="20"/>
                <w:szCs w:val="20"/>
              </w:rPr>
            </w:pPr>
            <w:r>
              <w:rPr>
                <w:sz w:val="20"/>
                <w:szCs w:val="20"/>
              </w:rPr>
              <w:t>%</w:t>
            </w:r>
          </w:p>
        </w:tc>
        <w:tc>
          <w:tcPr>
            <w:tcW w:w="833" w:type="dxa"/>
            <w:noWrap/>
            <w:vAlign w:val="center"/>
          </w:tcPr>
          <w:p>
            <w:pPr>
              <w:jc w:val="center"/>
              <w:rPr>
                <w:sz w:val="20"/>
                <w:szCs w:val="20"/>
              </w:rPr>
            </w:pPr>
            <w:r>
              <w:rPr>
                <w:sz w:val="20"/>
                <w:szCs w:val="20"/>
              </w:rPr>
              <w:t>100%</w:t>
            </w:r>
          </w:p>
        </w:tc>
        <w:tc>
          <w:tcPr>
            <w:tcW w:w="833" w:type="dxa"/>
            <w:noWrap/>
            <w:vAlign w:val="center"/>
          </w:tcPr>
          <w:p>
            <w:pPr>
              <w:jc w:val="center"/>
              <w:rPr>
                <w:sz w:val="20"/>
                <w:szCs w:val="20"/>
              </w:rPr>
            </w:pPr>
            <w:r>
              <w:rPr>
                <w:sz w:val="20"/>
                <w:szCs w:val="20"/>
              </w:rPr>
              <w:t>100%</w:t>
            </w:r>
          </w:p>
        </w:tc>
        <w:tc>
          <w:tcPr>
            <w:tcW w:w="833" w:type="dxa"/>
            <w:noWrap/>
            <w:vAlign w:val="center"/>
          </w:tcPr>
          <w:p>
            <w:pPr>
              <w:jc w:val="center"/>
              <w:rPr>
                <w:sz w:val="20"/>
                <w:szCs w:val="20"/>
              </w:rPr>
            </w:pPr>
            <w:r>
              <w:rPr>
                <w:sz w:val="20"/>
                <w:szCs w:val="20"/>
              </w:rPr>
              <w:t>100%</w:t>
            </w:r>
          </w:p>
        </w:tc>
        <w:tc>
          <w:tcPr>
            <w:tcW w:w="833" w:type="dxa"/>
            <w:noWrap/>
            <w:vAlign w:val="center"/>
          </w:tcPr>
          <w:p>
            <w:pPr>
              <w:jc w:val="center"/>
              <w:rPr>
                <w:sz w:val="20"/>
                <w:szCs w:val="20"/>
              </w:rPr>
            </w:pPr>
            <w:r>
              <w:rPr>
                <w:sz w:val="20"/>
                <w:szCs w:val="20"/>
              </w:rPr>
              <w:t>100%</w:t>
            </w:r>
          </w:p>
        </w:tc>
        <w:tc>
          <w:tcPr>
            <w:tcW w:w="833" w:type="dxa"/>
            <w:noWrap/>
            <w:vAlign w:val="center"/>
          </w:tcPr>
          <w:p>
            <w:pPr>
              <w:jc w:val="center"/>
              <w:rPr>
                <w:sz w:val="20"/>
                <w:szCs w:val="20"/>
              </w:rPr>
            </w:pPr>
            <w:r>
              <w:rPr>
                <w:sz w:val="20"/>
                <w:szCs w:val="20"/>
              </w:rPr>
              <w:t>100%</w:t>
            </w:r>
          </w:p>
        </w:tc>
        <w:tc>
          <w:tcPr>
            <w:tcW w:w="833" w:type="dxa"/>
            <w:noWrap w:val="0"/>
            <w:vAlign w:val="center"/>
          </w:tcPr>
          <w:p>
            <w:pPr>
              <w:jc w:val="center"/>
              <w:rPr>
                <w:sz w:val="20"/>
                <w:szCs w:val="20"/>
              </w:rPr>
            </w:pPr>
            <w:r>
              <w:rPr>
                <w:sz w:val="20"/>
                <w:szCs w:val="20"/>
              </w:rPr>
              <w:t>100%</w:t>
            </w:r>
          </w:p>
        </w:tc>
      </w:tr>
    </w:tbl>
    <w:p>
      <w:pPr>
        <w:pStyle w:val="48"/>
        <w:widowControl/>
        <w:ind w:firstLine="0"/>
        <w:rPr>
          <w:rFonts w:ascii="Times New Roman" w:hAnsi="Times New Roman" w:cs="Times New Roman"/>
          <w:b/>
          <w:spacing w:val="-5"/>
          <w:sz w:val="24"/>
          <w:szCs w:val="24"/>
          <w:lang w:eastAsia="en-US"/>
        </w:rPr>
      </w:pPr>
    </w:p>
    <w:p>
      <w:pPr>
        <w:pStyle w:val="48"/>
        <w:widowControl/>
        <w:ind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4.2.2. Развитие системы водоснабжения</w:t>
      </w:r>
    </w:p>
    <w:tbl>
      <w:tblPr>
        <w:tblStyle w:val="9"/>
        <w:tblW w:w="10258"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843"/>
        <w:gridCol w:w="1417"/>
        <w:gridCol w:w="833"/>
        <w:gridCol w:w="833"/>
        <w:gridCol w:w="833"/>
        <w:gridCol w:w="833"/>
        <w:gridCol w:w="833"/>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43" w:type="dxa"/>
            <w:tcBorders>
              <w:bottom w:val="single" w:color="auto" w:sz="12" w:space="0"/>
            </w:tcBorders>
            <w:noWrap w:val="0"/>
            <w:vAlign w:val="center"/>
          </w:tcPr>
          <w:p>
            <w:pPr>
              <w:jc w:val="center"/>
              <w:rPr>
                <w:b/>
                <w:bCs/>
                <w:sz w:val="20"/>
                <w:szCs w:val="20"/>
              </w:rPr>
            </w:pPr>
            <w:r>
              <w:rPr>
                <w:b/>
                <w:bCs/>
                <w:sz w:val="20"/>
                <w:szCs w:val="20"/>
              </w:rPr>
              <w:t>Показатели</w:t>
            </w:r>
          </w:p>
        </w:tc>
        <w:tc>
          <w:tcPr>
            <w:tcW w:w="1417" w:type="dxa"/>
            <w:tcBorders>
              <w:bottom w:val="single" w:color="auto" w:sz="12" w:space="0"/>
            </w:tcBorders>
            <w:noWrap/>
            <w:vAlign w:val="center"/>
          </w:tcPr>
          <w:p>
            <w:pPr>
              <w:jc w:val="center"/>
              <w:rPr>
                <w:b/>
                <w:bCs/>
                <w:sz w:val="20"/>
                <w:szCs w:val="20"/>
              </w:rPr>
            </w:pPr>
            <w:r>
              <w:rPr>
                <w:b/>
                <w:bCs/>
                <w:sz w:val="20"/>
                <w:szCs w:val="20"/>
              </w:rPr>
              <w:t>Ед. изм.</w:t>
            </w:r>
          </w:p>
        </w:tc>
        <w:tc>
          <w:tcPr>
            <w:tcW w:w="833" w:type="dxa"/>
            <w:tcBorders>
              <w:bottom w:val="single" w:color="auto" w:sz="12" w:space="0"/>
            </w:tcBorders>
            <w:noWrap w:val="0"/>
            <w:vAlign w:val="center"/>
          </w:tcPr>
          <w:p>
            <w:pPr>
              <w:jc w:val="center"/>
              <w:rPr>
                <w:b/>
                <w:bCs/>
                <w:sz w:val="20"/>
                <w:szCs w:val="20"/>
              </w:rPr>
            </w:pPr>
            <w:r>
              <w:rPr>
                <w:b/>
                <w:bCs/>
                <w:sz w:val="20"/>
                <w:szCs w:val="20"/>
              </w:rPr>
              <w:t>2023</w:t>
            </w:r>
          </w:p>
        </w:tc>
        <w:tc>
          <w:tcPr>
            <w:tcW w:w="833" w:type="dxa"/>
            <w:tcBorders>
              <w:bottom w:val="single" w:color="auto" w:sz="12" w:space="0"/>
            </w:tcBorders>
            <w:noWrap w:val="0"/>
            <w:vAlign w:val="center"/>
          </w:tcPr>
          <w:p>
            <w:pPr>
              <w:jc w:val="center"/>
              <w:rPr>
                <w:b/>
                <w:bCs/>
                <w:sz w:val="20"/>
                <w:szCs w:val="20"/>
              </w:rPr>
            </w:pPr>
            <w:r>
              <w:rPr>
                <w:b/>
                <w:bCs/>
                <w:sz w:val="20"/>
                <w:szCs w:val="20"/>
              </w:rPr>
              <w:t>2024</w:t>
            </w:r>
          </w:p>
        </w:tc>
        <w:tc>
          <w:tcPr>
            <w:tcW w:w="833" w:type="dxa"/>
            <w:tcBorders>
              <w:bottom w:val="single" w:color="auto" w:sz="12" w:space="0"/>
            </w:tcBorders>
            <w:noWrap w:val="0"/>
            <w:vAlign w:val="center"/>
          </w:tcPr>
          <w:p>
            <w:pPr>
              <w:jc w:val="center"/>
              <w:rPr>
                <w:b/>
                <w:bCs/>
                <w:sz w:val="20"/>
                <w:szCs w:val="20"/>
              </w:rPr>
            </w:pPr>
            <w:r>
              <w:rPr>
                <w:b/>
                <w:bCs/>
                <w:sz w:val="20"/>
                <w:szCs w:val="20"/>
              </w:rPr>
              <w:t>2025</w:t>
            </w:r>
          </w:p>
        </w:tc>
        <w:tc>
          <w:tcPr>
            <w:tcW w:w="833" w:type="dxa"/>
            <w:tcBorders>
              <w:bottom w:val="single" w:color="auto" w:sz="12" w:space="0"/>
            </w:tcBorders>
            <w:noWrap w:val="0"/>
            <w:vAlign w:val="center"/>
          </w:tcPr>
          <w:p>
            <w:pPr>
              <w:jc w:val="center"/>
              <w:rPr>
                <w:b/>
                <w:bCs/>
                <w:sz w:val="20"/>
                <w:szCs w:val="20"/>
              </w:rPr>
            </w:pPr>
            <w:r>
              <w:rPr>
                <w:b/>
                <w:bCs/>
                <w:sz w:val="20"/>
                <w:szCs w:val="20"/>
              </w:rPr>
              <w:t>2026</w:t>
            </w:r>
          </w:p>
        </w:tc>
        <w:tc>
          <w:tcPr>
            <w:tcW w:w="833" w:type="dxa"/>
            <w:tcBorders>
              <w:bottom w:val="single" w:color="auto" w:sz="12" w:space="0"/>
            </w:tcBorders>
            <w:noWrap w:val="0"/>
            <w:vAlign w:val="center"/>
          </w:tcPr>
          <w:p>
            <w:pPr>
              <w:jc w:val="center"/>
              <w:rPr>
                <w:b/>
                <w:bCs/>
                <w:sz w:val="20"/>
                <w:szCs w:val="20"/>
              </w:rPr>
            </w:pPr>
            <w:r>
              <w:rPr>
                <w:b/>
                <w:bCs/>
                <w:sz w:val="20"/>
                <w:szCs w:val="20"/>
              </w:rPr>
              <w:t>2027</w:t>
            </w:r>
          </w:p>
        </w:tc>
        <w:tc>
          <w:tcPr>
            <w:tcW w:w="833" w:type="dxa"/>
            <w:tcBorders>
              <w:bottom w:val="single" w:color="auto" w:sz="12" w:space="0"/>
            </w:tcBorders>
            <w:noWrap w:val="0"/>
            <w:vAlign w:val="top"/>
          </w:tcPr>
          <w:p>
            <w:pPr>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258" w:type="dxa"/>
            <w:gridSpan w:val="8"/>
            <w:tcBorders>
              <w:top w:val="single" w:color="auto" w:sz="12" w:space="0"/>
              <w:bottom w:val="single" w:color="auto" w:sz="12" w:space="0"/>
            </w:tcBorders>
            <w:noWrap/>
            <w:vAlign w:val="center"/>
          </w:tcPr>
          <w:p>
            <w:pPr>
              <w:rPr>
                <w:b/>
                <w:bCs/>
                <w:sz w:val="20"/>
                <w:szCs w:val="20"/>
              </w:rPr>
            </w:pPr>
            <w:r>
              <w:rPr>
                <w:b/>
                <w:bCs/>
                <w:sz w:val="20"/>
                <w:szCs w:val="20"/>
              </w:rPr>
              <w:t>ВОДОСНАБЖЕНИЕ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0258" w:type="dxa"/>
            <w:gridSpan w:val="8"/>
            <w:tcBorders>
              <w:top w:val="single" w:color="auto" w:sz="12" w:space="0"/>
            </w:tcBorders>
            <w:noWrap/>
            <w:vAlign w:val="bottom"/>
          </w:tcPr>
          <w:p>
            <w:pPr>
              <w:rPr>
                <w:b/>
                <w:bCs/>
                <w:sz w:val="22"/>
                <w:szCs w:val="22"/>
              </w:rPr>
            </w:pPr>
            <w:r>
              <w:rPr>
                <w:b/>
                <w:bCs/>
                <w:sz w:val="22"/>
                <w:szCs w:val="22"/>
              </w:rPr>
              <w:t>Основные показатели развития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843" w:type="dxa"/>
            <w:noWrap w:val="0"/>
            <w:vAlign w:val="center"/>
          </w:tcPr>
          <w:p>
            <w:pPr>
              <w:rPr>
                <w:sz w:val="20"/>
                <w:szCs w:val="20"/>
              </w:rPr>
            </w:pPr>
            <w:r>
              <w:rPr>
                <w:sz w:val="20"/>
                <w:szCs w:val="20"/>
              </w:rPr>
              <w:t xml:space="preserve">Установленная производственная мощность насосных станций 1 подъема </w:t>
            </w:r>
          </w:p>
        </w:tc>
        <w:tc>
          <w:tcPr>
            <w:tcW w:w="1417" w:type="dxa"/>
            <w:noWrap w:val="0"/>
            <w:vAlign w:val="center"/>
          </w:tcPr>
          <w:p>
            <w:pPr>
              <w:jc w:val="center"/>
              <w:rPr>
                <w:sz w:val="20"/>
                <w:szCs w:val="20"/>
              </w:rPr>
            </w:pPr>
            <w:r>
              <w:rPr>
                <w:sz w:val="20"/>
                <w:szCs w:val="20"/>
              </w:rPr>
              <w:t>тыс. м</w:t>
            </w:r>
            <w:r>
              <w:rPr>
                <w:sz w:val="20"/>
                <w:szCs w:val="20"/>
                <w:vertAlign w:val="superscript"/>
              </w:rPr>
              <w:t>3</w:t>
            </w:r>
            <w:r>
              <w:rPr>
                <w:sz w:val="20"/>
                <w:szCs w:val="20"/>
              </w:rPr>
              <w:t xml:space="preserve"> в сутки</w:t>
            </w:r>
          </w:p>
        </w:tc>
        <w:tc>
          <w:tcPr>
            <w:tcW w:w="833" w:type="dxa"/>
            <w:noWrap w:val="0"/>
            <w:vAlign w:val="center"/>
          </w:tcPr>
          <w:p>
            <w:pPr>
              <w:jc w:val="center"/>
              <w:rPr>
                <w:bCs/>
                <w:sz w:val="20"/>
                <w:szCs w:val="20"/>
              </w:rPr>
            </w:pPr>
            <w:r>
              <w:rPr>
                <w:bCs/>
                <w:sz w:val="20"/>
                <w:szCs w:val="20"/>
              </w:rPr>
              <w:t>0,5</w:t>
            </w:r>
          </w:p>
        </w:tc>
        <w:tc>
          <w:tcPr>
            <w:tcW w:w="833" w:type="dxa"/>
            <w:noWrap w:val="0"/>
            <w:vAlign w:val="center"/>
          </w:tcPr>
          <w:p>
            <w:pPr>
              <w:jc w:val="center"/>
              <w:rPr>
                <w:bCs/>
                <w:sz w:val="20"/>
                <w:szCs w:val="20"/>
              </w:rPr>
            </w:pPr>
            <w:r>
              <w:rPr>
                <w:bCs/>
                <w:sz w:val="20"/>
                <w:szCs w:val="20"/>
              </w:rPr>
              <w:t>0,5</w:t>
            </w:r>
          </w:p>
        </w:tc>
        <w:tc>
          <w:tcPr>
            <w:tcW w:w="833" w:type="dxa"/>
            <w:noWrap w:val="0"/>
            <w:vAlign w:val="center"/>
          </w:tcPr>
          <w:p>
            <w:pPr>
              <w:jc w:val="center"/>
              <w:rPr>
                <w:bCs/>
                <w:sz w:val="20"/>
                <w:szCs w:val="20"/>
              </w:rPr>
            </w:pPr>
            <w:r>
              <w:rPr>
                <w:bCs/>
                <w:sz w:val="20"/>
                <w:szCs w:val="20"/>
              </w:rPr>
              <w:t>0,5</w:t>
            </w:r>
          </w:p>
        </w:tc>
        <w:tc>
          <w:tcPr>
            <w:tcW w:w="833" w:type="dxa"/>
            <w:noWrap w:val="0"/>
            <w:vAlign w:val="center"/>
          </w:tcPr>
          <w:p>
            <w:pPr>
              <w:jc w:val="center"/>
              <w:rPr>
                <w:bCs/>
                <w:sz w:val="20"/>
                <w:szCs w:val="20"/>
              </w:rPr>
            </w:pPr>
            <w:r>
              <w:rPr>
                <w:bCs/>
                <w:sz w:val="20"/>
                <w:szCs w:val="20"/>
              </w:rPr>
              <w:t>0,5</w:t>
            </w:r>
          </w:p>
        </w:tc>
        <w:tc>
          <w:tcPr>
            <w:tcW w:w="833" w:type="dxa"/>
            <w:noWrap w:val="0"/>
            <w:vAlign w:val="center"/>
          </w:tcPr>
          <w:p>
            <w:pPr>
              <w:jc w:val="center"/>
              <w:rPr>
                <w:bCs/>
                <w:sz w:val="20"/>
                <w:szCs w:val="20"/>
              </w:rPr>
            </w:pPr>
            <w:r>
              <w:rPr>
                <w:bCs/>
                <w:sz w:val="20"/>
                <w:szCs w:val="20"/>
              </w:rPr>
              <w:t>0,5</w:t>
            </w:r>
          </w:p>
        </w:tc>
        <w:tc>
          <w:tcPr>
            <w:tcW w:w="833" w:type="dxa"/>
            <w:noWrap w:val="0"/>
            <w:vAlign w:val="center"/>
          </w:tcPr>
          <w:p>
            <w:pPr>
              <w:jc w:val="center"/>
              <w:rPr>
                <w:bCs/>
                <w:sz w:val="20"/>
                <w:szCs w:val="20"/>
              </w:rPr>
            </w:pPr>
            <w:r>
              <w:rPr>
                <w:bCs/>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843" w:type="dxa"/>
            <w:noWrap w:val="0"/>
            <w:vAlign w:val="center"/>
          </w:tcPr>
          <w:p>
            <w:pPr>
              <w:rPr>
                <w:sz w:val="20"/>
                <w:szCs w:val="20"/>
              </w:rPr>
            </w:pPr>
            <w:r>
              <w:rPr>
                <w:sz w:val="20"/>
                <w:szCs w:val="20"/>
              </w:rPr>
              <w:t xml:space="preserve">Фактическая производственная мощность насосных станций 1 подъема </w:t>
            </w:r>
          </w:p>
        </w:tc>
        <w:tc>
          <w:tcPr>
            <w:tcW w:w="1417" w:type="dxa"/>
            <w:noWrap w:val="0"/>
            <w:vAlign w:val="center"/>
          </w:tcPr>
          <w:p>
            <w:pPr>
              <w:jc w:val="center"/>
              <w:rPr>
                <w:sz w:val="20"/>
                <w:szCs w:val="20"/>
              </w:rPr>
            </w:pPr>
            <w:r>
              <w:rPr>
                <w:sz w:val="20"/>
                <w:szCs w:val="20"/>
              </w:rPr>
              <w:t>тыс. м</w:t>
            </w:r>
            <w:r>
              <w:rPr>
                <w:sz w:val="20"/>
                <w:szCs w:val="20"/>
                <w:vertAlign w:val="superscript"/>
              </w:rPr>
              <w:t>3</w:t>
            </w:r>
            <w:r>
              <w:rPr>
                <w:sz w:val="20"/>
                <w:szCs w:val="20"/>
              </w:rPr>
              <w:t xml:space="preserve"> в сутки</w:t>
            </w:r>
          </w:p>
        </w:tc>
        <w:tc>
          <w:tcPr>
            <w:tcW w:w="833" w:type="dxa"/>
            <w:noWrap w:val="0"/>
            <w:vAlign w:val="center"/>
          </w:tcPr>
          <w:p>
            <w:pPr>
              <w:jc w:val="center"/>
              <w:rPr>
                <w:bCs/>
                <w:sz w:val="20"/>
                <w:szCs w:val="20"/>
              </w:rPr>
            </w:pPr>
            <w:r>
              <w:rPr>
                <w:bCs/>
                <w:sz w:val="20"/>
                <w:szCs w:val="20"/>
              </w:rPr>
              <w:t>0,4</w:t>
            </w:r>
          </w:p>
        </w:tc>
        <w:tc>
          <w:tcPr>
            <w:tcW w:w="833" w:type="dxa"/>
            <w:noWrap w:val="0"/>
            <w:vAlign w:val="center"/>
          </w:tcPr>
          <w:p>
            <w:pPr>
              <w:jc w:val="center"/>
            </w:pPr>
            <w:r>
              <w:rPr>
                <w:bCs/>
                <w:sz w:val="20"/>
                <w:szCs w:val="20"/>
              </w:rPr>
              <w:t>0,4</w:t>
            </w:r>
          </w:p>
        </w:tc>
        <w:tc>
          <w:tcPr>
            <w:tcW w:w="833" w:type="dxa"/>
            <w:noWrap w:val="0"/>
            <w:vAlign w:val="center"/>
          </w:tcPr>
          <w:p>
            <w:pPr>
              <w:jc w:val="center"/>
            </w:pPr>
            <w:r>
              <w:rPr>
                <w:bCs/>
                <w:sz w:val="20"/>
                <w:szCs w:val="20"/>
              </w:rPr>
              <w:t>0,4</w:t>
            </w:r>
          </w:p>
        </w:tc>
        <w:tc>
          <w:tcPr>
            <w:tcW w:w="833" w:type="dxa"/>
            <w:noWrap w:val="0"/>
            <w:vAlign w:val="center"/>
          </w:tcPr>
          <w:p>
            <w:pPr>
              <w:jc w:val="center"/>
            </w:pPr>
            <w:r>
              <w:rPr>
                <w:bCs/>
                <w:sz w:val="20"/>
                <w:szCs w:val="20"/>
              </w:rPr>
              <w:t>0,4</w:t>
            </w:r>
          </w:p>
        </w:tc>
        <w:tc>
          <w:tcPr>
            <w:tcW w:w="833" w:type="dxa"/>
            <w:noWrap w:val="0"/>
            <w:vAlign w:val="center"/>
          </w:tcPr>
          <w:p>
            <w:pPr>
              <w:jc w:val="center"/>
            </w:pPr>
            <w:r>
              <w:rPr>
                <w:bCs/>
                <w:sz w:val="20"/>
                <w:szCs w:val="20"/>
              </w:rPr>
              <w:t>04</w:t>
            </w:r>
          </w:p>
        </w:tc>
        <w:tc>
          <w:tcPr>
            <w:tcW w:w="833" w:type="dxa"/>
            <w:noWrap w:val="0"/>
            <w:vAlign w:val="center"/>
          </w:tcPr>
          <w:p>
            <w:pPr>
              <w:jc w:val="center"/>
            </w:pPr>
            <w:r>
              <w:rPr>
                <w:bCs/>
                <w:sz w:val="20"/>
                <w:szCs w:val="20"/>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843" w:type="dxa"/>
            <w:noWrap w:val="0"/>
            <w:vAlign w:val="center"/>
          </w:tcPr>
          <w:p>
            <w:pPr>
              <w:rPr>
                <w:sz w:val="20"/>
                <w:szCs w:val="20"/>
              </w:rPr>
            </w:pPr>
            <w:r>
              <w:rPr>
                <w:sz w:val="20"/>
                <w:szCs w:val="20"/>
              </w:rPr>
              <w:t>Коэффициент использования производственной мощности насосных станций 1 подъема</w:t>
            </w:r>
          </w:p>
        </w:tc>
        <w:tc>
          <w:tcPr>
            <w:tcW w:w="1417" w:type="dxa"/>
            <w:noWrap w:val="0"/>
            <w:vAlign w:val="center"/>
          </w:tcPr>
          <w:p>
            <w:pPr>
              <w:jc w:val="center"/>
              <w:rPr>
                <w:sz w:val="20"/>
                <w:szCs w:val="20"/>
              </w:rPr>
            </w:pPr>
            <w:r>
              <w:rPr>
                <w:sz w:val="20"/>
                <w:szCs w:val="20"/>
              </w:rPr>
              <w:t>%</w:t>
            </w:r>
          </w:p>
        </w:tc>
        <w:tc>
          <w:tcPr>
            <w:tcW w:w="833" w:type="dxa"/>
            <w:noWrap w:val="0"/>
            <w:vAlign w:val="center"/>
          </w:tcPr>
          <w:p>
            <w:pPr>
              <w:jc w:val="center"/>
              <w:rPr>
                <w:sz w:val="20"/>
                <w:szCs w:val="20"/>
              </w:rPr>
            </w:pPr>
            <w:r>
              <w:rPr>
                <w:sz w:val="20"/>
                <w:szCs w:val="20"/>
              </w:rPr>
              <w:t>80%</w:t>
            </w:r>
          </w:p>
        </w:tc>
        <w:tc>
          <w:tcPr>
            <w:tcW w:w="833" w:type="dxa"/>
            <w:noWrap w:val="0"/>
            <w:vAlign w:val="center"/>
          </w:tcPr>
          <w:p>
            <w:pPr>
              <w:jc w:val="center"/>
            </w:pPr>
            <w:r>
              <w:rPr>
                <w:sz w:val="20"/>
                <w:szCs w:val="20"/>
              </w:rPr>
              <w:t>80%</w:t>
            </w:r>
          </w:p>
        </w:tc>
        <w:tc>
          <w:tcPr>
            <w:tcW w:w="833" w:type="dxa"/>
            <w:noWrap w:val="0"/>
            <w:vAlign w:val="center"/>
          </w:tcPr>
          <w:p>
            <w:pPr>
              <w:jc w:val="center"/>
            </w:pPr>
            <w:r>
              <w:rPr>
                <w:sz w:val="20"/>
                <w:szCs w:val="20"/>
              </w:rPr>
              <w:t>80%</w:t>
            </w:r>
          </w:p>
        </w:tc>
        <w:tc>
          <w:tcPr>
            <w:tcW w:w="833" w:type="dxa"/>
            <w:noWrap w:val="0"/>
            <w:vAlign w:val="center"/>
          </w:tcPr>
          <w:p>
            <w:pPr>
              <w:jc w:val="center"/>
            </w:pPr>
            <w:r>
              <w:rPr>
                <w:sz w:val="20"/>
                <w:szCs w:val="20"/>
              </w:rPr>
              <w:t>80%</w:t>
            </w:r>
          </w:p>
        </w:tc>
        <w:tc>
          <w:tcPr>
            <w:tcW w:w="833" w:type="dxa"/>
            <w:noWrap w:val="0"/>
            <w:vAlign w:val="center"/>
          </w:tcPr>
          <w:p>
            <w:pPr>
              <w:jc w:val="center"/>
            </w:pPr>
            <w:r>
              <w:rPr>
                <w:sz w:val="20"/>
                <w:szCs w:val="20"/>
              </w:rPr>
              <w:t>80%</w:t>
            </w:r>
          </w:p>
        </w:tc>
        <w:tc>
          <w:tcPr>
            <w:tcW w:w="833" w:type="dxa"/>
            <w:noWrap w:val="0"/>
            <w:vAlign w:val="center"/>
          </w:tcPr>
          <w:p>
            <w:pPr>
              <w:jc w:val="center"/>
            </w:pPr>
            <w:r>
              <w:rPr>
                <w:sz w:val="20"/>
                <w:szCs w:val="20"/>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843" w:type="dxa"/>
            <w:noWrap w:val="0"/>
            <w:vAlign w:val="center"/>
          </w:tcPr>
          <w:p>
            <w:pPr>
              <w:rPr>
                <w:sz w:val="20"/>
                <w:szCs w:val="20"/>
              </w:rPr>
            </w:pPr>
            <w:r>
              <w:rPr>
                <w:sz w:val="20"/>
                <w:szCs w:val="20"/>
              </w:rPr>
              <w:t>Общая протяжённость сетей</w:t>
            </w:r>
          </w:p>
        </w:tc>
        <w:tc>
          <w:tcPr>
            <w:tcW w:w="1417" w:type="dxa"/>
            <w:noWrap w:val="0"/>
            <w:vAlign w:val="center"/>
          </w:tcPr>
          <w:p>
            <w:pPr>
              <w:jc w:val="center"/>
              <w:rPr>
                <w:sz w:val="20"/>
                <w:szCs w:val="20"/>
              </w:rPr>
            </w:pPr>
            <w:r>
              <w:rPr>
                <w:sz w:val="20"/>
                <w:szCs w:val="20"/>
              </w:rPr>
              <w:t>км</w:t>
            </w:r>
          </w:p>
        </w:tc>
        <w:tc>
          <w:tcPr>
            <w:tcW w:w="833" w:type="dxa"/>
            <w:noWrap w:val="0"/>
            <w:vAlign w:val="center"/>
          </w:tcPr>
          <w:p>
            <w:pPr>
              <w:jc w:val="center"/>
              <w:rPr>
                <w:sz w:val="20"/>
                <w:szCs w:val="20"/>
              </w:rPr>
            </w:pPr>
            <w:r>
              <w:rPr>
                <w:sz w:val="20"/>
                <w:szCs w:val="20"/>
              </w:rPr>
              <w:t>18,2</w:t>
            </w:r>
          </w:p>
        </w:tc>
        <w:tc>
          <w:tcPr>
            <w:tcW w:w="833" w:type="dxa"/>
            <w:noWrap w:val="0"/>
            <w:vAlign w:val="center"/>
          </w:tcPr>
          <w:p>
            <w:pPr>
              <w:jc w:val="center"/>
              <w:rPr>
                <w:sz w:val="20"/>
                <w:szCs w:val="20"/>
              </w:rPr>
            </w:pPr>
            <w:r>
              <w:rPr>
                <w:sz w:val="20"/>
                <w:szCs w:val="20"/>
              </w:rPr>
              <w:t>18,2</w:t>
            </w:r>
          </w:p>
        </w:tc>
        <w:tc>
          <w:tcPr>
            <w:tcW w:w="833" w:type="dxa"/>
            <w:noWrap w:val="0"/>
            <w:vAlign w:val="center"/>
          </w:tcPr>
          <w:p>
            <w:pPr>
              <w:jc w:val="center"/>
              <w:rPr>
                <w:sz w:val="20"/>
                <w:szCs w:val="20"/>
              </w:rPr>
            </w:pPr>
            <w:r>
              <w:rPr>
                <w:sz w:val="20"/>
                <w:szCs w:val="20"/>
              </w:rPr>
              <w:t>18,2</w:t>
            </w:r>
          </w:p>
        </w:tc>
        <w:tc>
          <w:tcPr>
            <w:tcW w:w="833" w:type="dxa"/>
            <w:noWrap w:val="0"/>
            <w:vAlign w:val="center"/>
          </w:tcPr>
          <w:p>
            <w:pPr>
              <w:jc w:val="center"/>
              <w:rPr>
                <w:sz w:val="20"/>
                <w:szCs w:val="20"/>
              </w:rPr>
            </w:pPr>
            <w:r>
              <w:rPr>
                <w:sz w:val="20"/>
                <w:szCs w:val="20"/>
              </w:rPr>
              <w:t>18,2</w:t>
            </w:r>
          </w:p>
        </w:tc>
        <w:tc>
          <w:tcPr>
            <w:tcW w:w="833" w:type="dxa"/>
            <w:noWrap w:val="0"/>
            <w:vAlign w:val="center"/>
          </w:tcPr>
          <w:p>
            <w:pPr>
              <w:jc w:val="center"/>
              <w:rPr>
                <w:sz w:val="20"/>
                <w:szCs w:val="20"/>
              </w:rPr>
            </w:pPr>
            <w:r>
              <w:rPr>
                <w:sz w:val="20"/>
                <w:szCs w:val="20"/>
              </w:rPr>
              <w:t>18,2</w:t>
            </w:r>
          </w:p>
        </w:tc>
        <w:tc>
          <w:tcPr>
            <w:tcW w:w="833" w:type="dxa"/>
            <w:noWrap w:val="0"/>
            <w:vAlign w:val="center"/>
          </w:tcPr>
          <w:p>
            <w:pPr>
              <w:jc w:val="center"/>
              <w:rPr>
                <w:sz w:val="20"/>
                <w:szCs w:val="20"/>
              </w:rPr>
            </w:pPr>
            <w:r>
              <w:rPr>
                <w:sz w:val="20"/>
                <w:szCs w:val="20"/>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843" w:type="dxa"/>
            <w:noWrap w:val="0"/>
            <w:vAlign w:val="center"/>
          </w:tcPr>
          <w:p>
            <w:pPr>
              <w:rPr>
                <w:sz w:val="20"/>
                <w:szCs w:val="20"/>
              </w:rPr>
            </w:pPr>
            <w:r>
              <w:rPr>
                <w:sz w:val="20"/>
                <w:szCs w:val="20"/>
              </w:rPr>
              <w:t>Протяжённость сетей, нуждающихся в реконструкции или замене</w:t>
            </w:r>
          </w:p>
        </w:tc>
        <w:tc>
          <w:tcPr>
            <w:tcW w:w="1417" w:type="dxa"/>
            <w:noWrap w:val="0"/>
            <w:vAlign w:val="center"/>
          </w:tcPr>
          <w:p>
            <w:pPr>
              <w:jc w:val="center"/>
              <w:rPr>
                <w:sz w:val="20"/>
                <w:szCs w:val="20"/>
              </w:rPr>
            </w:pPr>
            <w:r>
              <w:rPr>
                <w:sz w:val="20"/>
                <w:szCs w:val="20"/>
              </w:rPr>
              <w:t>км</w:t>
            </w:r>
          </w:p>
        </w:tc>
        <w:tc>
          <w:tcPr>
            <w:tcW w:w="833" w:type="dxa"/>
            <w:noWrap w:val="0"/>
            <w:vAlign w:val="center"/>
          </w:tcPr>
          <w:p>
            <w:pPr>
              <w:jc w:val="center"/>
              <w:rPr>
                <w:sz w:val="20"/>
                <w:szCs w:val="20"/>
              </w:rPr>
            </w:pPr>
            <w:r>
              <w:rPr>
                <w:sz w:val="20"/>
                <w:szCs w:val="20"/>
              </w:rPr>
              <w:t>10,0</w:t>
            </w:r>
          </w:p>
        </w:tc>
        <w:tc>
          <w:tcPr>
            <w:tcW w:w="833" w:type="dxa"/>
            <w:noWrap w:val="0"/>
            <w:vAlign w:val="center"/>
          </w:tcPr>
          <w:p>
            <w:pPr>
              <w:jc w:val="center"/>
              <w:rPr>
                <w:sz w:val="20"/>
                <w:szCs w:val="20"/>
              </w:rPr>
            </w:pPr>
            <w:r>
              <w:rPr>
                <w:sz w:val="20"/>
                <w:szCs w:val="20"/>
              </w:rPr>
              <w:t>8,0</w:t>
            </w:r>
          </w:p>
        </w:tc>
        <w:tc>
          <w:tcPr>
            <w:tcW w:w="833" w:type="dxa"/>
            <w:noWrap w:val="0"/>
            <w:vAlign w:val="center"/>
          </w:tcPr>
          <w:p>
            <w:pPr>
              <w:jc w:val="center"/>
              <w:rPr>
                <w:sz w:val="20"/>
                <w:szCs w:val="20"/>
              </w:rPr>
            </w:pPr>
            <w:r>
              <w:rPr>
                <w:sz w:val="20"/>
                <w:szCs w:val="20"/>
              </w:rPr>
              <w:t>6,0</w:t>
            </w:r>
          </w:p>
        </w:tc>
        <w:tc>
          <w:tcPr>
            <w:tcW w:w="833" w:type="dxa"/>
            <w:noWrap w:val="0"/>
            <w:vAlign w:val="center"/>
          </w:tcPr>
          <w:p>
            <w:pPr>
              <w:jc w:val="center"/>
              <w:rPr>
                <w:sz w:val="20"/>
                <w:szCs w:val="20"/>
              </w:rPr>
            </w:pPr>
            <w:r>
              <w:rPr>
                <w:sz w:val="20"/>
                <w:szCs w:val="20"/>
              </w:rPr>
              <w:t>4,0</w:t>
            </w:r>
          </w:p>
        </w:tc>
        <w:tc>
          <w:tcPr>
            <w:tcW w:w="833" w:type="dxa"/>
            <w:noWrap w:val="0"/>
            <w:vAlign w:val="center"/>
          </w:tcPr>
          <w:p>
            <w:pPr>
              <w:jc w:val="center"/>
              <w:rPr>
                <w:sz w:val="20"/>
                <w:szCs w:val="20"/>
              </w:rPr>
            </w:pPr>
            <w:r>
              <w:rPr>
                <w:sz w:val="20"/>
                <w:szCs w:val="20"/>
              </w:rPr>
              <w:t>2,0</w:t>
            </w:r>
          </w:p>
        </w:tc>
        <w:tc>
          <w:tcPr>
            <w:tcW w:w="833" w:type="dxa"/>
            <w:noWrap w:val="0"/>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3843" w:type="dxa"/>
            <w:noWrap w:val="0"/>
            <w:vAlign w:val="center"/>
          </w:tcPr>
          <w:p>
            <w:pPr>
              <w:rPr>
                <w:sz w:val="20"/>
                <w:szCs w:val="20"/>
              </w:rPr>
            </w:pPr>
            <w:r>
              <w:rPr>
                <w:sz w:val="20"/>
                <w:szCs w:val="20"/>
              </w:rPr>
              <w:t xml:space="preserve">Объём производства (подъём воды) </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bCs/>
                <w:sz w:val="20"/>
                <w:szCs w:val="20"/>
              </w:rPr>
            </w:pPr>
            <w:r>
              <w:rPr>
                <w:bCs/>
                <w:sz w:val="20"/>
                <w:szCs w:val="20"/>
              </w:rPr>
              <w:t>83,8</w:t>
            </w:r>
          </w:p>
        </w:tc>
        <w:tc>
          <w:tcPr>
            <w:tcW w:w="833" w:type="dxa"/>
            <w:noWrap/>
            <w:vAlign w:val="center"/>
          </w:tcPr>
          <w:p>
            <w:pPr>
              <w:jc w:val="center"/>
              <w:rPr>
                <w:bCs/>
                <w:sz w:val="20"/>
                <w:szCs w:val="20"/>
              </w:rPr>
            </w:pPr>
            <w:r>
              <w:rPr>
                <w:bCs/>
                <w:sz w:val="20"/>
                <w:szCs w:val="20"/>
              </w:rPr>
              <w:t>104,1</w:t>
            </w:r>
          </w:p>
        </w:tc>
        <w:tc>
          <w:tcPr>
            <w:tcW w:w="833" w:type="dxa"/>
            <w:noWrap/>
            <w:vAlign w:val="center"/>
          </w:tcPr>
          <w:p>
            <w:pPr>
              <w:jc w:val="center"/>
              <w:rPr>
                <w:bCs/>
                <w:sz w:val="20"/>
                <w:szCs w:val="20"/>
              </w:rPr>
            </w:pPr>
            <w:r>
              <w:rPr>
                <w:bCs/>
                <w:sz w:val="20"/>
                <w:szCs w:val="20"/>
              </w:rPr>
              <w:t>124,3</w:t>
            </w:r>
          </w:p>
        </w:tc>
        <w:tc>
          <w:tcPr>
            <w:tcW w:w="833" w:type="dxa"/>
            <w:noWrap/>
            <w:vAlign w:val="center"/>
          </w:tcPr>
          <w:p>
            <w:pPr>
              <w:jc w:val="center"/>
              <w:rPr>
                <w:bCs/>
                <w:sz w:val="20"/>
                <w:szCs w:val="20"/>
              </w:rPr>
            </w:pPr>
            <w:r>
              <w:rPr>
                <w:bCs/>
                <w:sz w:val="20"/>
                <w:szCs w:val="20"/>
              </w:rPr>
              <w:t>144,3</w:t>
            </w:r>
          </w:p>
        </w:tc>
        <w:tc>
          <w:tcPr>
            <w:tcW w:w="833" w:type="dxa"/>
            <w:noWrap/>
            <w:vAlign w:val="center"/>
          </w:tcPr>
          <w:p>
            <w:pPr>
              <w:jc w:val="center"/>
              <w:rPr>
                <w:bCs/>
                <w:sz w:val="20"/>
                <w:szCs w:val="20"/>
              </w:rPr>
            </w:pPr>
            <w:r>
              <w:rPr>
                <w:bCs/>
                <w:sz w:val="20"/>
                <w:szCs w:val="20"/>
              </w:rPr>
              <w:t>164,6</w:t>
            </w:r>
          </w:p>
        </w:tc>
        <w:tc>
          <w:tcPr>
            <w:tcW w:w="833" w:type="dxa"/>
            <w:noWrap w:val="0"/>
            <w:vAlign w:val="center"/>
          </w:tcPr>
          <w:p>
            <w:pPr>
              <w:jc w:val="center"/>
              <w:rPr>
                <w:color w:val="000000"/>
                <w:sz w:val="20"/>
                <w:szCs w:val="20"/>
              </w:rPr>
            </w:pPr>
            <w:r>
              <w:rPr>
                <w:bCs/>
                <w:sz w:val="20"/>
                <w:szCs w:val="20"/>
              </w:rPr>
              <w:t>164,2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43" w:type="dxa"/>
            <w:noWrap w:val="0"/>
            <w:vAlign w:val="center"/>
          </w:tcPr>
          <w:p>
            <w:pPr>
              <w:rPr>
                <w:sz w:val="20"/>
                <w:szCs w:val="20"/>
              </w:rPr>
            </w:pPr>
            <w:r>
              <w:rPr>
                <w:sz w:val="20"/>
                <w:szCs w:val="20"/>
              </w:rPr>
              <w:t>Расход на собственные нужды</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0"/>
            <w:vAlign w:val="center"/>
          </w:tcPr>
          <w:p>
            <w:pPr>
              <w:jc w:val="center"/>
              <w:rPr>
                <w:color w:val="000000"/>
                <w:sz w:val="20"/>
                <w:szCs w:val="20"/>
              </w:rPr>
            </w:pPr>
            <w:r>
              <w:rPr>
                <w:color w:val="000000"/>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843" w:type="dxa"/>
            <w:noWrap w:val="0"/>
            <w:vAlign w:val="center"/>
          </w:tcPr>
          <w:p>
            <w:pPr>
              <w:rPr>
                <w:sz w:val="20"/>
                <w:szCs w:val="20"/>
              </w:rPr>
            </w:pPr>
            <w:r>
              <w:rPr>
                <w:sz w:val="20"/>
                <w:szCs w:val="20"/>
              </w:rPr>
              <w:t>Расход на собственные нужды</w:t>
            </w:r>
          </w:p>
        </w:tc>
        <w:tc>
          <w:tcPr>
            <w:tcW w:w="1417" w:type="dxa"/>
            <w:noWrap/>
            <w:vAlign w:val="center"/>
          </w:tcPr>
          <w:p>
            <w:pPr>
              <w:jc w:val="center"/>
              <w:rPr>
                <w:color w:val="000000"/>
                <w:sz w:val="20"/>
                <w:szCs w:val="20"/>
              </w:rPr>
            </w:pPr>
            <w:r>
              <w:rPr>
                <w:color w:val="000000"/>
                <w:sz w:val="20"/>
                <w:szCs w:val="20"/>
              </w:rPr>
              <w:t>%</w:t>
            </w:r>
          </w:p>
        </w:tc>
        <w:tc>
          <w:tcPr>
            <w:tcW w:w="833" w:type="dxa"/>
            <w:noWrap/>
            <w:vAlign w:val="center"/>
          </w:tcPr>
          <w:p>
            <w:pPr>
              <w:jc w:val="center"/>
              <w:rPr>
                <w:sz w:val="20"/>
                <w:szCs w:val="20"/>
              </w:rPr>
            </w:pPr>
            <w:r>
              <w:rPr>
                <w:sz w:val="20"/>
                <w:szCs w:val="20"/>
              </w:rPr>
              <w:t>0,0%</w:t>
            </w:r>
          </w:p>
        </w:tc>
        <w:tc>
          <w:tcPr>
            <w:tcW w:w="833" w:type="dxa"/>
            <w:noWrap/>
            <w:vAlign w:val="center"/>
          </w:tcPr>
          <w:p>
            <w:pPr>
              <w:jc w:val="center"/>
              <w:rPr>
                <w:sz w:val="20"/>
                <w:szCs w:val="20"/>
              </w:rPr>
            </w:pPr>
            <w:r>
              <w:rPr>
                <w:sz w:val="20"/>
                <w:szCs w:val="20"/>
              </w:rPr>
              <w:t>0,0%</w:t>
            </w:r>
          </w:p>
        </w:tc>
        <w:tc>
          <w:tcPr>
            <w:tcW w:w="833" w:type="dxa"/>
            <w:noWrap/>
            <w:vAlign w:val="center"/>
          </w:tcPr>
          <w:p>
            <w:pPr>
              <w:jc w:val="center"/>
              <w:rPr>
                <w:sz w:val="20"/>
                <w:szCs w:val="20"/>
              </w:rPr>
            </w:pPr>
            <w:r>
              <w:rPr>
                <w:sz w:val="20"/>
                <w:szCs w:val="20"/>
              </w:rPr>
              <w:t>0,0%</w:t>
            </w:r>
          </w:p>
        </w:tc>
        <w:tc>
          <w:tcPr>
            <w:tcW w:w="833" w:type="dxa"/>
            <w:noWrap/>
            <w:vAlign w:val="center"/>
          </w:tcPr>
          <w:p>
            <w:pPr>
              <w:jc w:val="center"/>
              <w:rPr>
                <w:sz w:val="20"/>
                <w:szCs w:val="20"/>
              </w:rPr>
            </w:pPr>
            <w:r>
              <w:rPr>
                <w:sz w:val="20"/>
                <w:szCs w:val="20"/>
              </w:rPr>
              <w:t>0,0%</w:t>
            </w:r>
          </w:p>
        </w:tc>
        <w:tc>
          <w:tcPr>
            <w:tcW w:w="833" w:type="dxa"/>
            <w:noWrap/>
            <w:vAlign w:val="center"/>
          </w:tcPr>
          <w:p>
            <w:pPr>
              <w:jc w:val="center"/>
              <w:rPr>
                <w:sz w:val="20"/>
                <w:szCs w:val="20"/>
              </w:rPr>
            </w:pPr>
            <w:r>
              <w:rPr>
                <w:sz w:val="20"/>
                <w:szCs w:val="20"/>
              </w:rPr>
              <w:t>0,0%</w:t>
            </w:r>
          </w:p>
        </w:tc>
        <w:tc>
          <w:tcPr>
            <w:tcW w:w="833" w:type="dxa"/>
            <w:noWrap w:val="0"/>
            <w:vAlign w:val="center"/>
          </w:tcPr>
          <w:p>
            <w:pPr>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43" w:type="dxa"/>
            <w:noWrap w:val="0"/>
            <w:vAlign w:val="center"/>
          </w:tcPr>
          <w:p>
            <w:pPr>
              <w:rPr>
                <w:sz w:val="20"/>
                <w:szCs w:val="20"/>
              </w:rPr>
            </w:pPr>
            <w:r>
              <w:rPr>
                <w:sz w:val="20"/>
                <w:szCs w:val="20"/>
              </w:rPr>
              <w:t>Получено воды со стороны</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0"/>
            <w:vAlign w:val="center"/>
          </w:tcPr>
          <w:p>
            <w:pPr>
              <w:jc w:val="center"/>
              <w:rPr>
                <w:color w:val="000000"/>
                <w:sz w:val="20"/>
                <w:szCs w:val="20"/>
              </w:rPr>
            </w:pPr>
            <w:r>
              <w:rPr>
                <w:color w:val="000000"/>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843" w:type="dxa"/>
            <w:noWrap w:val="0"/>
            <w:vAlign w:val="center"/>
          </w:tcPr>
          <w:p>
            <w:pPr>
              <w:rPr>
                <w:sz w:val="20"/>
                <w:szCs w:val="20"/>
              </w:rPr>
            </w:pPr>
            <w:r>
              <w:rPr>
                <w:sz w:val="20"/>
                <w:szCs w:val="20"/>
              </w:rPr>
              <w:t>Объем пропущенной воды через очистные сооружения</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ign w:val="center"/>
          </w:tcPr>
          <w:p>
            <w:pPr>
              <w:jc w:val="center"/>
              <w:rPr>
                <w:color w:val="000000"/>
                <w:sz w:val="20"/>
                <w:szCs w:val="20"/>
              </w:rPr>
            </w:pPr>
            <w:r>
              <w:rPr>
                <w:color w:val="000000"/>
                <w:sz w:val="20"/>
                <w:szCs w:val="20"/>
              </w:rPr>
              <w:t>0,0</w:t>
            </w:r>
          </w:p>
        </w:tc>
        <w:tc>
          <w:tcPr>
            <w:tcW w:w="833" w:type="dxa"/>
            <w:noWrap w:val="0"/>
            <w:vAlign w:val="center"/>
          </w:tcPr>
          <w:p>
            <w:pPr>
              <w:jc w:val="center"/>
              <w:rPr>
                <w:color w:val="000000"/>
                <w:sz w:val="20"/>
                <w:szCs w:val="20"/>
              </w:rPr>
            </w:pPr>
            <w:r>
              <w:rPr>
                <w:color w:val="000000"/>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43" w:type="dxa"/>
            <w:noWrap w:val="0"/>
            <w:vAlign w:val="center"/>
          </w:tcPr>
          <w:p>
            <w:pPr>
              <w:rPr>
                <w:sz w:val="20"/>
                <w:szCs w:val="20"/>
              </w:rPr>
            </w:pPr>
            <w:r>
              <w:rPr>
                <w:sz w:val="20"/>
                <w:szCs w:val="20"/>
              </w:rPr>
              <w:t>Подано воды в сеть</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bCs/>
                <w:sz w:val="20"/>
                <w:szCs w:val="20"/>
              </w:rPr>
            </w:pPr>
            <w:r>
              <w:rPr>
                <w:bCs/>
                <w:sz w:val="20"/>
                <w:szCs w:val="20"/>
              </w:rPr>
              <w:t>76,2</w:t>
            </w:r>
          </w:p>
        </w:tc>
        <w:tc>
          <w:tcPr>
            <w:tcW w:w="833" w:type="dxa"/>
            <w:noWrap/>
            <w:vAlign w:val="center"/>
          </w:tcPr>
          <w:p>
            <w:pPr>
              <w:jc w:val="center"/>
              <w:rPr>
                <w:bCs/>
                <w:sz w:val="20"/>
                <w:szCs w:val="20"/>
              </w:rPr>
            </w:pPr>
            <w:r>
              <w:rPr>
                <w:bCs/>
                <w:sz w:val="20"/>
                <w:szCs w:val="20"/>
              </w:rPr>
              <w:t>94,6</w:t>
            </w:r>
          </w:p>
        </w:tc>
        <w:tc>
          <w:tcPr>
            <w:tcW w:w="833" w:type="dxa"/>
            <w:noWrap/>
            <w:vAlign w:val="center"/>
          </w:tcPr>
          <w:p>
            <w:pPr>
              <w:jc w:val="center"/>
              <w:rPr>
                <w:bCs/>
                <w:sz w:val="20"/>
                <w:szCs w:val="20"/>
              </w:rPr>
            </w:pPr>
            <w:r>
              <w:rPr>
                <w:bCs/>
                <w:sz w:val="20"/>
                <w:szCs w:val="20"/>
              </w:rPr>
              <w:t>113,0</w:t>
            </w:r>
          </w:p>
        </w:tc>
        <w:tc>
          <w:tcPr>
            <w:tcW w:w="833" w:type="dxa"/>
            <w:noWrap/>
            <w:vAlign w:val="center"/>
          </w:tcPr>
          <w:p>
            <w:pPr>
              <w:jc w:val="center"/>
              <w:rPr>
                <w:bCs/>
                <w:sz w:val="20"/>
                <w:szCs w:val="20"/>
              </w:rPr>
            </w:pPr>
            <w:r>
              <w:rPr>
                <w:bCs/>
                <w:sz w:val="20"/>
                <w:szCs w:val="20"/>
              </w:rPr>
              <w:t>132,4</w:t>
            </w:r>
          </w:p>
        </w:tc>
        <w:tc>
          <w:tcPr>
            <w:tcW w:w="833" w:type="dxa"/>
            <w:noWrap/>
            <w:vAlign w:val="center"/>
          </w:tcPr>
          <w:p>
            <w:pPr>
              <w:jc w:val="center"/>
              <w:rPr>
                <w:bCs/>
                <w:sz w:val="20"/>
                <w:szCs w:val="20"/>
              </w:rPr>
            </w:pPr>
            <w:r>
              <w:rPr>
                <w:bCs/>
                <w:sz w:val="20"/>
                <w:szCs w:val="20"/>
              </w:rPr>
              <w:t>151,0</w:t>
            </w:r>
          </w:p>
        </w:tc>
        <w:tc>
          <w:tcPr>
            <w:tcW w:w="833" w:type="dxa"/>
            <w:noWrap w:val="0"/>
            <w:vAlign w:val="center"/>
          </w:tcPr>
          <w:p>
            <w:pPr>
              <w:jc w:val="center"/>
              <w:rPr>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43" w:type="dxa"/>
            <w:noWrap w:val="0"/>
            <w:vAlign w:val="center"/>
          </w:tcPr>
          <w:p>
            <w:pPr>
              <w:rPr>
                <w:sz w:val="20"/>
                <w:szCs w:val="20"/>
              </w:rPr>
            </w:pPr>
            <w:r>
              <w:rPr>
                <w:sz w:val="20"/>
                <w:szCs w:val="20"/>
              </w:rPr>
              <w:t>Объём потерь</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color w:val="000000"/>
                <w:sz w:val="20"/>
                <w:szCs w:val="20"/>
              </w:rPr>
            </w:pPr>
            <w:r>
              <w:rPr>
                <w:color w:val="000000"/>
                <w:sz w:val="20"/>
                <w:szCs w:val="20"/>
              </w:rPr>
              <w:t>7,6</w:t>
            </w:r>
          </w:p>
        </w:tc>
        <w:tc>
          <w:tcPr>
            <w:tcW w:w="833" w:type="dxa"/>
            <w:noWrap/>
            <w:vAlign w:val="center"/>
          </w:tcPr>
          <w:p>
            <w:pPr>
              <w:jc w:val="center"/>
              <w:rPr>
                <w:color w:val="000000"/>
                <w:sz w:val="20"/>
                <w:szCs w:val="20"/>
              </w:rPr>
            </w:pPr>
            <w:r>
              <w:rPr>
                <w:color w:val="000000"/>
                <w:sz w:val="20"/>
                <w:szCs w:val="20"/>
              </w:rPr>
              <w:t>9,5</w:t>
            </w:r>
          </w:p>
        </w:tc>
        <w:tc>
          <w:tcPr>
            <w:tcW w:w="833" w:type="dxa"/>
            <w:noWrap/>
            <w:vAlign w:val="center"/>
          </w:tcPr>
          <w:p>
            <w:pPr>
              <w:jc w:val="center"/>
              <w:rPr>
                <w:color w:val="000000"/>
                <w:sz w:val="20"/>
                <w:szCs w:val="20"/>
              </w:rPr>
            </w:pPr>
            <w:r>
              <w:rPr>
                <w:color w:val="000000"/>
                <w:sz w:val="20"/>
                <w:szCs w:val="20"/>
              </w:rPr>
              <w:t>11,3</w:t>
            </w:r>
          </w:p>
        </w:tc>
        <w:tc>
          <w:tcPr>
            <w:tcW w:w="833" w:type="dxa"/>
            <w:noWrap/>
            <w:vAlign w:val="center"/>
          </w:tcPr>
          <w:p>
            <w:pPr>
              <w:jc w:val="center"/>
              <w:rPr>
                <w:color w:val="000000"/>
                <w:sz w:val="20"/>
                <w:szCs w:val="20"/>
              </w:rPr>
            </w:pPr>
            <w:r>
              <w:rPr>
                <w:color w:val="000000"/>
                <w:sz w:val="20"/>
                <w:szCs w:val="20"/>
              </w:rPr>
              <w:t>11,9</w:t>
            </w:r>
          </w:p>
        </w:tc>
        <w:tc>
          <w:tcPr>
            <w:tcW w:w="833" w:type="dxa"/>
            <w:noWrap/>
            <w:vAlign w:val="center"/>
          </w:tcPr>
          <w:p>
            <w:pPr>
              <w:jc w:val="center"/>
              <w:rPr>
                <w:color w:val="000000"/>
                <w:sz w:val="20"/>
                <w:szCs w:val="20"/>
              </w:rPr>
            </w:pPr>
            <w:r>
              <w:rPr>
                <w:color w:val="000000"/>
                <w:sz w:val="20"/>
                <w:szCs w:val="20"/>
              </w:rPr>
              <w:t>13,6</w:t>
            </w:r>
          </w:p>
        </w:tc>
        <w:tc>
          <w:tcPr>
            <w:tcW w:w="833" w:type="dxa"/>
            <w:noWrap w:val="0"/>
            <w:vAlign w:val="center"/>
          </w:tcPr>
          <w:p>
            <w:pPr>
              <w:jc w:val="center"/>
              <w:rPr>
                <w:color w:val="000000"/>
                <w:sz w:val="20"/>
                <w:szCs w:val="20"/>
              </w:rPr>
            </w:pPr>
            <w:r>
              <w:rPr>
                <w:color w:val="000000"/>
                <w:sz w:val="20"/>
                <w:szCs w:val="20"/>
              </w:rPr>
              <w:t>12,2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843" w:type="dxa"/>
            <w:noWrap/>
            <w:vAlign w:val="center"/>
          </w:tcPr>
          <w:p>
            <w:pPr>
              <w:rPr>
                <w:color w:val="000000"/>
                <w:sz w:val="20"/>
                <w:szCs w:val="20"/>
              </w:rPr>
            </w:pPr>
            <w:r>
              <w:rPr>
                <w:color w:val="000000"/>
                <w:sz w:val="20"/>
                <w:szCs w:val="20"/>
              </w:rPr>
              <w:t>Уровень потерь</w:t>
            </w:r>
          </w:p>
        </w:tc>
        <w:tc>
          <w:tcPr>
            <w:tcW w:w="1417" w:type="dxa"/>
            <w:noWrap/>
            <w:vAlign w:val="center"/>
          </w:tcPr>
          <w:p>
            <w:pPr>
              <w:jc w:val="center"/>
              <w:rPr>
                <w:color w:val="000000"/>
                <w:sz w:val="20"/>
                <w:szCs w:val="20"/>
              </w:rPr>
            </w:pPr>
            <w:r>
              <w:rPr>
                <w:color w:val="000000"/>
                <w:sz w:val="20"/>
                <w:szCs w:val="20"/>
              </w:rPr>
              <w:t>%</w:t>
            </w:r>
          </w:p>
        </w:tc>
        <w:tc>
          <w:tcPr>
            <w:tcW w:w="833" w:type="dxa"/>
            <w:noWrap/>
            <w:vAlign w:val="center"/>
          </w:tcPr>
          <w:p>
            <w:pPr>
              <w:jc w:val="center"/>
              <w:rPr>
                <w:sz w:val="20"/>
                <w:szCs w:val="20"/>
              </w:rPr>
            </w:pPr>
            <w:r>
              <w:rPr>
                <w:sz w:val="20"/>
                <w:szCs w:val="20"/>
              </w:rPr>
              <w:t>9,1%</w:t>
            </w:r>
          </w:p>
        </w:tc>
        <w:tc>
          <w:tcPr>
            <w:tcW w:w="833" w:type="dxa"/>
            <w:noWrap/>
            <w:vAlign w:val="center"/>
          </w:tcPr>
          <w:p>
            <w:pPr>
              <w:jc w:val="center"/>
              <w:rPr>
                <w:sz w:val="20"/>
                <w:szCs w:val="20"/>
              </w:rPr>
            </w:pPr>
            <w:r>
              <w:rPr>
                <w:sz w:val="20"/>
                <w:szCs w:val="20"/>
              </w:rPr>
              <w:t>9,1%</w:t>
            </w:r>
          </w:p>
        </w:tc>
        <w:tc>
          <w:tcPr>
            <w:tcW w:w="833" w:type="dxa"/>
            <w:noWrap/>
            <w:vAlign w:val="center"/>
          </w:tcPr>
          <w:p>
            <w:pPr>
              <w:jc w:val="center"/>
              <w:rPr>
                <w:sz w:val="20"/>
                <w:szCs w:val="20"/>
              </w:rPr>
            </w:pPr>
            <w:r>
              <w:rPr>
                <w:sz w:val="20"/>
                <w:szCs w:val="20"/>
              </w:rPr>
              <w:t>9,1%</w:t>
            </w:r>
          </w:p>
        </w:tc>
        <w:tc>
          <w:tcPr>
            <w:tcW w:w="833" w:type="dxa"/>
            <w:noWrap/>
            <w:vAlign w:val="center"/>
          </w:tcPr>
          <w:p>
            <w:pPr>
              <w:jc w:val="center"/>
              <w:rPr>
                <w:sz w:val="20"/>
                <w:szCs w:val="20"/>
              </w:rPr>
            </w:pPr>
            <w:r>
              <w:rPr>
                <w:sz w:val="20"/>
                <w:szCs w:val="20"/>
              </w:rPr>
              <w:t>8,3%</w:t>
            </w:r>
          </w:p>
        </w:tc>
        <w:tc>
          <w:tcPr>
            <w:tcW w:w="833" w:type="dxa"/>
            <w:noWrap/>
            <w:vAlign w:val="center"/>
          </w:tcPr>
          <w:p>
            <w:pPr>
              <w:jc w:val="center"/>
              <w:rPr>
                <w:sz w:val="20"/>
                <w:szCs w:val="20"/>
              </w:rPr>
            </w:pPr>
            <w:r>
              <w:rPr>
                <w:sz w:val="20"/>
                <w:szCs w:val="20"/>
              </w:rPr>
              <w:t>8,3%</w:t>
            </w:r>
          </w:p>
        </w:tc>
        <w:tc>
          <w:tcPr>
            <w:tcW w:w="833" w:type="dxa"/>
            <w:noWrap w:val="0"/>
            <w:vAlign w:val="center"/>
          </w:tcPr>
          <w:p>
            <w:pPr>
              <w:jc w:val="center"/>
              <w:rPr>
                <w:sz w:val="20"/>
                <w:szCs w:val="20"/>
              </w:rPr>
            </w:pPr>
            <w:r>
              <w:rPr>
                <w:sz w:val="20"/>
                <w:szCs w:val="20"/>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843" w:type="dxa"/>
            <w:noWrap w:val="0"/>
            <w:vAlign w:val="center"/>
          </w:tcPr>
          <w:p>
            <w:pPr>
              <w:rPr>
                <w:sz w:val="20"/>
                <w:szCs w:val="20"/>
              </w:rPr>
            </w:pPr>
            <w:r>
              <w:rPr>
                <w:sz w:val="20"/>
                <w:szCs w:val="20"/>
              </w:rPr>
              <w:t xml:space="preserve">Объём реализации услуги централизованного водоснабжения </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bCs/>
                <w:sz w:val="20"/>
                <w:szCs w:val="20"/>
              </w:rPr>
            </w:pPr>
            <w:r>
              <w:rPr>
                <w:bCs/>
                <w:sz w:val="20"/>
                <w:szCs w:val="20"/>
              </w:rPr>
              <w:t>76,2</w:t>
            </w:r>
          </w:p>
        </w:tc>
        <w:tc>
          <w:tcPr>
            <w:tcW w:w="833" w:type="dxa"/>
            <w:noWrap/>
            <w:vAlign w:val="center"/>
          </w:tcPr>
          <w:p>
            <w:pPr>
              <w:jc w:val="center"/>
              <w:rPr>
                <w:bCs/>
                <w:sz w:val="20"/>
                <w:szCs w:val="20"/>
              </w:rPr>
            </w:pPr>
            <w:r>
              <w:rPr>
                <w:bCs/>
                <w:sz w:val="20"/>
                <w:szCs w:val="20"/>
              </w:rPr>
              <w:t>94,6</w:t>
            </w:r>
          </w:p>
        </w:tc>
        <w:tc>
          <w:tcPr>
            <w:tcW w:w="833" w:type="dxa"/>
            <w:noWrap/>
            <w:vAlign w:val="center"/>
          </w:tcPr>
          <w:p>
            <w:pPr>
              <w:jc w:val="center"/>
              <w:rPr>
                <w:bCs/>
                <w:sz w:val="20"/>
                <w:szCs w:val="20"/>
              </w:rPr>
            </w:pPr>
            <w:r>
              <w:rPr>
                <w:bCs/>
                <w:sz w:val="20"/>
                <w:szCs w:val="20"/>
              </w:rPr>
              <w:t>113,0</w:t>
            </w:r>
          </w:p>
        </w:tc>
        <w:tc>
          <w:tcPr>
            <w:tcW w:w="833" w:type="dxa"/>
            <w:noWrap/>
            <w:vAlign w:val="center"/>
          </w:tcPr>
          <w:p>
            <w:pPr>
              <w:jc w:val="center"/>
              <w:rPr>
                <w:bCs/>
                <w:sz w:val="20"/>
                <w:szCs w:val="20"/>
              </w:rPr>
            </w:pPr>
            <w:r>
              <w:rPr>
                <w:bCs/>
                <w:sz w:val="20"/>
                <w:szCs w:val="20"/>
              </w:rPr>
              <w:t>132,4</w:t>
            </w:r>
          </w:p>
        </w:tc>
        <w:tc>
          <w:tcPr>
            <w:tcW w:w="833" w:type="dxa"/>
            <w:noWrap/>
            <w:vAlign w:val="center"/>
          </w:tcPr>
          <w:p>
            <w:pPr>
              <w:jc w:val="center"/>
              <w:rPr>
                <w:bCs/>
                <w:sz w:val="20"/>
                <w:szCs w:val="20"/>
              </w:rPr>
            </w:pPr>
            <w:r>
              <w:rPr>
                <w:bCs/>
                <w:sz w:val="20"/>
                <w:szCs w:val="20"/>
              </w:rPr>
              <w:t>151,0</w:t>
            </w:r>
          </w:p>
        </w:tc>
        <w:tc>
          <w:tcPr>
            <w:tcW w:w="833" w:type="dxa"/>
            <w:noWrap w:val="0"/>
            <w:vAlign w:val="center"/>
          </w:tcPr>
          <w:p>
            <w:pPr>
              <w:jc w:val="center"/>
              <w:rPr>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43" w:type="dxa"/>
            <w:noWrap w:val="0"/>
            <w:vAlign w:val="center"/>
          </w:tcPr>
          <w:p>
            <w:pPr>
              <w:rPr>
                <w:sz w:val="20"/>
                <w:szCs w:val="20"/>
              </w:rPr>
            </w:pPr>
            <w:r>
              <w:rPr>
                <w:sz w:val="20"/>
                <w:szCs w:val="20"/>
              </w:rPr>
              <w:t>населению (питьевая)</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sz w:val="20"/>
                <w:szCs w:val="20"/>
              </w:rPr>
            </w:pPr>
            <w:r>
              <w:rPr>
                <w:sz w:val="20"/>
                <w:szCs w:val="20"/>
              </w:rPr>
              <w:t>56,2</w:t>
            </w:r>
          </w:p>
        </w:tc>
        <w:tc>
          <w:tcPr>
            <w:tcW w:w="833" w:type="dxa"/>
            <w:noWrap/>
            <w:vAlign w:val="center"/>
          </w:tcPr>
          <w:p>
            <w:pPr>
              <w:jc w:val="center"/>
              <w:rPr>
                <w:sz w:val="20"/>
                <w:szCs w:val="20"/>
              </w:rPr>
            </w:pPr>
            <w:r>
              <w:rPr>
                <w:sz w:val="20"/>
                <w:szCs w:val="20"/>
              </w:rPr>
              <w:t>74,6</w:t>
            </w:r>
          </w:p>
        </w:tc>
        <w:tc>
          <w:tcPr>
            <w:tcW w:w="833" w:type="dxa"/>
            <w:noWrap/>
            <w:vAlign w:val="center"/>
          </w:tcPr>
          <w:p>
            <w:pPr>
              <w:jc w:val="center"/>
              <w:rPr>
                <w:sz w:val="20"/>
                <w:szCs w:val="20"/>
              </w:rPr>
            </w:pPr>
            <w:r>
              <w:rPr>
                <w:sz w:val="20"/>
                <w:szCs w:val="20"/>
              </w:rPr>
              <w:t>93,0</w:t>
            </w:r>
          </w:p>
        </w:tc>
        <w:tc>
          <w:tcPr>
            <w:tcW w:w="833" w:type="dxa"/>
            <w:noWrap/>
            <w:vAlign w:val="center"/>
          </w:tcPr>
          <w:p>
            <w:pPr>
              <w:jc w:val="center"/>
              <w:rPr>
                <w:sz w:val="20"/>
                <w:szCs w:val="20"/>
              </w:rPr>
            </w:pPr>
            <w:r>
              <w:rPr>
                <w:sz w:val="20"/>
                <w:szCs w:val="20"/>
              </w:rPr>
              <w:t>111,4</w:t>
            </w:r>
          </w:p>
        </w:tc>
        <w:tc>
          <w:tcPr>
            <w:tcW w:w="833" w:type="dxa"/>
            <w:noWrap/>
            <w:vAlign w:val="center"/>
          </w:tcPr>
          <w:p>
            <w:pPr>
              <w:jc w:val="center"/>
              <w:rPr>
                <w:sz w:val="20"/>
                <w:szCs w:val="20"/>
              </w:rPr>
            </w:pPr>
            <w:r>
              <w:rPr>
                <w:sz w:val="20"/>
                <w:szCs w:val="20"/>
              </w:rPr>
              <w:t>130,0</w:t>
            </w:r>
          </w:p>
        </w:tc>
        <w:tc>
          <w:tcPr>
            <w:tcW w:w="833" w:type="dxa"/>
            <w:noWrap w:val="0"/>
            <w:vAlign w:val="center"/>
          </w:tcPr>
          <w:p>
            <w:pPr>
              <w:jc w:val="center"/>
              <w:rPr>
                <w:sz w:val="20"/>
                <w:szCs w:val="20"/>
              </w:rPr>
            </w:pPr>
            <w:r>
              <w:rPr>
                <w:sz w:val="20"/>
                <w:szCs w:val="20"/>
              </w:rPr>
              <w:t>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843" w:type="dxa"/>
            <w:noWrap w:val="0"/>
            <w:vAlign w:val="center"/>
          </w:tcPr>
          <w:p>
            <w:pPr>
              <w:rPr>
                <w:sz w:val="20"/>
                <w:szCs w:val="20"/>
              </w:rPr>
            </w:pPr>
            <w:r>
              <w:rPr>
                <w:sz w:val="20"/>
                <w:szCs w:val="20"/>
              </w:rPr>
              <w:t>прочим потребителям</w:t>
            </w:r>
          </w:p>
        </w:tc>
        <w:tc>
          <w:tcPr>
            <w:tcW w:w="1417" w:type="dxa"/>
            <w:noWrap/>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ign w:val="center"/>
          </w:tcPr>
          <w:p>
            <w:pPr>
              <w:jc w:val="center"/>
              <w:rPr>
                <w:sz w:val="20"/>
                <w:szCs w:val="20"/>
              </w:rPr>
            </w:pPr>
            <w:r>
              <w:rPr>
                <w:sz w:val="20"/>
                <w:szCs w:val="20"/>
              </w:rPr>
              <w:t>20</w:t>
            </w:r>
          </w:p>
        </w:tc>
        <w:tc>
          <w:tcPr>
            <w:tcW w:w="833" w:type="dxa"/>
            <w:noWrap/>
            <w:vAlign w:val="center"/>
          </w:tcPr>
          <w:p>
            <w:pPr>
              <w:jc w:val="center"/>
              <w:rPr>
                <w:sz w:val="20"/>
                <w:szCs w:val="20"/>
              </w:rPr>
            </w:pPr>
            <w:r>
              <w:rPr>
                <w:sz w:val="20"/>
                <w:szCs w:val="20"/>
              </w:rPr>
              <w:t>20</w:t>
            </w:r>
          </w:p>
        </w:tc>
        <w:tc>
          <w:tcPr>
            <w:tcW w:w="833" w:type="dxa"/>
            <w:noWrap/>
            <w:vAlign w:val="center"/>
          </w:tcPr>
          <w:p>
            <w:pPr>
              <w:jc w:val="center"/>
              <w:rPr>
                <w:sz w:val="20"/>
                <w:szCs w:val="20"/>
              </w:rPr>
            </w:pPr>
            <w:r>
              <w:rPr>
                <w:sz w:val="20"/>
                <w:szCs w:val="20"/>
              </w:rPr>
              <w:t>20</w:t>
            </w:r>
          </w:p>
        </w:tc>
        <w:tc>
          <w:tcPr>
            <w:tcW w:w="833" w:type="dxa"/>
            <w:noWrap/>
            <w:vAlign w:val="center"/>
          </w:tcPr>
          <w:p>
            <w:pPr>
              <w:jc w:val="center"/>
              <w:rPr>
                <w:sz w:val="20"/>
                <w:szCs w:val="20"/>
              </w:rPr>
            </w:pPr>
            <w:r>
              <w:rPr>
                <w:sz w:val="20"/>
                <w:szCs w:val="20"/>
              </w:rPr>
              <w:t>21</w:t>
            </w:r>
          </w:p>
        </w:tc>
        <w:tc>
          <w:tcPr>
            <w:tcW w:w="833" w:type="dxa"/>
            <w:noWrap/>
            <w:vAlign w:val="center"/>
          </w:tcPr>
          <w:p>
            <w:pPr>
              <w:jc w:val="center"/>
              <w:rPr>
                <w:sz w:val="20"/>
                <w:szCs w:val="20"/>
              </w:rPr>
            </w:pPr>
            <w:r>
              <w:rPr>
                <w:sz w:val="20"/>
                <w:szCs w:val="20"/>
              </w:rPr>
              <w:t>21</w:t>
            </w:r>
          </w:p>
        </w:tc>
        <w:tc>
          <w:tcPr>
            <w:tcW w:w="833" w:type="dxa"/>
            <w:noWrap w:val="0"/>
            <w:vAlign w:val="center"/>
          </w:tcPr>
          <w:p>
            <w:pPr>
              <w:jc w:val="center"/>
              <w:rPr>
                <w:sz w:val="20"/>
                <w:szCs w:val="20"/>
              </w:rPr>
            </w:pPr>
            <w:r>
              <w:rPr>
                <w:sz w:val="20"/>
                <w:szCs w:val="20"/>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843" w:type="dxa"/>
            <w:noWrap w:val="0"/>
            <w:vAlign w:val="center"/>
          </w:tcPr>
          <w:p>
            <w:pPr>
              <w:rPr>
                <w:sz w:val="20"/>
                <w:szCs w:val="20"/>
              </w:rPr>
            </w:pPr>
            <w:r>
              <w:rPr>
                <w:sz w:val="20"/>
                <w:szCs w:val="20"/>
              </w:rPr>
              <w:t>Численность населения, пользующегося услугой централизованного водоснабжения</w:t>
            </w:r>
          </w:p>
        </w:tc>
        <w:tc>
          <w:tcPr>
            <w:tcW w:w="1417" w:type="dxa"/>
            <w:noWrap w:val="0"/>
            <w:vAlign w:val="center"/>
          </w:tcPr>
          <w:p>
            <w:pPr>
              <w:jc w:val="center"/>
              <w:rPr>
                <w:sz w:val="20"/>
                <w:szCs w:val="20"/>
              </w:rPr>
            </w:pPr>
            <w:r>
              <w:rPr>
                <w:sz w:val="20"/>
                <w:szCs w:val="20"/>
              </w:rPr>
              <w:t>чел.</w:t>
            </w:r>
          </w:p>
        </w:tc>
        <w:tc>
          <w:tcPr>
            <w:tcW w:w="833" w:type="dxa"/>
            <w:noWrap/>
            <w:vAlign w:val="center"/>
          </w:tcPr>
          <w:p>
            <w:pPr>
              <w:jc w:val="center"/>
              <w:rPr>
                <w:sz w:val="20"/>
                <w:szCs w:val="20"/>
              </w:rPr>
            </w:pPr>
            <w:r>
              <w:rPr>
                <w:sz w:val="20"/>
                <w:szCs w:val="20"/>
              </w:rPr>
              <w:t>1452</w:t>
            </w:r>
          </w:p>
        </w:tc>
        <w:tc>
          <w:tcPr>
            <w:tcW w:w="833" w:type="dxa"/>
            <w:noWrap/>
            <w:vAlign w:val="center"/>
          </w:tcPr>
          <w:p>
            <w:pPr>
              <w:jc w:val="center"/>
              <w:rPr>
                <w:sz w:val="20"/>
                <w:szCs w:val="20"/>
              </w:rPr>
            </w:pPr>
            <w:r>
              <w:rPr>
                <w:sz w:val="20"/>
                <w:szCs w:val="20"/>
              </w:rPr>
              <w:t>1525</w:t>
            </w:r>
          </w:p>
        </w:tc>
        <w:tc>
          <w:tcPr>
            <w:tcW w:w="833" w:type="dxa"/>
            <w:noWrap/>
            <w:vAlign w:val="center"/>
          </w:tcPr>
          <w:p>
            <w:pPr>
              <w:jc w:val="center"/>
              <w:rPr>
                <w:sz w:val="20"/>
                <w:szCs w:val="20"/>
              </w:rPr>
            </w:pPr>
            <w:r>
              <w:rPr>
                <w:sz w:val="20"/>
                <w:szCs w:val="20"/>
              </w:rPr>
              <w:t>1599</w:t>
            </w:r>
          </w:p>
        </w:tc>
        <w:tc>
          <w:tcPr>
            <w:tcW w:w="833" w:type="dxa"/>
            <w:noWrap/>
            <w:vAlign w:val="center"/>
          </w:tcPr>
          <w:p>
            <w:pPr>
              <w:jc w:val="center"/>
              <w:rPr>
                <w:sz w:val="20"/>
                <w:szCs w:val="20"/>
              </w:rPr>
            </w:pPr>
            <w:r>
              <w:rPr>
                <w:sz w:val="20"/>
                <w:szCs w:val="20"/>
              </w:rPr>
              <w:t>1675</w:t>
            </w:r>
          </w:p>
        </w:tc>
        <w:tc>
          <w:tcPr>
            <w:tcW w:w="833" w:type="dxa"/>
            <w:noWrap/>
            <w:vAlign w:val="center"/>
          </w:tcPr>
          <w:p>
            <w:pPr>
              <w:jc w:val="center"/>
              <w:rPr>
                <w:sz w:val="20"/>
                <w:szCs w:val="20"/>
              </w:rPr>
            </w:pPr>
            <w:r>
              <w:rPr>
                <w:sz w:val="20"/>
                <w:szCs w:val="20"/>
              </w:rPr>
              <w:t>1751</w:t>
            </w:r>
          </w:p>
        </w:tc>
        <w:tc>
          <w:tcPr>
            <w:tcW w:w="833" w:type="dxa"/>
            <w:noWrap w:val="0"/>
            <w:vAlign w:val="center"/>
          </w:tcPr>
          <w:p>
            <w:pPr>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3843" w:type="dxa"/>
            <w:noWrap w:val="0"/>
            <w:vAlign w:val="center"/>
          </w:tcPr>
          <w:p>
            <w:pPr>
              <w:rPr>
                <w:sz w:val="20"/>
                <w:szCs w:val="20"/>
              </w:rPr>
            </w:pPr>
            <w:r>
              <w:rPr>
                <w:sz w:val="20"/>
                <w:szCs w:val="20"/>
              </w:rPr>
              <w:t>Объём услуг, реализуемых по приборам учёта</w:t>
            </w:r>
          </w:p>
        </w:tc>
        <w:tc>
          <w:tcPr>
            <w:tcW w:w="1417"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bCs/>
                <w:sz w:val="20"/>
                <w:szCs w:val="20"/>
              </w:rPr>
            </w:pPr>
            <w:r>
              <w:rPr>
                <w:bCs/>
                <w:sz w:val="20"/>
                <w:szCs w:val="20"/>
              </w:rPr>
              <w:t>76,2</w:t>
            </w:r>
          </w:p>
        </w:tc>
        <w:tc>
          <w:tcPr>
            <w:tcW w:w="833" w:type="dxa"/>
            <w:noWrap w:val="0"/>
            <w:vAlign w:val="center"/>
          </w:tcPr>
          <w:p>
            <w:pPr>
              <w:jc w:val="center"/>
              <w:rPr>
                <w:bCs/>
                <w:sz w:val="20"/>
                <w:szCs w:val="20"/>
              </w:rPr>
            </w:pPr>
            <w:r>
              <w:rPr>
                <w:bCs/>
                <w:sz w:val="20"/>
                <w:szCs w:val="20"/>
              </w:rPr>
              <w:t>94,6</w:t>
            </w:r>
          </w:p>
        </w:tc>
        <w:tc>
          <w:tcPr>
            <w:tcW w:w="833" w:type="dxa"/>
            <w:noWrap w:val="0"/>
            <w:vAlign w:val="center"/>
          </w:tcPr>
          <w:p>
            <w:pPr>
              <w:jc w:val="center"/>
              <w:rPr>
                <w:bCs/>
                <w:sz w:val="20"/>
                <w:szCs w:val="20"/>
              </w:rPr>
            </w:pPr>
            <w:r>
              <w:rPr>
                <w:bCs/>
                <w:sz w:val="20"/>
                <w:szCs w:val="20"/>
              </w:rPr>
              <w:t>113,0</w:t>
            </w:r>
          </w:p>
        </w:tc>
        <w:tc>
          <w:tcPr>
            <w:tcW w:w="833" w:type="dxa"/>
            <w:noWrap w:val="0"/>
            <w:vAlign w:val="center"/>
          </w:tcPr>
          <w:p>
            <w:pPr>
              <w:jc w:val="center"/>
              <w:rPr>
                <w:bCs/>
                <w:sz w:val="20"/>
                <w:szCs w:val="20"/>
              </w:rPr>
            </w:pPr>
            <w:r>
              <w:rPr>
                <w:bCs/>
                <w:sz w:val="20"/>
                <w:szCs w:val="20"/>
              </w:rPr>
              <w:t>132,4</w:t>
            </w:r>
          </w:p>
        </w:tc>
        <w:tc>
          <w:tcPr>
            <w:tcW w:w="833" w:type="dxa"/>
            <w:noWrap w:val="0"/>
            <w:vAlign w:val="center"/>
          </w:tcPr>
          <w:p>
            <w:pPr>
              <w:jc w:val="center"/>
              <w:rPr>
                <w:bCs/>
                <w:sz w:val="20"/>
                <w:szCs w:val="20"/>
              </w:rPr>
            </w:pPr>
            <w:r>
              <w:rPr>
                <w:bCs/>
                <w:sz w:val="20"/>
                <w:szCs w:val="20"/>
              </w:rPr>
              <w:t>151,0</w:t>
            </w:r>
          </w:p>
        </w:tc>
        <w:tc>
          <w:tcPr>
            <w:tcW w:w="833" w:type="dxa"/>
            <w:noWrap w:val="0"/>
            <w:vAlign w:val="center"/>
          </w:tcPr>
          <w:p>
            <w:pPr>
              <w:jc w:val="center"/>
              <w:rPr>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843" w:type="dxa"/>
            <w:noWrap w:val="0"/>
            <w:vAlign w:val="center"/>
          </w:tcPr>
          <w:p>
            <w:pPr>
              <w:rPr>
                <w:sz w:val="20"/>
                <w:szCs w:val="20"/>
              </w:rPr>
            </w:pPr>
            <w:r>
              <w:rPr>
                <w:sz w:val="20"/>
                <w:szCs w:val="20"/>
              </w:rPr>
              <w:t>Охват потребителей приборами учета холодной воды</w:t>
            </w:r>
          </w:p>
        </w:tc>
        <w:tc>
          <w:tcPr>
            <w:tcW w:w="1417" w:type="dxa"/>
            <w:noWrap/>
            <w:vAlign w:val="center"/>
          </w:tcPr>
          <w:p>
            <w:pPr>
              <w:jc w:val="center"/>
              <w:rPr>
                <w:sz w:val="20"/>
                <w:szCs w:val="20"/>
              </w:rPr>
            </w:pPr>
            <w:r>
              <w:rPr>
                <w:sz w:val="20"/>
                <w:szCs w:val="20"/>
              </w:rPr>
              <w:t>%</w:t>
            </w:r>
          </w:p>
        </w:tc>
        <w:tc>
          <w:tcPr>
            <w:tcW w:w="833" w:type="dxa"/>
            <w:noWrap/>
            <w:vAlign w:val="center"/>
          </w:tcPr>
          <w:p>
            <w:pPr>
              <w:jc w:val="center"/>
              <w:rPr>
                <w:sz w:val="20"/>
                <w:szCs w:val="20"/>
              </w:rPr>
            </w:pPr>
            <w:r>
              <w:rPr>
                <w:sz w:val="20"/>
                <w:szCs w:val="20"/>
              </w:rPr>
              <w:t>88%</w:t>
            </w:r>
          </w:p>
        </w:tc>
        <w:tc>
          <w:tcPr>
            <w:tcW w:w="833" w:type="dxa"/>
            <w:noWrap/>
            <w:vAlign w:val="center"/>
          </w:tcPr>
          <w:p>
            <w:pPr>
              <w:jc w:val="center"/>
              <w:rPr>
                <w:sz w:val="20"/>
                <w:szCs w:val="20"/>
              </w:rPr>
            </w:pPr>
            <w:r>
              <w:rPr>
                <w:sz w:val="20"/>
                <w:szCs w:val="20"/>
              </w:rPr>
              <w:t>89%</w:t>
            </w:r>
          </w:p>
        </w:tc>
        <w:tc>
          <w:tcPr>
            <w:tcW w:w="833" w:type="dxa"/>
            <w:noWrap/>
            <w:vAlign w:val="center"/>
          </w:tcPr>
          <w:p>
            <w:pPr>
              <w:jc w:val="center"/>
              <w:rPr>
                <w:sz w:val="20"/>
                <w:szCs w:val="20"/>
              </w:rPr>
            </w:pPr>
            <w:r>
              <w:rPr>
                <w:sz w:val="20"/>
                <w:szCs w:val="20"/>
              </w:rPr>
              <w:t>90%</w:t>
            </w:r>
          </w:p>
        </w:tc>
        <w:tc>
          <w:tcPr>
            <w:tcW w:w="833" w:type="dxa"/>
            <w:noWrap/>
            <w:vAlign w:val="center"/>
          </w:tcPr>
          <w:p>
            <w:pPr>
              <w:jc w:val="center"/>
              <w:rPr>
                <w:sz w:val="20"/>
                <w:szCs w:val="20"/>
              </w:rPr>
            </w:pPr>
            <w:r>
              <w:rPr>
                <w:sz w:val="20"/>
                <w:szCs w:val="20"/>
              </w:rPr>
              <w:t>91%</w:t>
            </w:r>
          </w:p>
        </w:tc>
        <w:tc>
          <w:tcPr>
            <w:tcW w:w="833" w:type="dxa"/>
            <w:noWrap/>
            <w:vAlign w:val="center"/>
          </w:tcPr>
          <w:p>
            <w:pPr>
              <w:jc w:val="center"/>
              <w:rPr>
                <w:sz w:val="20"/>
                <w:szCs w:val="20"/>
              </w:rPr>
            </w:pPr>
            <w:r>
              <w:rPr>
                <w:sz w:val="20"/>
                <w:szCs w:val="20"/>
              </w:rPr>
              <w:t>92%</w:t>
            </w:r>
          </w:p>
        </w:tc>
        <w:tc>
          <w:tcPr>
            <w:tcW w:w="833" w:type="dxa"/>
            <w:noWrap w:val="0"/>
            <w:vAlign w:val="center"/>
          </w:tcPr>
          <w:p>
            <w:pPr>
              <w:jc w:val="center"/>
              <w:rPr>
                <w:sz w:val="20"/>
                <w:szCs w:val="20"/>
              </w:rPr>
            </w:pPr>
            <w:r>
              <w:rPr>
                <w:sz w:val="20"/>
                <w:szCs w:val="20"/>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3843" w:type="dxa"/>
            <w:noWrap w:val="0"/>
            <w:vAlign w:val="center"/>
          </w:tcPr>
          <w:p>
            <w:pPr>
              <w:rPr>
                <w:sz w:val="20"/>
                <w:szCs w:val="20"/>
              </w:rPr>
            </w:pPr>
            <w:r>
              <w:rPr>
                <w:sz w:val="20"/>
                <w:szCs w:val="20"/>
              </w:rPr>
              <w:t>Удельный расход электроэнергии на объем принятой воды</w:t>
            </w:r>
          </w:p>
        </w:tc>
        <w:tc>
          <w:tcPr>
            <w:tcW w:w="1417" w:type="dxa"/>
            <w:noWrap w:val="0"/>
            <w:vAlign w:val="center"/>
          </w:tcPr>
          <w:p>
            <w:pPr>
              <w:jc w:val="center"/>
              <w:rPr>
                <w:sz w:val="20"/>
                <w:szCs w:val="20"/>
              </w:rPr>
            </w:pPr>
            <w:r>
              <w:rPr>
                <w:sz w:val="20"/>
                <w:szCs w:val="20"/>
              </w:rPr>
              <w:t>кВт. ч/ куб. м</w:t>
            </w:r>
          </w:p>
        </w:tc>
        <w:tc>
          <w:tcPr>
            <w:tcW w:w="833" w:type="dxa"/>
            <w:noWrap w:val="0"/>
            <w:vAlign w:val="center"/>
          </w:tcPr>
          <w:p>
            <w:pPr>
              <w:jc w:val="center"/>
              <w:rPr>
                <w:sz w:val="20"/>
                <w:szCs w:val="20"/>
              </w:rPr>
            </w:pPr>
            <w:r>
              <w:rPr>
                <w:sz w:val="20"/>
                <w:szCs w:val="20"/>
              </w:rPr>
              <w:t>1,5</w:t>
            </w:r>
          </w:p>
        </w:tc>
        <w:tc>
          <w:tcPr>
            <w:tcW w:w="833" w:type="dxa"/>
            <w:noWrap w:val="0"/>
            <w:vAlign w:val="center"/>
          </w:tcPr>
          <w:p>
            <w:pPr>
              <w:jc w:val="center"/>
              <w:rPr>
                <w:sz w:val="20"/>
                <w:szCs w:val="20"/>
              </w:rPr>
            </w:pPr>
            <w:r>
              <w:rPr>
                <w:sz w:val="20"/>
                <w:szCs w:val="20"/>
              </w:rPr>
              <w:t>1,5</w:t>
            </w:r>
          </w:p>
        </w:tc>
        <w:tc>
          <w:tcPr>
            <w:tcW w:w="833" w:type="dxa"/>
            <w:noWrap w:val="0"/>
            <w:vAlign w:val="center"/>
          </w:tcPr>
          <w:p>
            <w:pPr>
              <w:jc w:val="center"/>
              <w:rPr>
                <w:sz w:val="20"/>
                <w:szCs w:val="20"/>
              </w:rPr>
            </w:pPr>
            <w:r>
              <w:rPr>
                <w:sz w:val="20"/>
                <w:szCs w:val="20"/>
              </w:rPr>
              <w:t>1,5</w:t>
            </w:r>
          </w:p>
        </w:tc>
        <w:tc>
          <w:tcPr>
            <w:tcW w:w="833" w:type="dxa"/>
            <w:noWrap w:val="0"/>
            <w:vAlign w:val="center"/>
          </w:tcPr>
          <w:p>
            <w:pPr>
              <w:jc w:val="center"/>
              <w:rPr>
                <w:sz w:val="20"/>
                <w:szCs w:val="20"/>
              </w:rPr>
            </w:pPr>
            <w:r>
              <w:rPr>
                <w:sz w:val="20"/>
                <w:szCs w:val="20"/>
              </w:rPr>
              <w:t>1,5</w:t>
            </w:r>
          </w:p>
        </w:tc>
        <w:tc>
          <w:tcPr>
            <w:tcW w:w="833" w:type="dxa"/>
            <w:noWrap w:val="0"/>
            <w:vAlign w:val="center"/>
          </w:tcPr>
          <w:p>
            <w:pPr>
              <w:jc w:val="center"/>
              <w:rPr>
                <w:sz w:val="20"/>
                <w:szCs w:val="20"/>
              </w:rPr>
            </w:pPr>
            <w:r>
              <w:rPr>
                <w:sz w:val="20"/>
                <w:szCs w:val="20"/>
              </w:rPr>
              <w:t>1,5</w:t>
            </w:r>
          </w:p>
        </w:tc>
        <w:tc>
          <w:tcPr>
            <w:tcW w:w="833" w:type="dxa"/>
            <w:noWrap w:val="0"/>
            <w:vAlign w:val="center"/>
          </w:tcPr>
          <w:p>
            <w:pPr>
              <w:jc w:val="center"/>
              <w:rPr>
                <w:sz w:val="20"/>
                <w:szCs w:val="20"/>
              </w:rPr>
            </w:pPr>
            <w:r>
              <w:rPr>
                <w:sz w:val="20"/>
                <w:szCs w:val="20"/>
              </w:rPr>
              <w:t>1,5</w:t>
            </w:r>
          </w:p>
        </w:tc>
      </w:tr>
    </w:tbl>
    <w:p>
      <w:pPr>
        <w:pStyle w:val="48"/>
        <w:widowControl/>
        <w:ind w:firstLine="0"/>
        <w:rPr>
          <w:rFonts w:ascii="Times New Roman" w:hAnsi="Times New Roman" w:cs="Times New Roman"/>
          <w:b/>
          <w:spacing w:val="-5"/>
          <w:sz w:val="24"/>
          <w:szCs w:val="24"/>
          <w:lang w:eastAsia="en-US"/>
        </w:rPr>
      </w:pPr>
    </w:p>
    <w:p>
      <w:pPr>
        <w:pStyle w:val="48"/>
        <w:widowControl/>
        <w:ind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4.2.3. Развитие системы газоснабжения</w:t>
      </w:r>
    </w:p>
    <w:tbl>
      <w:tblPr>
        <w:tblStyle w:val="9"/>
        <w:tblW w:w="10258"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843"/>
        <w:gridCol w:w="1417"/>
        <w:gridCol w:w="833"/>
        <w:gridCol w:w="833"/>
        <w:gridCol w:w="833"/>
        <w:gridCol w:w="833"/>
        <w:gridCol w:w="833"/>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843" w:type="dxa"/>
            <w:tcBorders>
              <w:bottom w:val="single" w:color="auto" w:sz="12" w:space="0"/>
            </w:tcBorders>
            <w:noWrap w:val="0"/>
            <w:vAlign w:val="center"/>
          </w:tcPr>
          <w:p>
            <w:pPr>
              <w:jc w:val="center"/>
              <w:rPr>
                <w:b/>
                <w:bCs/>
                <w:sz w:val="20"/>
                <w:szCs w:val="20"/>
              </w:rPr>
            </w:pPr>
            <w:r>
              <w:rPr>
                <w:b/>
                <w:bCs/>
                <w:sz w:val="20"/>
                <w:szCs w:val="20"/>
              </w:rPr>
              <w:t>Показатели</w:t>
            </w:r>
          </w:p>
        </w:tc>
        <w:tc>
          <w:tcPr>
            <w:tcW w:w="1417" w:type="dxa"/>
            <w:tcBorders>
              <w:bottom w:val="single" w:color="auto" w:sz="12" w:space="0"/>
            </w:tcBorders>
            <w:noWrap/>
            <w:vAlign w:val="center"/>
          </w:tcPr>
          <w:p>
            <w:pPr>
              <w:jc w:val="center"/>
              <w:rPr>
                <w:b/>
                <w:bCs/>
                <w:sz w:val="20"/>
                <w:szCs w:val="20"/>
              </w:rPr>
            </w:pPr>
            <w:r>
              <w:rPr>
                <w:b/>
                <w:bCs/>
                <w:sz w:val="20"/>
                <w:szCs w:val="20"/>
              </w:rPr>
              <w:t>Ед. изм.</w:t>
            </w:r>
          </w:p>
        </w:tc>
        <w:tc>
          <w:tcPr>
            <w:tcW w:w="833" w:type="dxa"/>
            <w:tcBorders>
              <w:bottom w:val="single" w:color="auto" w:sz="12" w:space="0"/>
            </w:tcBorders>
            <w:noWrap w:val="0"/>
            <w:vAlign w:val="center"/>
          </w:tcPr>
          <w:p>
            <w:pPr>
              <w:jc w:val="center"/>
              <w:rPr>
                <w:b/>
                <w:bCs/>
                <w:sz w:val="20"/>
                <w:szCs w:val="20"/>
              </w:rPr>
            </w:pPr>
            <w:r>
              <w:rPr>
                <w:b/>
                <w:bCs/>
                <w:sz w:val="20"/>
                <w:szCs w:val="20"/>
              </w:rPr>
              <w:t>2023</w:t>
            </w:r>
          </w:p>
        </w:tc>
        <w:tc>
          <w:tcPr>
            <w:tcW w:w="833" w:type="dxa"/>
            <w:tcBorders>
              <w:bottom w:val="single" w:color="auto" w:sz="12" w:space="0"/>
            </w:tcBorders>
            <w:noWrap w:val="0"/>
            <w:vAlign w:val="center"/>
          </w:tcPr>
          <w:p>
            <w:pPr>
              <w:jc w:val="center"/>
              <w:rPr>
                <w:b/>
                <w:bCs/>
                <w:sz w:val="20"/>
                <w:szCs w:val="20"/>
              </w:rPr>
            </w:pPr>
            <w:r>
              <w:rPr>
                <w:b/>
                <w:bCs/>
                <w:sz w:val="20"/>
                <w:szCs w:val="20"/>
              </w:rPr>
              <w:t>2024</w:t>
            </w:r>
          </w:p>
        </w:tc>
        <w:tc>
          <w:tcPr>
            <w:tcW w:w="833" w:type="dxa"/>
            <w:tcBorders>
              <w:bottom w:val="single" w:color="auto" w:sz="12" w:space="0"/>
            </w:tcBorders>
            <w:noWrap w:val="0"/>
            <w:vAlign w:val="center"/>
          </w:tcPr>
          <w:p>
            <w:pPr>
              <w:jc w:val="center"/>
              <w:rPr>
                <w:b/>
                <w:bCs/>
                <w:sz w:val="20"/>
                <w:szCs w:val="20"/>
              </w:rPr>
            </w:pPr>
            <w:r>
              <w:rPr>
                <w:b/>
                <w:bCs/>
                <w:sz w:val="20"/>
                <w:szCs w:val="20"/>
              </w:rPr>
              <w:t>2025</w:t>
            </w:r>
          </w:p>
        </w:tc>
        <w:tc>
          <w:tcPr>
            <w:tcW w:w="833" w:type="dxa"/>
            <w:tcBorders>
              <w:bottom w:val="single" w:color="auto" w:sz="12" w:space="0"/>
            </w:tcBorders>
            <w:noWrap w:val="0"/>
            <w:vAlign w:val="center"/>
          </w:tcPr>
          <w:p>
            <w:pPr>
              <w:jc w:val="center"/>
              <w:rPr>
                <w:b/>
                <w:bCs/>
                <w:sz w:val="20"/>
                <w:szCs w:val="20"/>
              </w:rPr>
            </w:pPr>
            <w:r>
              <w:rPr>
                <w:b/>
                <w:bCs/>
                <w:sz w:val="20"/>
                <w:szCs w:val="20"/>
              </w:rPr>
              <w:t>2026</w:t>
            </w:r>
          </w:p>
        </w:tc>
        <w:tc>
          <w:tcPr>
            <w:tcW w:w="833" w:type="dxa"/>
            <w:tcBorders>
              <w:bottom w:val="single" w:color="auto" w:sz="12" w:space="0"/>
            </w:tcBorders>
            <w:noWrap w:val="0"/>
            <w:vAlign w:val="center"/>
          </w:tcPr>
          <w:p>
            <w:pPr>
              <w:jc w:val="center"/>
              <w:rPr>
                <w:b/>
                <w:bCs/>
                <w:sz w:val="20"/>
                <w:szCs w:val="20"/>
              </w:rPr>
            </w:pPr>
            <w:r>
              <w:rPr>
                <w:b/>
                <w:bCs/>
                <w:sz w:val="20"/>
                <w:szCs w:val="20"/>
              </w:rPr>
              <w:t>2027</w:t>
            </w:r>
          </w:p>
        </w:tc>
        <w:tc>
          <w:tcPr>
            <w:tcW w:w="833" w:type="dxa"/>
            <w:tcBorders>
              <w:bottom w:val="single" w:color="auto" w:sz="12" w:space="0"/>
            </w:tcBorders>
            <w:noWrap w:val="0"/>
            <w:vAlign w:val="top"/>
          </w:tcPr>
          <w:p>
            <w:pPr>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258" w:type="dxa"/>
            <w:gridSpan w:val="8"/>
            <w:tcBorders>
              <w:top w:val="single" w:color="auto" w:sz="12" w:space="0"/>
              <w:bottom w:val="single" w:color="auto" w:sz="12" w:space="0"/>
            </w:tcBorders>
            <w:noWrap/>
            <w:vAlign w:val="center"/>
          </w:tcPr>
          <w:p>
            <w:pPr>
              <w:rPr>
                <w:b/>
                <w:bCs/>
                <w:color w:val="000000"/>
                <w:sz w:val="20"/>
                <w:szCs w:val="20"/>
              </w:rPr>
            </w:pPr>
            <w:r>
              <w:rPr>
                <w:b/>
                <w:bCs/>
                <w:color w:val="000000"/>
                <w:sz w:val="20"/>
                <w:szCs w:val="20"/>
              </w:rPr>
              <w:t>ГАЗОСНАБЖЕНИЕ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58" w:type="dxa"/>
            <w:gridSpan w:val="8"/>
            <w:tcBorders>
              <w:top w:val="single" w:color="auto" w:sz="12" w:space="0"/>
            </w:tcBorders>
            <w:noWrap/>
            <w:vAlign w:val="center"/>
          </w:tcPr>
          <w:p>
            <w:pPr>
              <w:rPr>
                <w:sz w:val="20"/>
                <w:szCs w:val="20"/>
              </w:rPr>
            </w:pPr>
            <w:r>
              <w:rPr>
                <w:b/>
                <w:bCs/>
                <w:sz w:val="22"/>
                <w:szCs w:val="22"/>
              </w:rPr>
              <w:t>Основные показатели развития системы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3843" w:type="dxa"/>
            <w:noWrap w:val="0"/>
            <w:vAlign w:val="center"/>
          </w:tcPr>
          <w:p>
            <w:pPr>
              <w:rPr>
                <w:color w:val="000000"/>
                <w:sz w:val="20"/>
                <w:szCs w:val="20"/>
                <w:u w:val="single"/>
              </w:rPr>
            </w:pPr>
            <w:r>
              <w:rPr>
                <w:color w:val="000000"/>
                <w:sz w:val="20"/>
                <w:szCs w:val="20"/>
                <w:u w:val="single"/>
              </w:rPr>
              <w:t>Транспортировка газа (по газораспределительным сетям), всего:</w:t>
            </w:r>
          </w:p>
        </w:tc>
        <w:tc>
          <w:tcPr>
            <w:tcW w:w="1417" w:type="dxa"/>
            <w:noWrap w:val="0"/>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0"/>
            <w:vAlign w:val="center"/>
          </w:tcPr>
          <w:p>
            <w:pPr>
              <w:jc w:val="center"/>
              <w:rPr>
                <w:sz w:val="20"/>
                <w:szCs w:val="20"/>
                <w:lang w:val="en-US"/>
              </w:rPr>
            </w:pPr>
            <w:r>
              <w:rPr>
                <w:sz w:val="20"/>
                <w:szCs w:val="20"/>
                <w:lang w:val="en-US"/>
              </w:rPr>
              <w:t>2085</w:t>
            </w:r>
          </w:p>
        </w:tc>
        <w:tc>
          <w:tcPr>
            <w:tcW w:w="833" w:type="dxa"/>
            <w:noWrap w:val="0"/>
            <w:vAlign w:val="center"/>
          </w:tcPr>
          <w:p>
            <w:pPr>
              <w:jc w:val="center"/>
              <w:rPr>
                <w:sz w:val="20"/>
                <w:szCs w:val="20"/>
                <w:lang w:val="en-US"/>
              </w:rPr>
            </w:pPr>
            <w:r>
              <w:rPr>
                <w:sz w:val="20"/>
                <w:szCs w:val="20"/>
                <w:lang w:val="en-US"/>
              </w:rPr>
              <w:t>2133</w:t>
            </w:r>
          </w:p>
        </w:tc>
        <w:tc>
          <w:tcPr>
            <w:tcW w:w="833" w:type="dxa"/>
            <w:noWrap w:val="0"/>
            <w:vAlign w:val="center"/>
          </w:tcPr>
          <w:p>
            <w:pPr>
              <w:jc w:val="center"/>
              <w:rPr>
                <w:sz w:val="20"/>
                <w:szCs w:val="20"/>
                <w:lang w:val="en-US"/>
              </w:rPr>
            </w:pPr>
            <w:r>
              <w:rPr>
                <w:sz w:val="20"/>
                <w:szCs w:val="20"/>
                <w:lang w:val="en-US"/>
              </w:rPr>
              <w:t>2156</w:t>
            </w:r>
          </w:p>
        </w:tc>
        <w:tc>
          <w:tcPr>
            <w:tcW w:w="833" w:type="dxa"/>
            <w:noWrap w:val="0"/>
            <w:vAlign w:val="center"/>
          </w:tcPr>
          <w:p>
            <w:pPr>
              <w:jc w:val="center"/>
              <w:rPr>
                <w:sz w:val="20"/>
                <w:szCs w:val="20"/>
                <w:lang w:val="en-US"/>
              </w:rPr>
            </w:pPr>
            <w:r>
              <w:rPr>
                <w:sz w:val="20"/>
                <w:szCs w:val="20"/>
                <w:lang w:val="en-US"/>
              </w:rPr>
              <w:t>2179</w:t>
            </w:r>
          </w:p>
        </w:tc>
        <w:tc>
          <w:tcPr>
            <w:tcW w:w="833" w:type="dxa"/>
            <w:noWrap w:val="0"/>
            <w:vAlign w:val="center"/>
          </w:tcPr>
          <w:p>
            <w:pPr>
              <w:jc w:val="center"/>
              <w:rPr>
                <w:sz w:val="20"/>
                <w:szCs w:val="20"/>
                <w:lang w:val="en-US"/>
              </w:rPr>
            </w:pPr>
            <w:r>
              <w:rPr>
                <w:sz w:val="20"/>
                <w:szCs w:val="20"/>
                <w:lang w:val="en-US"/>
              </w:rPr>
              <w:t>2202</w:t>
            </w:r>
          </w:p>
        </w:tc>
        <w:tc>
          <w:tcPr>
            <w:tcW w:w="833" w:type="dxa"/>
            <w:noWrap w:val="0"/>
            <w:vAlign w:val="center"/>
          </w:tcPr>
          <w:p>
            <w:pPr>
              <w:jc w:val="center"/>
              <w:rPr>
                <w:sz w:val="20"/>
                <w:szCs w:val="20"/>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3843" w:type="dxa"/>
            <w:noWrap w:val="0"/>
            <w:vAlign w:val="center"/>
          </w:tcPr>
          <w:p>
            <w:pPr>
              <w:ind w:firstLine="200" w:firstLineChars="100"/>
              <w:rPr>
                <w:color w:val="000000"/>
                <w:sz w:val="20"/>
                <w:szCs w:val="20"/>
              </w:rPr>
            </w:pPr>
            <w:r>
              <w:rPr>
                <w:color w:val="000000"/>
                <w:sz w:val="20"/>
                <w:szCs w:val="20"/>
              </w:rPr>
              <w:t>- до конечных потребителей, из них:</w:t>
            </w:r>
          </w:p>
        </w:tc>
        <w:tc>
          <w:tcPr>
            <w:tcW w:w="1417" w:type="dxa"/>
            <w:noWrap w:val="0"/>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0"/>
            <w:vAlign w:val="center"/>
          </w:tcPr>
          <w:p>
            <w:pPr>
              <w:jc w:val="center"/>
              <w:rPr>
                <w:sz w:val="20"/>
                <w:szCs w:val="20"/>
                <w:lang w:val="en-US"/>
              </w:rPr>
            </w:pPr>
            <w:r>
              <w:rPr>
                <w:sz w:val="20"/>
                <w:szCs w:val="20"/>
                <w:lang w:val="en-US"/>
              </w:rPr>
              <w:t>2085</w:t>
            </w:r>
          </w:p>
        </w:tc>
        <w:tc>
          <w:tcPr>
            <w:tcW w:w="833" w:type="dxa"/>
            <w:noWrap w:val="0"/>
            <w:vAlign w:val="center"/>
          </w:tcPr>
          <w:p>
            <w:pPr>
              <w:jc w:val="center"/>
              <w:rPr>
                <w:sz w:val="20"/>
                <w:szCs w:val="20"/>
                <w:lang w:val="en-US"/>
              </w:rPr>
            </w:pPr>
            <w:r>
              <w:rPr>
                <w:sz w:val="20"/>
                <w:szCs w:val="20"/>
                <w:lang w:val="en-US"/>
              </w:rPr>
              <w:t>2133</w:t>
            </w:r>
          </w:p>
        </w:tc>
        <w:tc>
          <w:tcPr>
            <w:tcW w:w="833" w:type="dxa"/>
            <w:noWrap w:val="0"/>
            <w:vAlign w:val="center"/>
          </w:tcPr>
          <w:p>
            <w:pPr>
              <w:jc w:val="center"/>
              <w:rPr>
                <w:sz w:val="20"/>
                <w:szCs w:val="20"/>
                <w:lang w:val="en-US"/>
              </w:rPr>
            </w:pPr>
            <w:r>
              <w:rPr>
                <w:sz w:val="20"/>
                <w:szCs w:val="20"/>
                <w:lang w:val="en-US"/>
              </w:rPr>
              <w:t>2156</w:t>
            </w:r>
          </w:p>
        </w:tc>
        <w:tc>
          <w:tcPr>
            <w:tcW w:w="833" w:type="dxa"/>
            <w:noWrap w:val="0"/>
            <w:vAlign w:val="center"/>
          </w:tcPr>
          <w:p>
            <w:pPr>
              <w:jc w:val="center"/>
              <w:rPr>
                <w:sz w:val="20"/>
                <w:szCs w:val="20"/>
                <w:lang w:val="en-US"/>
              </w:rPr>
            </w:pPr>
            <w:r>
              <w:rPr>
                <w:sz w:val="20"/>
                <w:szCs w:val="20"/>
                <w:lang w:val="en-US"/>
              </w:rPr>
              <w:t>2179</w:t>
            </w:r>
          </w:p>
        </w:tc>
        <w:tc>
          <w:tcPr>
            <w:tcW w:w="833" w:type="dxa"/>
            <w:noWrap w:val="0"/>
            <w:vAlign w:val="center"/>
          </w:tcPr>
          <w:p>
            <w:pPr>
              <w:jc w:val="center"/>
              <w:rPr>
                <w:sz w:val="20"/>
                <w:szCs w:val="20"/>
                <w:lang w:val="en-US"/>
              </w:rPr>
            </w:pPr>
            <w:r>
              <w:rPr>
                <w:sz w:val="20"/>
                <w:szCs w:val="20"/>
                <w:lang w:val="en-US"/>
              </w:rPr>
              <w:t>2202</w:t>
            </w:r>
          </w:p>
        </w:tc>
        <w:tc>
          <w:tcPr>
            <w:tcW w:w="833" w:type="dxa"/>
            <w:noWrap w:val="0"/>
            <w:vAlign w:val="center"/>
          </w:tcPr>
          <w:p>
            <w:pPr>
              <w:jc w:val="center"/>
              <w:rPr>
                <w:sz w:val="20"/>
                <w:szCs w:val="20"/>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843" w:type="dxa"/>
            <w:noWrap w:val="0"/>
            <w:vAlign w:val="center"/>
          </w:tcPr>
          <w:p>
            <w:pPr>
              <w:rPr>
                <w:i/>
                <w:iCs/>
                <w:color w:val="000000"/>
                <w:sz w:val="20"/>
                <w:szCs w:val="20"/>
              </w:rPr>
            </w:pPr>
            <w:r>
              <w:rPr>
                <w:i/>
                <w:iCs/>
                <w:color w:val="000000"/>
                <w:sz w:val="20"/>
                <w:szCs w:val="20"/>
              </w:rPr>
              <w:t>промышленным  и сельхоз. предприятиям</w:t>
            </w:r>
          </w:p>
        </w:tc>
        <w:tc>
          <w:tcPr>
            <w:tcW w:w="1417" w:type="dxa"/>
            <w:noWrap w:val="0"/>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0"/>
            <w:vAlign w:val="center"/>
          </w:tcPr>
          <w:p>
            <w:pPr>
              <w:jc w:val="center"/>
              <w:rPr>
                <w:sz w:val="20"/>
                <w:szCs w:val="20"/>
                <w:lang w:val="en-US"/>
              </w:rPr>
            </w:pPr>
            <w:r>
              <w:rPr>
                <w:sz w:val="20"/>
                <w:szCs w:val="20"/>
                <w:lang w:val="en-US"/>
              </w:rPr>
              <w:t>1070</w:t>
            </w:r>
          </w:p>
        </w:tc>
        <w:tc>
          <w:tcPr>
            <w:tcW w:w="833" w:type="dxa"/>
            <w:noWrap w:val="0"/>
            <w:vAlign w:val="center"/>
          </w:tcPr>
          <w:p>
            <w:pPr>
              <w:jc w:val="center"/>
              <w:rPr>
                <w:sz w:val="20"/>
                <w:szCs w:val="20"/>
                <w:lang w:val="en-US"/>
              </w:rPr>
            </w:pPr>
            <w:r>
              <w:rPr>
                <w:sz w:val="20"/>
                <w:szCs w:val="20"/>
                <w:lang w:val="en-US"/>
              </w:rPr>
              <w:t>1075</w:t>
            </w:r>
          </w:p>
        </w:tc>
        <w:tc>
          <w:tcPr>
            <w:tcW w:w="833" w:type="dxa"/>
            <w:noWrap w:val="0"/>
            <w:vAlign w:val="center"/>
          </w:tcPr>
          <w:p>
            <w:pPr>
              <w:jc w:val="center"/>
              <w:rPr>
                <w:sz w:val="20"/>
                <w:szCs w:val="20"/>
                <w:lang w:val="en-US"/>
              </w:rPr>
            </w:pPr>
            <w:r>
              <w:rPr>
                <w:sz w:val="20"/>
                <w:szCs w:val="20"/>
                <w:lang w:val="en-US"/>
              </w:rPr>
              <w:t>1080</w:t>
            </w:r>
          </w:p>
        </w:tc>
        <w:tc>
          <w:tcPr>
            <w:tcW w:w="833" w:type="dxa"/>
            <w:noWrap w:val="0"/>
            <w:vAlign w:val="center"/>
          </w:tcPr>
          <w:p>
            <w:pPr>
              <w:jc w:val="center"/>
              <w:rPr>
                <w:sz w:val="20"/>
                <w:szCs w:val="20"/>
                <w:lang w:val="en-US"/>
              </w:rPr>
            </w:pPr>
            <w:r>
              <w:rPr>
                <w:sz w:val="20"/>
                <w:szCs w:val="20"/>
                <w:lang w:val="en-US"/>
              </w:rPr>
              <w:t>1085</w:t>
            </w:r>
          </w:p>
        </w:tc>
        <w:tc>
          <w:tcPr>
            <w:tcW w:w="833" w:type="dxa"/>
            <w:noWrap w:val="0"/>
            <w:vAlign w:val="center"/>
          </w:tcPr>
          <w:p>
            <w:pPr>
              <w:jc w:val="center"/>
              <w:rPr>
                <w:sz w:val="20"/>
                <w:szCs w:val="20"/>
                <w:lang w:val="en-US"/>
              </w:rPr>
            </w:pPr>
            <w:r>
              <w:rPr>
                <w:sz w:val="20"/>
                <w:szCs w:val="20"/>
                <w:lang w:val="en-US"/>
              </w:rPr>
              <w:t>1090</w:t>
            </w:r>
          </w:p>
        </w:tc>
        <w:tc>
          <w:tcPr>
            <w:tcW w:w="833" w:type="dxa"/>
            <w:noWrap w:val="0"/>
            <w:vAlign w:val="center"/>
          </w:tcPr>
          <w:p>
            <w:pPr>
              <w:jc w:val="center"/>
              <w:rPr>
                <w:sz w:val="20"/>
                <w:szCs w:val="20"/>
              </w:rPr>
            </w:pPr>
            <w:r>
              <w:rPr>
                <w:sz w:val="20"/>
                <w:szCs w:val="20"/>
                <w:lang w:val="en-US"/>
              </w:rPr>
              <w:t>1115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843" w:type="dxa"/>
            <w:noWrap w:val="0"/>
            <w:vAlign w:val="center"/>
          </w:tcPr>
          <w:p>
            <w:pPr>
              <w:rPr>
                <w:i/>
                <w:iCs/>
                <w:color w:val="000000"/>
                <w:sz w:val="20"/>
                <w:szCs w:val="20"/>
              </w:rPr>
            </w:pPr>
            <w:r>
              <w:rPr>
                <w:i/>
                <w:iCs/>
                <w:color w:val="000000"/>
                <w:sz w:val="20"/>
                <w:szCs w:val="20"/>
              </w:rPr>
              <w:t>населению</w:t>
            </w:r>
          </w:p>
        </w:tc>
        <w:tc>
          <w:tcPr>
            <w:tcW w:w="1417" w:type="dxa"/>
            <w:noWrap w:val="0"/>
            <w:vAlign w:val="center"/>
          </w:tcPr>
          <w:p>
            <w:pPr>
              <w:jc w:val="center"/>
              <w:rPr>
                <w:color w:val="000000"/>
                <w:sz w:val="20"/>
                <w:szCs w:val="20"/>
              </w:rPr>
            </w:pPr>
            <w:r>
              <w:rPr>
                <w:color w:val="000000"/>
                <w:sz w:val="20"/>
                <w:szCs w:val="20"/>
              </w:rPr>
              <w:t>тыс. м</w:t>
            </w:r>
            <w:r>
              <w:rPr>
                <w:color w:val="000000"/>
                <w:sz w:val="20"/>
                <w:szCs w:val="20"/>
                <w:vertAlign w:val="superscript"/>
              </w:rPr>
              <w:t>3</w:t>
            </w:r>
          </w:p>
        </w:tc>
        <w:tc>
          <w:tcPr>
            <w:tcW w:w="833" w:type="dxa"/>
            <w:noWrap w:val="0"/>
            <w:vAlign w:val="center"/>
          </w:tcPr>
          <w:p>
            <w:pPr>
              <w:jc w:val="center"/>
              <w:rPr>
                <w:color w:val="000000"/>
                <w:sz w:val="20"/>
                <w:szCs w:val="20"/>
                <w:lang w:val="en-US"/>
              </w:rPr>
            </w:pPr>
            <w:r>
              <w:rPr>
                <w:color w:val="000000"/>
                <w:sz w:val="20"/>
                <w:szCs w:val="20"/>
                <w:lang w:val="en-US"/>
              </w:rPr>
              <w:t>1015</w:t>
            </w:r>
          </w:p>
        </w:tc>
        <w:tc>
          <w:tcPr>
            <w:tcW w:w="833" w:type="dxa"/>
            <w:noWrap w:val="0"/>
            <w:vAlign w:val="center"/>
          </w:tcPr>
          <w:p>
            <w:pPr>
              <w:jc w:val="center"/>
              <w:rPr>
                <w:color w:val="000000"/>
                <w:sz w:val="20"/>
                <w:szCs w:val="20"/>
                <w:lang w:val="en-US"/>
              </w:rPr>
            </w:pPr>
            <w:r>
              <w:rPr>
                <w:color w:val="000000"/>
                <w:sz w:val="20"/>
                <w:szCs w:val="20"/>
                <w:lang w:val="en-US"/>
              </w:rPr>
              <w:t>1058</w:t>
            </w:r>
          </w:p>
        </w:tc>
        <w:tc>
          <w:tcPr>
            <w:tcW w:w="833" w:type="dxa"/>
            <w:noWrap w:val="0"/>
            <w:vAlign w:val="center"/>
          </w:tcPr>
          <w:p>
            <w:pPr>
              <w:jc w:val="center"/>
              <w:rPr>
                <w:color w:val="000000"/>
                <w:sz w:val="20"/>
                <w:szCs w:val="20"/>
                <w:lang w:val="en-US"/>
              </w:rPr>
            </w:pPr>
            <w:r>
              <w:rPr>
                <w:color w:val="000000"/>
                <w:sz w:val="20"/>
                <w:szCs w:val="20"/>
                <w:lang w:val="en-US"/>
              </w:rPr>
              <w:t>1076</w:t>
            </w:r>
          </w:p>
        </w:tc>
        <w:tc>
          <w:tcPr>
            <w:tcW w:w="833" w:type="dxa"/>
            <w:noWrap w:val="0"/>
            <w:vAlign w:val="center"/>
          </w:tcPr>
          <w:p>
            <w:pPr>
              <w:jc w:val="center"/>
              <w:rPr>
                <w:color w:val="000000"/>
                <w:sz w:val="20"/>
                <w:szCs w:val="20"/>
                <w:lang w:val="en-US"/>
              </w:rPr>
            </w:pPr>
            <w:r>
              <w:rPr>
                <w:color w:val="000000"/>
                <w:sz w:val="20"/>
                <w:szCs w:val="20"/>
                <w:lang w:val="en-US"/>
              </w:rPr>
              <w:t>1094</w:t>
            </w:r>
          </w:p>
        </w:tc>
        <w:tc>
          <w:tcPr>
            <w:tcW w:w="833" w:type="dxa"/>
            <w:noWrap w:val="0"/>
            <w:vAlign w:val="center"/>
          </w:tcPr>
          <w:p>
            <w:pPr>
              <w:jc w:val="center"/>
              <w:rPr>
                <w:color w:val="000000"/>
                <w:sz w:val="20"/>
                <w:szCs w:val="20"/>
                <w:lang w:val="en-US"/>
              </w:rPr>
            </w:pPr>
            <w:r>
              <w:rPr>
                <w:color w:val="000000"/>
                <w:sz w:val="20"/>
                <w:szCs w:val="20"/>
                <w:lang w:val="en-US"/>
              </w:rPr>
              <w:t>1112</w:t>
            </w:r>
          </w:p>
        </w:tc>
        <w:tc>
          <w:tcPr>
            <w:tcW w:w="833" w:type="dxa"/>
            <w:noWrap w:val="0"/>
            <w:vAlign w:val="center"/>
          </w:tcPr>
          <w:p>
            <w:pPr>
              <w:jc w:val="center"/>
              <w:rPr>
                <w:sz w:val="20"/>
                <w:szCs w:val="20"/>
              </w:rPr>
            </w:pPr>
            <w:r>
              <w:rPr>
                <w:color w:val="000000"/>
                <w:sz w:val="20"/>
                <w:szCs w:val="20"/>
                <w:lang w:val="en-US"/>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843" w:type="dxa"/>
            <w:noWrap w:val="0"/>
            <w:vAlign w:val="center"/>
          </w:tcPr>
          <w:p>
            <w:pPr>
              <w:rPr>
                <w:sz w:val="20"/>
                <w:szCs w:val="20"/>
              </w:rPr>
            </w:pPr>
            <w:r>
              <w:rPr>
                <w:sz w:val="20"/>
                <w:szCs w:val="20"/>
              </w:rPr>
              <w:t>Численность населения, пользующегося услугой централизованного газоснабжения</w:t>
            </w:r>
          </w:p>
        </w:tc>
        <w:tc>
          <w:tcPr>
            <w:tcW w:w="1417" w:type="dxa"/>
            <w:noWrap/>
            <w:vAlign w:val="center"/>
          </w:tcPr>
          <w:p>
            <w:pPr>
              <w:jc w:val="center"/>
              <w:rPr>
                <w:color w:val="000000"/>
                <w:sz w:val="20"/>
                <w:szCs w:val="20"/>
              </w:rPr>
            </w:pPr>
            <w:r>
              <w:rPr>
                <w:color w:val="000000"/>
                <w:sz w:val="20"/>
                <w:szCs w:val="20"/>
              </w:rPr>
              <w:t>чел.</w:t>
            </w:r>
          </w:p>
        </w:tc>
        <w:tc>
          <w:tcPr>
            <w:tcW w:w="833" w:type="dxa"/>
            <w:noWrap w:val="0"/>
            <w:vAlign w:val="center"/>
          </w:tcPr>
          <w:p>
            <w:pPr>
              <w:jc w:val="center"/>
              <w:rPr>
                <w:color w:val="000000"/>
                <w:sz w:val="20"/>
                <w:szCs w:val="20"/>
              </w:rPr>
            </w:pPr>
            <w:r>
              <w:rPr>
                <w:color w:val="000000"/>
                <w:sz w:val="20"/>
                <w:szCs w:val="20"/>
              </w:rPr>
              <w:t>1222</w:t>
            </w:r>
          </w:p>
        </w:tc>
        <w:tc>
          <w:tcPr>
            <w:tcW w:w="833" w:type="dxa"/>
            <w:noWrap w:val="0"/>
            <w:vAlign w:val="center"/>
          </w:tcPr>
          <w:p>
            <w:pPr>
              <w:jc w:val="center"/>
              <w:rPr>
                <w:color w:val="000000"/>
                <w:sz w:val="20"/>
                <w:szCs w:val="20"/>
              </w:rPr>
            </w:pPr>
            <w:r>
              <w:rPr>
                <w:color w:val="000000"/>
                <w:sz w:val="20"/>
                <w:szCs w:val="20"/>
              </w:rPr>
              <w:t>1302</w:t>
            </w:r>
          </w:p>
        </w:tc>
        <w:tc>
          <w:tcPr>
            <w:tcW w:w="833" w:type="dxa"/>
            <w:noWrap w:val="0"/>
            <w:vAlign w:val="center"/>
          </w:tcPr>
          <w:p>
            <w:pPr>
              <w:jc w:val="center"/>
              <w:rPr>
                <w:color w:val="000000"/>
                <w:sz w:val="20"/>
                <w:szCs w:val="20"/>
              </w:rPr>
            </w:pPr>
            <w:r>
              <w:rPr>
                <w:color w:val="000000"/>
                <w:sz w:val="20"/>
                <w:szCs w:val="20"/>
              </w:rPr>
              <w:t>1368</w:t>
            </w:r>
          </w:p>
        </w:tc>
        <w:tc>
          <w:tcPr>
            <w:tcW w:w="833" w:type="dxa"/>
            <w:noWrap w:val="0"/>
            <w:vAlign w:val="center"/>
          </w:tcPr>
          <w:p>
            <w:pPr>
              <w:jc w:val="center"/>
              <w:rPr>
                <w:color w:val="000000"/>
                <w:sz w:val="20"/>
                <w:szCs w:val="20"/>
              </w:rPr>
            </w:pPr>
            <w:r>
              <w:rPr>
                <w:color w:val="000000"/>
                <w:sz w:val="20"/>
                <w:szCs w:val="20"/>
              </w:rPr>
              <w:t>1435</w:t>
            </w:r>
          </w:p>
        </w:tc>
        <w:tc>
          <w:tcPr>
            <w:tcW w:w="833" w:type="dxa"/>
            <w:noWrap w:val="0"/>
            <w:vAlign w:val="center"/>
          </w:tcPr>
          <w:p>
            <w:pPr>
              <w:jc w:val="center"/>
              <w:rPr>
                <w:color w:val="000000"/>
                <w:sz w:val="20"/>
                <w:szCs w:val="20"/>
              </w:rPr>
            </w:pPr>
            <w:r>
              <w:rPr>
                <w:color w:val="000000"/>
                <w:sz w:val="20"/>
                <w:szCs w:val="20"/>
              </w:rPr>
              <w:t>1504</w:t>
            </w:r>
          </w:p>
        </w:tc>
        <w:tc>
          <w:tcPr>
            <w:tcW w:w="833" w:type="dxa"/>
            <w:noWrap w:val="0"/>
            <w:vAlign w:val="center"/>
          </w:tcPr>
          <w:p>
            <w:pPr>
              <w:jc w:val="center"/>
              <w:rPr>
                <w:sz w:val="20"/>
                <w:szCs w:val="20"/>
              </w:rPr>
            </w:pPr>
            <w:r>
              <w:rPr>
                <w:color w:val="000000"/>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3843" w:type="dxa"/>
            <w:noWrap w:val="0"/>
            <w:vAlign w:val="center"/>
          </w:tcPr>
          <w:p>
            <w:pPr>
              <w:rPr>
                <w:sz w:val="20"/>
                <w:szCs w:val="20"/>
              </w:rPr>
            </w:pPr>
            <w:r>
              <w:rPr>
                <w:sz w:val="20"/>
                <w:szCs w:val="20"/>
              </w:rPr>
              <w:t>Объём газа, реализуемого по приборам учёта</w:t>
            </w:r>
          </w:p>
        </w:tc>
        <w:tc>
          <w:tcPr>
            <w:tcW w:w="1417" w:type="dxa"/>
            <w:noWrap w:val="0"/>
            <w:vAlign w:val="center"/>
          </w:tcPr>
          <w:p>
            <w:pPr>
              <w:jc w:val="center"/>
              <w:rPr>
                <w:sz w:val="20"/>
                <w:szCs w:val="20"/>
              </w:rPr>
            </w:pPr>
            <w:r>
              <w:rPr>
                <w:sz w:val="20"/>
                <w:szCs w:val="20"/>
              </w:rPr>
              <w:t>тыс. м</w:t>
            </w:r>
            <w:r>
              <w:rPr>
                <w:sz w:val="20"/>
                <w:szCs w:val="20"/>
                <w:vertAlign w:val="superscript"/>
              </w:rPr>
              <w:t>3</w:t>
            </w:r>
          </w:p>
        </w:tc>
        <w:tc>
          <w:tcPr>
            <w:tcW w:w="833" w:type="dxa"/>
            <w:noWrap w:val="0"/>
            <w:vAlign w:val="center"/>
          </w:tcPr>
          <w:p>
            <w:pPr>
              <w:jc w:val="center"/>
              <w:rPr>
                <w:sz w:val="20"/>
                <w:szCs w:val="20"/>
                <w:lang w:val="en-US"/>
              </w:rPr>
            </w:pPr>
            <w:r>
              <w:rPr>
                <w:sz w:val="20"/>
                <w:szCs w:val="20"/>
                <w:lang w:val="en-US"/>
              </w:rPr>
              <w:t>2085</w:t>
            </w:r>
          </w:p>
        </w:tc>
        <w:tc>
          <w:tcPr>
            <w:tcW w:w="833" w:type="dxa"/>
            <w:noWrap w:val="0"/>
            <w:vAlign w:val="center"/>
          </w:tcPr>
          <w:p>
            <w:pPr>
              <w:jc w:val="center"/>
              <w:rPr>
                <w:sz w:val="20"/>
                <w:szCs w:val="20"/>
                <w:lang w:val="en-US"/>
              </w:rPr>
            </w:pPr>
            <w:r>
              <w:rPr>
                <w:sz w:val="20"/>
                <w:szCs w:val="20"/>
                <w:lang w:val="en-US"/>
              </w:rPr>
              <w:t>2133</w:t>
            </w:r>
          </w:p>
        </w:tc>
        <w:tc>
          <w:tcPr>
            <w:tcW w:w="833" w:type="dxa"/>
            <w:noWrap w:val="0"/>
            <w:vAlign w:val="center"/>
          </w:tcPr>
          <w:p>
            <w:pPr>
              <w:jc w:val="center"/>
              <w:rPr>
                <w:sz w:val="20"/>
                <w:szCs w:val="20"/>
                <w:lang w:val="en-US"/>
              </w:rPr>
            </w:pPr>
            <w:r>
              <w:rPr>
                <w:sz w:val="20"/>
                <w:szCs w:val="20"/>
                <w:lang w:val="en-US"/>
              </w:rPr>
              <w:t>2156</w:t>
            </w:r>
          </w:p>
        </w:tc>
        <w:tc>
          <w:tcPr>
            <w:tcW w:w="833" w:type="dxa"/>
            <w:noWrap w:val="0"/>
            <w:vAlign w:val="center"/>
          </w:tcPr>
          <w:p>
            <w:pPr>
              <w:jc w:val="center"/>
              <w:rPr>
                <w:sz w:val="20"/>
                <w:szCs w:val="20"/>
                <w:lang w:val="en-US"/>
              </w:rPr>
            </w:pPr>
            <w:r>
              <w:rPr>
                <w:sz w:val="20"/>
                <w:szCs w:val="20"/>
                <w:lang w:val="en-US"/>
              </w:rPr>
              <w:t>2179</w:t>
            </w:r>
          </w:p>
        </w:tc>
        <w:tc>
          <w:tcPr>
            <w:tcW w:w="833" w:type="dxa"/>
            <w:noWrap w:val="0"/>
            <w:vAlign w:val="center"/>
          </w:tcPr>
          <w:p>
            <w:pPr>
              <w:jc w:val="center"/>
              <w:rPr>
                <w:sz w:val="20"/>
                <w:szCs w:val="20"/>
                <w:lang w:val="en-US"/>
              </w:rPr>
            </w:pPr>
            <w:r>
              <w:rPr>
                <w:sz w:val="20"/>
                <w:szCs w:val="20"/>
                <w:lang w:val="en-US"/>
              </w:rPr>
              <w:t>2202</w:t>
            </w:r>
          </w:p>
        </w:tc>
        <w:tc>
          <w:tcPr>
            <w:tcW w:w="833" w:type="dxa"/>
            <w:noWrap w:val="0"/>
            <w:vAlign w:val="center"/>
          </w:tcPr>
          <w:p>
            <w:pPr>
              <w:jc w:val="center"/>
              <w:rPr>
                <w:sz w:val="20"/>
                <w:szCs w:val="20"/>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258" w:type="dxa"/>
            <w:gridSpan w:val="8"/>
            <w:noWrap w:val="0"/>
            <w:vAlign w:val="center"/>
          </w:tcPr>
          <w:p>
            <w:pPr>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3843" w:type="dxa"/>
            <w:noWrap w:val="0"/>
            <w:vAlign w:val="center"/>
          </w:tcPr>
          <w:p>
            <w:pPr>
              <w:rPr>
                <w:sz w:val="20"/>
                <w:szCs w:val="20"/>
              </w:rPr>
            </w:pPr>
            <w:r>
              <w:rPr>
                <w:sz w:val="20"/>
                <w:szCs w:val="20"/>
              </w:rPr>
              <w:t>Охват населения приборами учета газа (индивидуальные приборы учета)</w:t>
            </w:r>
          </w:p>
        </w:tc>
        <w:tc>
          <w:tcPr>
            <w:tcW w:w="1417" w:type="dxa"/>
            <w:noWrap w:val="0"/>
            <w:vAlign w:val="center"/>
          </w:tcPr>
          <w:p>
            <w:pPr>
              <w:jc w:val="center"/>
              <w:rPr>
                <w:sz w:val="20"/>
                <w:szCs w:val="20"/>
              </w:rPr>
            </w:pPr>
            <w:r>
              <w:rPr>
                <w:sz w:val="20"/>
                <w:szCs w:val="20"/>
              </w:rPr>
              <w:t>%</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c>
          <w:tcPr>
            <w:tcW w:w="833" w:type="dxa"/>
            <w:noWrap w:val="0"/>
            <w:vAlign w:val="center"/>
          </w:tcPr>
          <w:p>
            <w:pPr>
              <w:jc w:val="center"/>
              <w:rPr>
                <w:sz w:val="20"/>
                <w:szCs w:val="20"/>
              </w:rPr>
            </w:pPr>
            <w:r>
              <w:rPr>
                <w:sz w:val="20"/>
                <w:szCs w:val="20"/>
              </w:rPr>
              <w:t>100,0%</w:t>
            </w:r>
          </w:p>
        </w:tc>
      </w:tr>
    </w:tbl>
    <w:p>
      <w:pPr>
        <w:pStyle w:val="48"/>
        <w:widowControl/>
        <w:ind w:hanging="142"/>
        <w:rPr>
          <w:rFonts w:ascii="Times New Roman" w:hAnsi="Times New Roman" w:cs="Times New Roman"/>
          <w:b/>
          <w:spacing w:val="-5"/>
          <w:sz w:val="24"/>
          <w:szCs w:val="24"/>
          <w:lang w:eastAsia="en-US"/>
        </w:rPr>
      </w:pPr>
    </w:p>
    <w:p>
      <w:pPr>
        <w:pStyle w:val="48"/>
        <w:widowControl/>
        <w:ind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4.2.4. Развитие системы предоставления услуги по захоронению (утилизации) ТКО</w:t>
      </w:r>
    </w:p>
    <w:tbl>
      <w:tblPr>
        <w:tblStyle w:val="9"/>
        <w:tblW w:w="10221"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984"/>
        <w:gridCol w:w="1276"/>
        <w:gridCol w:w="851"/>
        <w:gridCol w:w="850"/>
        <w:gridCol w:w="851"/>
        <w:gridCol w:w="850"/>
        <w:gridCol w:w="680"/>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984" w:type="dxa"/>
            <w:tcBorders>
              <w:bottom w:val="single" w:color="auto" w:sz="12" w:space="0"/>
            </w:tcBorders>
            <w:noWrap w:val="0"/>
            <w:vAlign w:val="center"/>
          </w:tcPr>
          <w:p>
            <w:pPr>
              <w:jc w:val="center"/>
              <w:rPr>
                <w:b/>
                <w:bCs/>
                <w:sz w:val="20"/>
                <w:szCs w:val="20"/>
              </w:rPr>
            </w:pPr>
            <w:r>
              <w:rPr>
                <w:b/>
                <w:bCs/>
                <w:sz w:val="20"/>
                <w:szCs w:val="20"/>
              </w:rPr>
              <w:t>Показатели</w:t>
            </w:r>
          </w:p>
        </w:tc>
        <w:tc>
          <w:tcPr>
            <w:tcW w:w="1276" w:type="dxa"/>
            <w:tcBorders>
              <w:bottom w:val="single" w:color="auto" w:sz="12" w:space="0"/>
            </w:tcBorders>
            <w:noWrap/>
            <w:vAlign w:val="center"/>
          </w:tcPr>
          <w:p>
            <w:pPr>
              <w:jc w:val="center"/>
              <w:rPr>
                <w:b/>
                <w:bCs/>
                <w:sz w:val="20"/>
                <w:szCs w:val="20"/>
              </w:rPr>
            </w:pPr>
            <w:r>
              <w:rPr>
                <w:b/>
                <w:bCs/>
                <w:sz w:val="20"/>
                <w:szCs w:val="20"/>
              </w:rPr>
              <w:t>Ед. изм.</w:t>
            </w:r>
          </w:p>
        </w:tc>
        <w:tc>
          <w:tcPr>
            <w:tcW w:w="851" w:type="dxa"/>
            <w:tcBorders>
              <w:bottom w:val="single" w:color="auto" w:sz="12" w:space="0"/>
            </w:tcBorders>
            <w:noWrap w:val="0"/>
            <w:vAlign w:val="center"/>
          </w:tcPr>
          <w:p>
            <w:pPr>
              <w:jc w:val="center"/>
              <w:rPr>
                <w:b/>
                <w:bCs/>
                <w:sz w:val="20"/>
                <w:szCs w:val="20"/>
              </w:rPr>
            </w:pPr>
            <w:r>
              <w:rPr>
                <w:b/>
                <w:bCs/>
                <w:sz w:val="20"/>
                <w:szCs w:val="20"/>
              </w:rPr>
              <w:t>2023</w:t>
            </w:r>
          </w:p>
        </w:tc>
        <w:tc>
          <w:tcPr>
            <w:tcW w:w="850" w:type="dxa"/>
            <w:tcBorders>
              <w:bottom w:val="single" w:color="auto" w:sz="12" w:space="0"/>
            </w:tcBorders>
            <w:noWrap w:val="0"/>
            <w:vAlign w:val="center"/>
          </w:tcPr>
          <w:p>
            <w:pPr>
              <w:jc w:val="center"/>
              <w:rPr>
                <w:b/>
                <w:bCs/>
                <w:sz w:val="20"/>
                <w:szCs w:val="20"/>
              </w:rPr>
            </w:pPr>
            <w:r>
              <w:rPr>
                <w:b/>
                <w:bCs/>
                <w:sz w:val="20"/>
                <w:szCs w:val="20"/>
              </w:rPr>
              <w:t>2024</w:t>
            </w:r>
          </w:p>
        </w:tc>
        <w:tc>
          <w:tcPr>
            <w:tcW w:w="851" w:type="dxa"/>
            <w:tcBorders>
              <w:bottom w:val="single" w:color="auto" w:sz="12" w:space="0"/>
            </w:tcBorders>
            <w:noWrap w:val="0"/>
            <w:vAlign w:val="center"/>
          </w:tcPr>
          <w:p>
            <w:pPr>
              <w:jc w:val="center"/>
              <w:rPr>
                <w:b/>
                <w:bCs/>
                <w:sz w:val="20"/>
                <w:szCs w:val="20"/>
              </w:rPr>
            </w:pPr>
            <w:r>
              <w:rPr>
                <w:b/>
                <w:bCs/>
                <w:sz w:val="20"/>
                <w:szCs w:val="20"/>
              </w:rPr>
              <w:t>2025</w:t>
            </w:r>
          </w:p>
        </w:tc>
        <w:tc>
          <w:tcPr>
            <w:tcW w:w="850" w:type="dxa"/>
            <w:tcBorders>
              <w:bottom w:val="single" w:color="auto" w:sz="12" w:space="0"/>
            </w:tcBorders>
            <w:noWrap w:val="0"/>
            <w:vAlign w:val="center"/>
          </w:tcPr>
          <w:p>
            <w:pPr>
              <w:jc w:val="center"/>
              <w:rPr>
                <w:b/>
                <w:bCs/>
                <w:sz w:val="20"/>
                <w:szCs w:val="20"/>
              </w:rPr>
            </w:pPr>
            <w:r>
              <w:rPr>
                <w:b/>
                <w:bCs/>
                <w:sz w:val="20"/>
                <w:szCs w:val="20"/>
              </w:rPr>
              <w:t>2026</w:t>
            </w:r>
          </w:p>
        </w:tc>
        <w:tc>
          <w:tcPr>
            <w:tcW w:w="680" w:type="dxa"/>
            <w:tcBorders>
              <w:bottom w:val="single" w:color="auto" w:sz="12" w:space="0"/>
            </w:tcBorders>
            <w:noWrap w:val="0"/>
            <w:vAlign w:val="center"/>
          </w:tcPr>
          <w:p>
            <w:pPr>
              <w:jc w:val="center"/>
              <w:rPr>
                <w:b/>
                <w:bCs/>
                <w:sz w:val="20"/>
                <w:szCs w:val="20"/>
              </w:rPr>
            </w:pPr>
            <w:r>
              <w:rPr>
                <w:b/>
                <w:bCs/>
                <w:sz w:val="20"/>
                <w:szCs w:val="20"/>
              </w:rPr>
              <w:t>2027</w:t>
            </w:r>
          </w:p>
        </w:tc>
        <w:tc>
          <w:tcPr>
            <w:tcW w:w="879" w:type="dxa"/>
            <w:tcBorders>
              <w:bottom w:val="single" w:color="auto" w:sz="12" w:space="0"/>
            </w:tcBorders>
            <w:noWrap w:val="0"/>
            <w:vAlign w:val="top"/>
          </w:tcPr>
          <w:p>
            <w:pPr>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0221" w:type="dxa"/>
            <w:gridSpan w:val="8"/>
            <w:tcBorders>
              <w:top w:val="single" w:color="auto" w:sz="12" w:space="0"/>
              <w:bottom w:val="single" w:color="auto" w:sz="12" w:space="0"/>
            </w:tcBorders>
            <w:noWrap/>
            <w:vAlign w:val="center"/>
          </w:tcPr>
          <w:p>
            <w:pPr>
              <w:rPr>
                <w:b/>
                <w:bCs/>
                <w:sz w:val="22"/>
                <w:szCs w:val="22"/>
              </w:rPr>
            </w:pPr>
            <w:r>
              <w:rPr>
                <w:b/>
                <w:bCs/>
                <w:sz w:val="22"/>
                <w:szCs w:val="22"/>
              </w:rPr>
              <w:t>Основные показатели развития системы захоронения (утилизации) ТКО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984" w:type="dxa"/>
            <w:noWrap w:val="0"/>
            <w:vAlign w:val="center"/>
          </w:tcPr>
          <w:p>
            <w:pPr>
              <w:rPr>
                <w:sz w:val="20"/>
                <w:szCs w:val="20"/>
              </w:rPr>
            </w:pPr>
            <w:r>
              <w:rPr>
                <w:sz w:val="20"/>
                <w:szCs w:val="20"/>
              </w:rPr>
              <w:t>Объём реализации услуги по захоронению (утилизации) ТКО от всех потребителей</w:t>
            </w:r>
          </w:p>
        </w:tc>
        <w:tc>
          <w:tcPr>
            <w:tcW w:w="1276" w:type="dxa"/>
            <w:noWrap w:val="0"/>
            <w:vAlign w:val="center"/>
          </w:tcPr>
          <w:p>
            <w:pPr>
              <w:jc w:val="center"/>
              <w:rPr>
                <w:sz w:val="20"/>
                <w:szCs w:val="20"/>
              </w:rPr>
            </w:pPr>
            <w:r>
              <w:rPr>
                <w:sz w:val="20"/>
                <w:szCs w:val="20"/>
              </w:rPr>
              <w:t>тыс. м</w:t>
            </w:r>
            <w:r>
              <w:rPr>
                <w:sz w:val="20"/>
                <w:szCs w:val="20"/>
                <w:vertAlign w:val="superscript"/>
              </w:rPr>
              <w:t>3</w:t>
            </w:r>
          </w:p>
        </w:tc>
        <w:tc>
          <w:tcPr>
            <w:tcW w:w="851" w:type="dxa"/>
            <w:noWrap/>
            <w:vAlign w:val="center"/>
          </w:tcPr>
          <w:p>
            <w:pPr>
              <w:jc w:val="center"/>
              <w:rPr>
                <w:sz w:val="20"/>
                <w:szCs w:val="20"/>
              </w:rPr>
            </w:pPr>
            <w:r>
              <w:rPr>
                <w:sz w:val="20"/>
                <w:szCs w:val="20"/>
              </w:rPr>
              <w:t>4,7</w:t>
            </w:r>
          </w:p>
        </w:tc>
        <w:tc>
          <w:tcPr>
            <w:tcW w:w="850" w:type="dxa"/>
            <w:noWrap/>
            <w:vAlign w:val="center"/>
          </w:tcPr>
          <w:p>
            <w:pPr>
              <w:jc w:val="center"/>
              <w:rPr>
                <w:sz w:val="20"/>
                <w:szCs w:val="20"/>
              </w:rPr>
            </w:pPr>
            <w:r>
              <w:rPr>
                <w:sz w:val="20"/>
                <w:szCs w:val="20"/>
              </w:rPr>
              <w:t>4,9</w:t>
            </w:r>
          </w:p>
        </w:tc>
        <w:tc>
          <w:tcPr>
            <w:tcW w:w="851" w:type="dxa"/>
            <w:noWrap/>
            <w:vAlign w:val="center"/>
          </w:tcPr>
          <w:p>
            <w:pPr>
              <w:jc w:val="center"/>
              <w:rPr>
                <w:sz w:val="20"/>
                <w:szCs w:val="20"/>
              </w:rPr>
            </w:pPr>
            <w:r>
              <w:rPr>
                <w:sz w:val="20"/>
                <w:szCs w:val="20"/>
              </w:rPr>
              <w:t>5,0</w:t>
            </w:r>
          </w:p>
        </w:tc>
        <w:tc>
          <w:tcPr>
            <w:tcW w:w="850" w:type="dxa"/>
            <w:noWrap/>
            <w:vAlign w:val="center"/>
          </w:tcPr>
          <w:p>
            <w:pPr>
              <w:jc w:val="center"/>
              <w:rPr>
                <w:sz w:val="20"/>
                <w:szCs w:val="20"/>
              </w:rPr>
            </w:pPr>
            <w:r>
              <w:rPr>
                <w:sz w:val="20"/>
                <w:szCs w:val="20"/>
              </w:rPr>
              <w:t>5,2</w:t>
            </w:r>
          </w:p>
        </w:tc>
        <w:tc>
          <w:tcPr>
            <w:tcW w:w="680" w:type="dxa"/>
            <w:noWrap/>
            <w:vAlign w:val="center"/>
          </w:tcPr>
          <w:p>
            <w:pPr>
              <w:jc w:val="center"/>
              <w:rPr>
                <w:sz w:val="20"/>
                <w:szCs w:val="20"/>
              </w:rPr>
            </w:pPr>
            <w:r>
              <w:rPr>
                <w:sz w:val="20"/>
                <w:szCs w:val="20"/>
              </w:rPr>
              <w:t>5,3</w:t>
            </w:r>
          </w:p>
        </w:tc>
        <w:tc>
          <w:tcPr>
            <w:tcW w:w="879" w:type="dxa"/>
            <w:noWrap w:val="0"/>
            <w:vAlign w:val="center"/>
          </w:tcPr>
          <w:p>
            <w:pPr>
              <w:jc w:val="center"/>
              <w:rPr>
                <w:sz w:val="20"/>
                <w:szCs w:val="20"/>
              </w:rPr>
            </w:pPr>
            <w:r>
              <w:rPr>
                <w:sz w:val="20"/>
                <w:szCs w:val="20"/>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984" w:type="dxa"/>
            <w:noWrap w:val="0"/>
            <w:vAlign w:val="center"/>
          </w:tcPr>
          <w:p>
            <w:pPr>
              <w:rPr>
                <w:sz w:val="20"/>
                <w:szCs w:val="20"/>
              </w:rPr>
            </w:pPr>
            <w:r>
              <w:rPr>
                <w:sz w:val="20"/>
                <w:szCs w:val="20"/>
              </w:rPr>
              <w:t>в т. ч. объём реализации услуги по захоронению (утилизации) ТКО населению</w:t>
            </w:r>
          </w:p>
        </w:tc>
        <w:tc>
          <w:tcPr>
            <w:tcW w:w="1276" w:type="dxa"/>
            <w:noWrap w:val="0"/>
            <w:vAlign w:val="center"/>
          </w:tcPr>
          <w:p>
            <w:pPr>
              <w:jc w:val="center"/>
              <w:rPr>
                <w:sz w:val="20"/>
                <w:szCs w:val="20"/>
              </w:rPr>
            </w:pPr>
            <w:r>
              <w:rPr>
                <w:sz w:val="20"/>
                <w:szCs w:val="20"/>
              </w:rPr>
              <w:t>тыс. м</w:t>
            </w:r>
            <w:r>
              <w:rPr>
                <w:sz w:val="20"/>
                <w:szCs w:val="20"/>
                <w:vertAlign w:val="superscript"/>
              </w:rPr>
              <w:t>3</w:t>
            </w:r>
          </w:p>
        </w:tc>
        <w:tc>
          <w:tcPr>
            <w:tcW w:w="851" w:type="dxa"/>
            <w:noWrap/>
            <w:vAlign w:val="center"/>
          </w:tcPr>
          <w:p>
            <w:pPr>
              <w:jc w:val="center"/>
              <w:rPr>
                <w:sz w:val="20"/>
                <w:szCs w:val="20"/>
              </w:rPr>
            </w:pPr>
            <w:r>
              <w:rPr>
                <w:sz w:val="20"/>
                <w:szCs w:val="20"/>
              </w:rPr>
              <w:t>3,0</w:t>
            </w:r>
          </w:p>
        </w:tc>
        <w:tc>
          <w:tcPr>
            <w:tcW w:w="850" w:type="dxa"/>
            <w:noWrap/>
            <w:vAlign w:val="center"/>
          </w:tcPr>
          <w:p>
            <w:pPr>
              <w:jc w:val="center"/>
              <w:rPr>
                <w:sz w:val="20"/>
                <w:szCs w:val="20"/>
              </w:rPr>
            </w:pPr>
            <w:r>
              <w:rPr>
                <w:sz w:val="20"/>
                <w:szCs w:val="20"/>
              </w:rPr>
              <w:t>3,2</w:t>
            </w:r>
          </w:p>
        </w:tc>
        <w:tc>
          <w:tcPr>
            <w:tcW w:w="851" w:type="dxa"/>
            <w:noWrap/>
            <w:vAlign w:val="center"/>
          </w:tcPr>
          <w:p>
            <w:pPr>
              <w:jc w:val="center"/>
              <w:rPr>
                <w:sz w:val="20"/>
                <w:szCs w:val="20"/>
              </w:rPr>
            </w:pPr>
            <w:r>
              <w:rPr>
                <w:sz w:val="20"/>
                <w:szCs w:val="20"/>
              </w:rPr>
              <w:t>3,3</w:t>
            </w:r>
          </w:p>
        </w:tc>
        <w:tc>
          <w:tcPr>
            <w:tcW w:w="850" w:type="dxa"/>
            <w:noWrap/>
            <w:vAlign w:val="center"/>
          </w:tcPr>
          <w:p>
            <w:pPr>
              <w:jc w:val="center"/>
              <w:rPr>
                <w:sz w:val="20"/>
                <w:szCs w:val="20"/>
              </w:rPr>
            </w:pPr>
            <w:r>
              <w:rPr>
                <w:sz w:val="20"/>
                <w:szCs w:val="20"/>
              </w:rPr>
              <w:t>3,4</w:t>
            </w:r>
          </w:p>
        </w:tc>
        <w:tc>
          <w:tcPr>
            <w:tcW w:w="680" w:type="dxa"/>
            <w:noWrap/>
            <w:vAlign w:val="center"/>
          </w:tcPr>
          <w:p>
            <w:pPr>
              <w:jc w:val="center"/>
              <w:rPr>
                <w:sz w:val="20"/>
                <w:szCs w:val="20"/>
              </w:rPr>
            </w:pPr>
            <w:r>
              <w:rPr>
                <w:sz w:val="20"/>
                <w:szCs w:val="20"/>
              </w:rPr>
              <w:t>3,5</w:t>
            </w:r>
          </w:p>
        </w:tc>
        <w:tc>
          <w:tcPr>
            <w:tcW w:w="879" w:type="dxa"/>
            <w:noWrap w:val="0"/>
            <w:vAlign w:val="center"/>
          </w:tcPr>
          <w:p>
            <w:pPr>
              <w:jc w:val="center"/>
              <w:rPr>
                <w:sz w:val="20"/>
                <w:szCs w:val="20"/>
              </w:rPr>
            </w:pPr>
            <w:r>
              <w:rPr>
                <w:sz w:val="20"/>
                <w:szCs w:val="20"/>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984" w:type="dxa"/>
            <w:noWrap w:val="0"/>
            <w:vAlign w:val="center"/>
          </w:tcPr>
          <w:p>
            <w:pPr>
              <w:rPr>
                <w:sz w:val="20"/>
                <w:szCs w:val="20"/>
              </w:rPr>
            </w:pPr>
            <w:r>
              <w:rPr>
                <w:sz w:val="20"/>
                <w:szCs w:val="20"/>
              </w:rPr>
              <w:t>в т. ч. объём реализации услуги по захоронению (утилизации) ТКО прочим потребителям</w:t>
            </w:r>
          </w:p>
        </w:tc>
        <w:tc>
          <w:tcPr>
            <w:tcW w:w="1276" w:type="dxa"/>
            <w:noWrap w:val="0"/>
            <w:vAlign w:val="center"/>
          </w:tcPr>
          <w:p>
            <w:pPr>
              <w:jc w:val="center"/>
              <w:rPr>
                <w:sz w:val="20"/>
                <w:szCs w:val="20"/>
              </w:rPr>
            </w:pPr>
            <w:r>
              <w:rPr>
                <w:sz w:val="20"/>
                <w:szCs w:val="20"/>
              </w:rPr>
              <w:t>тыс. м</w:t>
            </w:r>
            <w:r>
              <w:rPr>
                <w:sz w:val="20"/>
                <w:szCs w:val="20"/>
                <w:vertAlign w:val="superscript"/>
              </w:rPr>
              <w:t>3</w:t>
            </w:r>
          </w:p>
        </w:tc>
        <w:tc>
          <w:tcPr>
            <w:tcW w:w="851" w:type="dxa"/>
            <w:noWrap/>
            <w:vAlign w:val="center"/>
          </w:tcPr>
          <w:p>
            <w:pPr>
              <w:jc w:val="center"/>
              <w:rPr>
                <w:sz w:val="20"/>
                <w:szCs w:val="20"/>
              </w:rPr>
            </w:pPr>
            <w:r>
              <w:rPr>
                <w:sz w:val="20"/>
                <w:szCs w:val="20"/>
              </w:rPr>
              <w:t>1,7</w:t>
            </w:r>
          </w:p>
        </w:tc>
        <w:tc>
          <w:tcPr>
            <w:tcW w:w="850" w:type="dxa"/>
            <w:noWrap/>
            <w:vAlign w:val="center"/>
          </w:tcPr>
          <w:p>
            <w:pPr>
              <w:jc w:val="center"/>
              <w:rPr>
                <w:sz w:val="20"/>
                <w:szCs w:val="20"/>
              </w:rPr>
            </w:pPr>
            <w:r>
              <w:rPr>
                <w:sz w:val="20"/>
                <w:szCs w:val="20"/>
              </w:rPr>
              <w:t>1,7</w:t>
            </w:r>
          </w:p>
        </w:tc>
        <w:tc>
          <w:tcPr>
            <w:tcW w:w="851" w:type="dxa"/>
            <w:noWrap/>
            <w:vAlign w:val="center"/>
          </w:tcPr>
          <w:p>
            <w:pPr>
              <w:jc w:val="center"/>
              <w:rPr>
                <w:sz w:val="20"/>
                <w:szCs w:val="20"/>
              </w:rPr>
            </w:pPr>
            <w:r>
              <w:rPr>
                <w:sz w:val="20"/>
                <w:szCs w:val="20"/>
              </w:rPr>
              <w:t>1,7</w:t>
            </w:r>
          </w:p>
        </w:tc>
        <w:tc>
          <w:tcPr>
            <w:tcW w:w="850" w:type="dxa"/>
            <w:noWrap/>
            <w:vAlign w:val="center"/>
          </w:tcPr>
          <w:p>
            <w:pPr>
              <w:jc w:val="center"/>
              <w:rPr>
                <w:sz w:val="20"/>
                <w:szCs w:val="20"/>
              </w:rPr>
            </w:pPr>
            <w:r>
              <w:rPr>
                <w:sz w:val="20"/>
                <w:szCs w:val="20"/>
              </w:rPr>
              <w:t>1,8</w:t>
            </w:r>
          </w:p>
        </w:tc>
        <w:tc>
          <w:tcPr>
            <w:tcW w:w="680" w:type="dxa"/>
            <w:noWrap/>
            <w:vAlign w:val="center"/>
          </w:tcPr>
          <w:p>
            <w:pPr>
              <w:jc w:val="center"/>
              <w:rPr>
                <w:sz w:val="20"/>
                <w:szCs w:val="20"/>
              </w:rPr>
            </w:pPr>
            <w:r>
              <w:rPr>
                <w:sz w:val="20"/>
                <w:szCs w:val="20"/>
              </w:rPr>
              <w:t>1,8</w:t>
            </w:r>
          </w:p>
        </w:tc>
        <w:tc>
          <w:tcPr>
            <w:tcW w:w="879" w:type="dxa"/>
            <w:noWrap w:val="0"/>
            <w:vAlign w:val="center"/>
          </w:tcPr>
          <w:p>
            <w:pPr>
              <w:jc w:val="center"/>
              <w:rPr>
                <w:sz w:val="20"/>
                <w:szCs w:val="20"/>
              </w:rPr>
            </w:pPr>
            <w:r>
              <w:rPr>
                <w:sz w:val="20"/>
                <w:szCs w:val="20"/>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984" w:type="dxa"/>
            <w:noWrap w:val="0"/>
            <w:vAlign w:val="center"/>
          </w:tcPr>
          <w:p>
            <w:pPr>
              <w:rPr>
                <w:sz w:val="20"/>
                <w:szCs w:val="20"/>
              </w:rPr>
            </w:pPr>
            <w:r>
              <w:rPr>
                <w:sz w:val="20"/>
                <w:szCs w:val="20"/>
              </w:rPr>
              <w:t>Численность населения, пользующегося услугой по захоронению (утилизации) ТКО</w:t>
            </w:r>
          </w:p>
        </w:tc>
        <w:tc>
          <w:tcPr>
            <w:tcW w:w="1276" w:type="dxa"/>
            <w:noWrap w:val="0"/>
            <w:vAlign w:val="center"/>
          </w:tcPr>
          <w:p>
            <w:pPr>
              <w:jc w:val="center"/>
              <w:rPr>
                <w:sz w:val="20"/>
                <w:szCs w:val="20"/>
              </w:rPr>
            </w:pPr>
            <w:r>
              <w:rPr>
                <w:sz w:val="20"/>
                <w:szCs w:val="20"/>
              </w:rPr>
              <w:t>чел.</w:t>
            </w:r>
          </w:p>
        </w:tc>
        <w:tc>
          <w:tcPr>
            <w:tcW w:w="851" w:type="dxa"/>
            <w:noWrap/>
            <w:vAlign w:val="center"/>
          </w:tcPr>
          <w:p>
            <w:pPr>
              <w:jc w:val="center"/>
              <w:rPr>
                <w:color w:val="000000"/>
                <w:sz w:val="20"/>
                <w:szCs w:val="20"/>
              </w:rPr>
            </w:pPr>
            <w:r>
              <w:rPr>
                <w:color w:val="000000"/>
                <w:sz w:val="20"/>
                <w:szCs w:val="20"/>
              </w:rPr>
              <w:t>1222</w:t>
            </w:r>
          </w:p>
        </w:tc>
        <w:tc>
          <w:tcPr>
            <w:tcW w:w="850" w:type="dxa"/>
            <w:noWrap/>
            <w:vAlign w:val="center"/>
          </w:tcPr>
          <w:p>
            <w:pPr>
              <w:jc w:val="center"/>
              <w:rPr>
                <w:color w:val="000000"/>
                <w:sz w:val="20"/>
                <w:szCs w:val="20"/>
              </w:rPr>
            </w:pPr>
            <w:r>
              <w:rPr>
                <w:color w:val="000000"/>
                <w:sz w:val="20"/>
                <w:szCs w:val="20"/>
              </w:rPr>
              <w:t>1302</w:t>
            </w:r>
          </w:p>
        </w:tc>
        <w:tc>
          <w:tcPr>
            <w:tcW w:w="851" w:type="dxa"/>
            <w:noWrap/>
            <w:vAlign w:val="center"/>
          </w:tcPr>
          <w:p>
            <w:pPr>
              <w:jc w:val="center"/>
              <w:rPr>
                <w:color w:val="000000"/>
                <w:sz w:val="20"/>
                <w:szCs w:val="20"/>
              </w:rPr>
            </w:pPr>
            <w:r>
              <w:rPr>
                <w:color w:val="000000"/>
                <w:sz w:val="20"/>
                <w:szCs w:val="20"/>
              </w:rPr>
              <w:t>1368</w:t>
            </w:r>
          </w:p>
        </w:tc>
        <w:tc>
          <w:tcPr>
            <w:tcW w:w="850" w:type="dxa"/>
            <w:noWrap/>
            <w:vAlign w:val="center"/>
          </w:tcPr>
          <w:p>
            <w:pPr>
              <w:jc w:val="center"/>
              <w:rPr>
                <w:color w:val="000000"/>
                <w:sz w:val="20"/>
                <w:szCs w:val="20"/>
              </w:rPr>
            </w:pPr>
            <w:r>
              <w:rPr>
                <w:color w:val="000000"/>
                <w:sz w:val="20"/>
                <w:szCs w:val="20"/>
              </w:rPr>
              <w:t>1435</w:t>
            </w:r>
          </w:p>
        </w:tc>
        <w:tc>
          <w:tcPr>
            <w:tcW w:w="680" w:type="dxa"/>
            <w:noWrap/>
            <w:vAlign w:val="center"/>
          </w:tcPr>
          <w:p>
            <w:pPr>
              <w:jc w:val="center"/>
              <w:rPr>
                <w:color w:val="000000"/>
                <w:sz w:val="20"/>
                <w:szCs w:val="20"/>
              </w:rPr>
            </w:pPr>
            <w:r>
              <w:rPr>
                <w:color w:val="000000"/>
                <w:sz w:val="20"/>
                <w:szCs w:val="20"/>
              </w:rPr>
              <w:t>1504</w:t>
            </w:r>
          </w:p>
        </w:tc>
        <w:tc>
          <w:tcPr>
            <w:tcW w:w="879" w:type="dxa"/>
            <w:noWrap w:val="0"/>
            <w:vAlign w:val="center"/>
          </w:tcPr>
          <w:p>
            <w:pPr>
              <w:jc w:val="center"/>
              <w:rPr>
                <w:sz w:val="20"/>
                <w:szCs w:val="20"/>
              </w:rPr>
            </w:pPr>
            <w:r>
              <w:rPr>
                <w:color w:val="000000"/>
                <w:sz w:val="20"/>
                <w:szCs w:val="20"/>
              </w:rPr>
              <w:t>1950</w:t>
            </w:r>
          </w:p>
        </w:tc>
      </w:tr>
    </w:tbl>
    <w:p>
      <w:pPr>
        <w:pStyle w:val="48"/>
        <w:widowControl/>
        <w:ind w:firstLine="0"/>
        <w:rPr>
          <w:rFonts w:ascii="Times New Roman" w:hAnsi="Times New Roman" w:cs="Times New Roman"/>
          <w:b/>
          <w:bCs/>
          <w:iCs/>
          <w:sz w:val="24"/>
          <w:szCs w:val="24"/>
        </w:rPr>
        <w:sectPr>
          <w:pgSz w:w="12240" w:h="15840"/>
          <w:pgMar w:top="1134" w:right="851" w:bottom="567" w:left="851" w:header="720" w:footer="720" w:gutter="0"/>
          <w:pgNumType w:fmt="decimal"/>
          <w:cols w:space="720" w:num="1"/>
          <w:docGrid w:linePitch="326" w:charSpace="0"/>
        </w:sectPr>
      </w:pPr>
    </w:p>
    <w:p>
      <w:pPr>
        <w:pStyle w:val="3"/>
        <w:spacing w:before="0"/>
        <w:rPr>
          <w:rFonts w:ascii="Times New Roman" w:hAnsi="Times New Roman"/>
          <w:color w:val="auto"/>
          <w:sz w:val="24"/>
          <w:szCs w:val="24"/>
        </w:rPr>
      </w:pPr>
      <w:bookmarkStart w:id="40" w:name="_Toc135649224"/>
      <w:bookmarkStart w:id="41" w:name="_Toc327975457"/>
      <w:r>
        <w:rPr>
          <w:rFonts w:ascii="Times New Roman" w:hAnsi="Times New Roman"/>
          <w:color w:val="auto"/>
          <w:sz w:val="24"/>
          <w:szCs w:val="24"/>
        </w:rPr>
        <w:t>4.3. Целевые показатели потребления населением Парамоновского сельского поселения каждого вида коммунального ресурса</w:t>
      </w:r>
      <w:bookmarkEnd w:id="40"/>
      <w:bookmarkEnd w:id="41"/>
      <w:r>
        <w:rPr>
          <w:rFonts w:ascii="Times New Roman" w:hAnsi="Times New Roman"/>
          <w:color w:val="auto"/>
          <w:sz w:val="24"/>
          <w:szCs w:val="24"/>
        </w:rPr>
        <w:t xml:space="preserve"> </w:t>
      </w:r>
    </w:p>
    <w:p>
      <w:pPr>
        <w:pStyle w:val="48"/>
        <w:widowControl/>
        <w:ind w:firstLine="0"/>
        <w:rPr>
          <w:rFonts w:ascii="Times New Roman" w:hAnsi="Times New Roman" w:cs="Times New Roman"/>
          <w:b/>
          <w:spacing w:val="-5"/>
          <w:sz w:val="24"/>
          <w:szCs w:val="24"/>
          <w:lang w:eastAsia="en-US"/>
        </w:rPr>
      </w:pPr>
    </w:p>
    <w:p>
      <w:pPr>
        <w:pStyle w:val="48"/>
        <w:widowControl/>
        <w:ind w:firstLine="0"/>
        <w:rPr>
          <w:rFonts w:ascii="Times New Roman" w:hAnsi="Times New Roman" w:cs="Times New Roman"/>
          <w:b/>
          <w:spacing w:val="-5"/>
          <w:sz w:val="24"/>
          <w:szCs w:val="24"/>
          <w:lang w:eastAsia="en-US"/>
        </w:rPr>
      </w:pPr>
      <w:r>
        <w:rPr>
          <w:rFonts w:ascii="Times New Roman" w:hAnsi="Times New Roman" w:cs="Times New Roman"/>
          <w:b/>
          <w:spacing w:val="-5"/>
          <w:sz w:val="24"/>
          <w:szCs w:val="24"/>
          <w:lang w:eastAsia="en-US"/>
        </w:rPr>
        <w:t>Таблица 4.3.1. Динамика изменения удельных расходов каждого вида ресурса в расчете на 1 кв. м,  на 1 чел.</w:t>
      </w:r>
    </w:p>
    <w:tbl>
      <w:tblPr>
        <w:tblStyle w:val="9"/>
        <w:tblW w:w="12348"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324"/>
        <w:gridCol w:w="1134"/>
        <w:gridCol w:w="1134"/>
        <w:gridCol w:w="1134"/>
        <w:gridCol w:w="992"/>
        <w:gridCol w:w="993"/>
        <w:gridCol w:w="1134"/>
        <w:gridCol w:w="1134"/>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5" w:type="dxa"/>
            <w:tcBorders>
              <w:bottom w:val="single" w:color="auto" w:sz="12" w:space="0"/>
            </w:tcBorders>
            <w:noWrap w:val="0"/>
            <w:vAlign w:val="center"/>
          </w:tcPr>
          <w:p>
            <w:pPr>
              <w:jc w:val="center"/>
              <w:rPr>
                <w:b/>
                <w:bCs/>
                <w:sz w:val="20"/>
                <w:szCs w:val="20"/>
              </w:rPr>
            </w:pPr>
            <w:r>
              <w:rPr>
                <w:b/>
                <w:bCs/>
                <w:sz w:val="20"/>
                <w:szCs w:val="20"/>
              </w:rPr>
              <w:t>Индикаторы</w:t>
            </w:r>
          </w:p>
        </w:tc>
        <w:tc>
          <w:tcPr>
            <w:tcW w:w="1324" w:type="dxa"/>
            <w:tcBorders>
              <w:bottom w:val="single" w:color="auto" w:sz="12" w:space="0"/>
            </w:tcBorders>
            <w:noWrap w:val="0"/>
            <w:vAlign w:val="center"/>
          </w:tcPr>
          <w:p>
            <w:pPr>
              <w:jc w:val="center"/>
              <w:rPr>
                <w:b/>
                <w:bCs/>
                <w:sz w:val="20"/>
                <w:szCs w:val="20"/>
              </w:rPr>
            </w:pPr>
            <w:r>
              <w:rPr>
                <w:b/>
                <w:bCs/>
                <w:sz w:val="20"/>
                <w:szCs w:val="20"/>
              </w:rPr>
              <w:t>Ед. изм.</w:t>
            </w:r>
          </w:p>
        </w:tc>
        <w:tc>
          <w:tcPr>
            <w:tcW w:w="1134" w:type="dxa"/>
            <w:tcBorders>
              <w:bottom w:val="single" w:color="auto" w:sz="12" w:space="0"/>
            </w:tcBorders>
            <w:noWrap w:val="0"/>
            <w:vAlign w:val="center"/>
          </w:tcPr>
          <w:p>
            <w:pPr>
              <w:jc w:val="center"/>
              <w:rPr>
                <w:b/>
                <w:bCs/>
                <w:sz w:val="20"/>
                <w:szCs w:val="20"/>
              </w:rPr>
            </w:pPr>
            <w:r>
              <w:rPr>
                <w:b/>
                <w:bCs/>
                <w:sz w:val="20"/>
                <w:szCs w:val="20"/>
              </w:rPr>
              <w:t>2023</w:t>
            </w:r>
          </w:p>
        </w:tc>
        <w:tc>
          <w:tcPr>
            <w:tcW w:w="1134" w:type="dxa"/>
            <w:tcBorders>
              <w:bottom w:val="single" w:color="auto" w:sz="12" w:space="0"/>
            </w:tcBorders>
            <w:noWrap w:val="0"/>
            <w:vAlign w:val="center"/>
          </w:tcPr>
          <w:p>
            <w:pPr>
              <w:jc w:val="center"/>
              <w:rPr>
                <w:b/>
                <w:bCs/>
                <w:sz w:val="20"/>
                <w:szCs w:val="20"/>
              </w:rPr>
            </w:pPr>
            <w:r>
              <w:rPr>
                <w:b/>
                <w:bCs/>
                <w:sz w:val="20"/>
                <w:szCs w:val="20"/>
              </w:rPr>
              <w:t>2024</w:t>
            </w:r>
          </w:p>
        </w:tc>
        <w:tc>
          <w:tcPr>
            <w:tcW w:w="1134" w:type="dxa"/>
            <w:tcBorders>
              <w:bottom w:val="single" w:color="auto" w:sz="12" w:space="0"/>
            </w:tcBorders>
            <w:noWrap w:val="0"/>
            <w:vAlign w:val="center"/>
          </w:tcPr>
          <w:p>
            <w:pPr>
              <w:jc w:val="center"/>
              <w:rPr>
                <w:b/>
                <w:bCs/>
                <w:sz w:val="20"/>
                <w:szCs w:val="20"/>
              </w:rPr>
            </w:pPr>
            <w:r>
              <w:rPr>
                <w:b/>
                <w:bCs/>
                <w:sz w:val="20"/>
                <w:szCs w:val="20"/>
              </w:rPr>
              <w:t>2025</w:t>
            </w:r>
          </w:p>
        </w:tc>
        <w:tc>
          <w:tcPr>
            <w:tcW w:w="992" w:type="dxa"/>
            <w:tcBorders>
              <w:bottom w:val="single" w:color="auto" w:sz="12" w:space="0"/>
            </w:tcBorders>
            <w:noWrap w:val="0"/>
            <w:vAlign w:val="center"/>
          </w:tcPr>
          <w:p>
            <w:pPr>
              <w:jc w:val="center"/>
              <w:rPr>
                <w:b/>
                <w:bCs/>
                <w:sz w:val="20"/>
                <w:szCs w:val="20"/>
              </w:rPr>
            </w:pPr>
            <w:r>
              <w:rPr>
                <w:b/>
                <w:bCs/>
                <w:sz w:val="20"/>
                <w:szCs w:val="20"/>
              </w:rPr>
              <w:t>2026</w:t>
            </w:r>
          </w:p>
        </w:tc>
        <w:tc>
          <w:tcPr>
            <w:tcW w:w="993" w:type="dxa"/>
            <w:tcBorders>
              <w:bottom w:val="single" w:color="auto" w:sz="12" w:space="0"/>
            </w:tcBorders>
            <w:noWrap w:val="0"/>
            <w:vAlign w:val="center"/>
          </w:tcPr>
          <w:p>
            <w:pPr>
              <w:jc w:val="center"/>
              <w:rPr>
                <w:b/>
                <w:bCs/>
                <w:sz w:val="20"/>
                <w:szCs w:val="20"/>
              </w:rPr>
            </w:pPr>
            <w:r>
              <w:rPr>
                <w:b/>
                <w:bCs/>
                <w:sz w:val="20"/>
                <w:szCs w:val="20"/>
              </w:rPr>
              <w:t>2027</w:t>
            </w:r>
          </w:p>
        </w:tc>
        <w:tc>
          <w:tcPr>
            <w:tcW w:w="1134" w:type="dxa"/>
            <w:tcBorders>
              <w:bottom w:val="single" w:color="auto" w:sz="12" w:space="0"/>
            </w:tcBorders>
            <w:noWrap w:val="0"/>
            <w:vAlign w:val="center"/>
          </w:tcPr>
          <w:p>
            <w:pPr>
              <w:jc w:val="center"/>
              <w:rPr>
                <w:b/>
                <w:bCs/>
                <w:sz w:val="20"/>
                <w:szCs w:val="20"/>
              </w:rPr>
            </w:pPr>
            <w:r>
              <w:rPr>
                <w:b/>
                <w:bCs/>
                <w:sz w:val="20"/>
                <w:szCs w:val="20"/>
              </w:rPr>
              <w:t>2028</w:t>
            </w:r>
          </w:p>
        </w:tc>
        <w:tc>
          <w:tcPr>
            <w:tcW w:w="1134" w:type="dxa"/>
            <w:tcBorders>
              <w:bottom w:val="single" w:color="auto" w:sz="12" w:space="0"/>
            </w:tcBorders>
            <w:noWrap w:val="0"/>
            <w:vAlign w:val="center"/>
          </w:tcPr>
          <w:p>
            <w:pPr>
              <w:jc w:val="center"/>
              <w:rPr>
                <w:b/>
                <w:bCs/>
                <w:sz w:val="20"/>
                <w:szCs w:val="20"/>
              </w:rPr>
            </w:pPr>
            <w:r>
              <w:rPr>
                <w:b/>
                <w:bCs/>
                <w:sz w:val="20"/>
                <w:szCs w:val="20"/>
              </w:rPr>
              <w:t>2029</w:t>
            </w:r>
          </w:p>
        </w:tc>
        <w:tc>
          <w:tcPr>
            <w:tcW w:w="1134" w:type="dxa"/>
            <w:tcBorders>
              <w:bottom w:val="single" w:color="auto" w:sz="12" w:space="0"/>
            </w:tcBorders>
            <w:noWrap w:val="0"/>
            <w:vAlign w:val="center"/>
          </w:tcPr>
          <w:p>
            <w:pPr>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348" w:type="dxa"/>
            <w:gridSpan w:val="10"/>
            <w:tcBorders>
              <w:top w:val="single" w:color="auto" w:sz="12" w:space="0"/>
              <w:bottom w:val="single" w:color="auto" w:sz="12" w:space="0"/>
            </w:tcBorders>
            <w:noWrap w:val="0"/>
            <w:vAlign w:val="center"/>
          </w:tcPr>
          <w:p>
            <w:pPr>
              <w:rPr>
                <w:b/>
                <w:bCs/>
                <w:sz w:val="20"/>
                <w:szCs w:val="20"/>
              </w:rPr>
            </w:pPr>
            <w:r>
              <w:rPr>
                <w:b/>
                <w:bCs/>
                <w:sz w:val="20"/>
                <w:szCs w:val="20"/>
              </w:rPr>
              <w:t>Система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5" w:type="dxa"/>
            <w:tcBorders>
              <w:top w:val="single" w:color="auto" w:sz="12" w:space="0"/>
              <w:bottom w:val="single" w:color="auto" w:sz="12" w:space="0"/>
            </w:tcBorders>
            <w:noWrap w:val="0"/>
            <w:vAlign w:val="center"/>
          </w:tcPr>
          <w:p>
            <w:pPr>
              <w:rPr>
                <w:sz w:val="20"/>
                <w:szCs w:val="20"/>
              </w:rPr>
            </w:pPr>
            <w:r>
              <w:rPr>
                <w:sz w:val="20"/>
                <w:szCs w:val="20"/>
              </w:rPr>
              <w:t>Удельное электропотребление</w:t>
            </w:r>
          </w:p>
        </w:tc>
        <w:tc>
          <w:tcPr>
            <w:tcW w:w="1324" w:type="dxa"/>
            <w:tcBorders>
              <w:top w:val="single" w:color="auto" w:sz="12" w:space="0"/>
              <w:bottom w:val="single" w:color="auto" w:sz="12" w:space="0"/>
            </w:tcBorders>
            <w:noWrap w:val="0"/>
            <w:vAlign w:val="center"/>
          </w:tcPr>
          <w:p>
            <w:pPr>
              <w:jc w:val="center"/>
              <w:rPr>
                <w:sz w:val="20"/>
                <w:szCs w:val="20"/>
              </w:rPr>
            </w:pPr>
            <w:r>
              <w:rPr>
                <w:sz w:val="20"/>
                <w:szCs w:val="20"/>
              </w:rPr>
              <w:t>кВт. ч/чел. в мес.</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992"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993"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96,0</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348" w:type="dxa"/>
            <w:gridSpan w:val="10"/>
            <w:tcBorders>
              <w:top w:val="single" w:color="auto" w:sz="12" w:space="0"/>
              <w:bottom w:val="single" w:color="auto" w:sz="12" w:space="0"/>
            </w:tcBorders>
            <w:noWrap w:val="0"/>
            <w:vAlign w:val="center"/>
          </w:tcPr>
          <w:p>
            <w:pPr>
              <w:rPr>
                <w:b/>
                <w:bCs/>
                <w:sz w:val="20"/>
                <w:szCs w:val="20"/>
              </w:rPr>
            </w:pPr>
            <w:r>
              <w:rPr>
                <w:b/>
                <w:bCs/>
                <w:sz w:val="20"/>
                <w:szCs w:val="20"/>
              </w:rPr>
              <w:t>Система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35" w:type="dxa"/>
            <w:tcBorders>
              <w:top w:val="single" w:color="auto" w:sz="12" w:space="0"/>
              <w:bottom w:val="single" w:color="auto" w:sz="12" w:space="0"/>
            </w:tcBorders>
            <w:noWrap w:val="0"/>
            <w:vAlign w:val="center"/>
          </w:tcPr>
          <w:p>
            <w:pPr>
              <w:rPr>
                <w:sz w:val="20"/>
                <w:szCs w:val="20"/>
              </w:rPr>
            </w:pPr>
            <w:r>
              <w:rPr>
                <w:sz w:val="20"/>
                <w:szCs w:val="20"/>
              </w:rPr>
              <w:t>Удельное водопотребление</w:t>
            </w:r>
          </w:p>
        </w:tc>
        <w:tc>
          <w:tcPr>
            <w:tcW w:w="1324" w:type="dxa"/>
            <w:tcBorders>
              <w:top w:val="single" w:color="auto" w:sz="12" w:space="0"/>
              <w:bottom w:val="single" w:color="auto" w:sz="12" w:space="0"/>
            </w:tcBorders>
            <w:noWrap w:val="0"/>
            <w:vAlign w:val="center"/>
          </w:tcPr>
          <w:p>
            <w:pPr>
              <w:jc w:val="center"/>
              <w:rPr>
                <w:sz w:val="20"/>
                <w:szCs w:val="20"/>
              </w:rPr>
            </w:pPr>
            <w:r>
              <w:rPr>
                <w:sz w:val="20"/>
                <w:szCs w:val="20"/>
              </w:rPr>
              <w:t>м</w:t>
            </w:r>
            <w:r>
              <w:rPr>
                <w:sz w:val="20"/>
                <w:szCs w:val="20"/>
                <w:vertAlign w:val="superscript"/>
              </w:rPr>
              <w:t>3</w:t>
            </w:r>
            <w:r>
              <w:rPr>
                <w:sz w:val="20"/>
                <w:szCs w:val="20"/>
              </w:rPr>
              <w:t>/чел. в мес.</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3,2</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4,1</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4,8</w:t>
            </w:r>
          </w:p>
        </w:tc>
        <w:tc>
          <w:tcPr>
            <w:tcW w:w="992" w:type="dxa"/>
            <w:tcBorders>
              <w:top w:val="single" w:color="auto" w:sz="12" w:space="0"/>
              <w:bottom w:val="single" w:color="auto" w:sz="12" w:space="0"/>
            </w:tcBorders>
            <w:noWrap w:val="0"/>
            <w:vAlign w:val="center"/>
          </w:tcPr>
          <w:p>
            <w:pPr>
              <w:jc w:val="center"/>
              <w:rPr>
                <w:sz w:val="20"/>
                <w:szCs w:val="20"/>
              </w:rPr>
            </w:pPr>
            <w:r>
              <w:rPr>
                <w:sz w:val="20"/>
                <w:szCs w:val="20"/>
              </w:rPr>
              <w:t>5,5</w:t>
            </w:r>
          </w:p>
        </w:tc>
        <w:tc>
          <w:tcPr>
            <w:tcW w:w="993" w:type="dxa"/>
            <w:tcBorders>
              <w:top w:val="single" w:color="auto" w:sz="12" w:space="0"/>
              <w:bottom w:val="single" w:color="auto" w:sz="12" w:space="0"/>
            </w:tcBorders>
            <w:noWrap w:val="0"/>
            <w:vAlign w:val="center"/>
          </w:tcPr>
          <w:p>
            <w:pPr>
              <w:jc w:val="center"/>
              <w:rPr>
                <w:sz w:val="20"/>
                <w:szCs w:val="20"/>
              </w:rPr>
            </w:pPr>
            <w:r>
              <w:rPr>
                <w:sz w:val="20"/>
                <w:szCs w:val="20"/>
              </w:rPr>
              <w:t>6,2</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5,9</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5,7</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348" w:type="dxa"/>
            <w:gridSpan w:val="10"/>
            <w:tcBorders>
              <w:top w:val="single" w:color="auto" w:sz="12" w:space="0"/>
              <w:bottom w:val="single" w:color="auto" w:sz="12" w:space="0"/>
            </w:tcBorders>
            <w:noWrap w:val="0"/>
            <w:vAlign w:val="center"/>
          </w:tcPr>
          <w:p>
            <w:pPr>
              <w:rPr>
                <w:b/>
                <w:bCs/>
                <w:sz w:val="20"/>
                <w:szCs w:val="20"/>
              </w:rPr>
            </w:pPr>
            <w:r>
              <w:rPr>
                <w:b/>
                <w:bCs/>
                <w:sz w:val="20"/>
                <w:szCs w:val="20"/>
              </w:rPr>
              <w:t>Система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35" w:type="dxa"/>
            <w:tcBorders>
              <w:top w:val="single" w:color="auto" w:sz="12" w:space="0"/>
              <w:bottom w:val="single" w:color="auto" w:sz="12" w:space="0"/>
            </w:tcBorders>
            <w:noWrap w:val="0"/>
            <w:vAlign w:val="center"/>
          </w:tcPr>
          <w:p>
            <w:pPr>
              <w:rPr>
                <w:sz w:val="20"/>
                <w:szCs w:val="20"/>
              </w:rPr>
            </w:pPr>
            <w:r>
              <w:rPr>
                <w:sz w:val="20"/>
                <w:szCs w:val="20"/>
              </w:rPr>
              <w:t>Удельное газоснабжение</w:t>
            </w:r>
          </w:p>
        </w:tc>
        <w:tc>
          <w:tcPr>
            <w:tcW w:w="1324" w:type="dxa"/>
            <w:tcBorders>
              <w:top w:val="single" w:color="auto" w:sz="12" w:space="0"/>
              <w:bottom w:val="single" w:color="auto" w:sz="12" w:space="0"/>
            </w:tcBorders>
            <w:noWrap w:val="0"/>
            <w:vAlign w:val="center"/>
          </w:tcPr>
          <w:p>
            <w:pPr>
              <w:jc w:val="center"/>
              <w:rPr>
                <w:sz w:val="20"/>
                <w:szCs w:val="20"/>
              </w:rPr>
            </w:pPr>
            <w:r>
              <w:rPr>
                <w:sz w:val="20"/>
                <w:szCs w:val="20"/>
              </w:rPr>
              <w:t>м</w:t>
            </w:r>
            <w:r>
              <w:rPr>
                <w:sz w:val="20"/>
                <w:szCs w:val="20"/>
                <w:vertAlign w:val="superscript"/>
              </w:rPr>
              <w:t>3</w:t>
            </w:r>
            <w:r>
              <w:rPr>
                <w:sz w:val="20"/>
                <w:szCs w:val="20"/>
              </w:rPr>
              <w:t>/чел. в мес.</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69,2</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67,7</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65,5</w:t>
            </w:r>
          </w:p>
        </w:tc>
        <w:tc>
          <w:tcPr>
            <w:tcW w:w="992" w:type="dxa"/>
            <w:tcBorders>
              <w:top w:val="single" w:color="auto" w:sz="12" w:space="0"/>
              <w:bottom w:val="single" w:color="auto" w:sz="12" w:space="0"/>
            </w:tcBorders>
            <w:noWrap w:val="0"/>
            <w:vAlign w:val="center"/>
          </w:tcPr>
          <w:p>
            <w:pPr>
              <w:jc w:val="center"/>
              <w:rPr>
                <w:sz w:val="20"/>
                <w:szCs w:val="20"/>
              </w:rPr>
            </w:pPr>
            <w:r>
              <w:rPr>
                <w:sz w:val="20"/>
                <w:szCs w:val="20"/>
              </w:rPr>
              <w:t>63,5</w:t>
            </w:r>
          </w:p>
        </w:tc>
        <w:tc>
          <w:tcPr>
            <w:tcW w:w="993" w:type="dxa"/>
            <w:tcBorders>
              <w:top w:val="single" w:color="auto" w:sz="12" w:space="0"/>
              <w:bottom w:val="single" w:color="auto" w:sz="12" w:space="0"/>
            </w:tcBorders>
            <w:noWrap w:val="0"/>
            <w:vAlign w:val="center"/>
          </w:tcPr>
          <w:p>
            <w:pPr>
              <w:jc w:val="center"/>
              <w:rPr>
                <w:sz w:val="20"/>
                <w:szCs w:val="20"/>
              </w:rPr>
            </w:pPr>
            <w:r>
              <w:rPr>
                <w:sz w:val="20"/>
                <w:szCs w:val="20"/>
              </w:rPr>
              <w:t>61,6</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57,2</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53,3</w:t>
            </w:r>
          </w:p>
        </w:tc>
        <w:tc>
          <w:tcPr>
            <w:tcW w:w="1134" w:type="dxa"/>
            <w:tcBorders>
              <w:top w:val="single" w:color="auto" w:sz="12" w:space="0"/>
              <w:bottom w:val="single" w:color="auto" w:sz="12" w:space="0"/>
            </w:tcBorders>
            <w:noWrap w:val="0"/>
            <w:vAlign w:val="center"/>
          </w:tcPr>
          <w:p>
            <w:pPr>
              <w:jc w:val="center"/>
              <w:rPr>
                <w:sz w:val="20"/>
                <w:szCs w:val="20"/>
              </w:rPr>
            </w:pPr>
            <w:r>
              <w:rPr>
                <w:sz w:val="20"/>
                <w:szCs w:val="20"/>
              </w:rPr>
              <w:t>49,9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2348" w:type="dxa"/>
            <w:gridSpan w:val="10"/>
            <w:tcBorders>
              <w:top w:val="single" w:color="auto" w:sz="12" w:space="0"/>
              <w:bottom w:val="single" w:color="auto" w:sz="12" w:space="0"/>
            </w:tcBorders>
            <w:noWrap w:val="0"/>
            <w:vAlign w:val="center"/>
          </w:tcPr>
          <w:p>
            <w:pPr>
              <w:rPr>
                <w:b/>
                <w:bCs/>
                <w:sz w:val="20"/>
                <w:szCs w:val="20"/>
              </w:rPr>
            </w:pPr>
            <w:r>
              <w:rPr>
                <w:b/>
                <w:bCs/>
                <w:sz w:val="20"/>
                <w:szCs w:val="20"/>
              </w:rPr>
              <w:t>Услуга захоронения (утилизации) твердых бытовых отходов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2235" w:type="dxa"/>
            <w:tcBorders>
              <w:top w:val="single" w:color="auto" w:sz="12" w:space="0"/>
            </w:tcBorders>
            <w:noWrap w:val="0"/>
            <w:vAlign w:val="center"/>
          </w:tcPr>
          <w:p>
            <w:pPr>
              <w:rPr>
                <w:sz w:val="20"/>
                <w:szCs w:val="20"/>
              </w:rPr>
            </w:pPr>
            <w:r>
              <w:rPr>
                <w:sz w:val="20"/>
                <w:szCs w:val="20"/>
              </w:rPr>
              <w:t>Удельный объем захоронения (утилизации) ТКО</w:t>
            </w:r>
          </w:p>
        </w:tc>
        <w:tc>
          <w:tcPr>
            <w:tcW w:w="1324" w:type="dxa"/>
            <w:tcBorders>
              <w:top w:val="single" w:color="auto" w:sz="12" w:space="0"/>
            </w:tcBorders>
            <w:noWrap w:val="0"/>
            <w:vAlign w:val="center"/>
          </w:tcPr>
          <w:p>
            <w:pPr>
              <w:jc w:val="center"/>
              <w:rPr>
                <w:sz w:val="20"/>
                <w:szCs w:val="20"/>
              </w:rPr>
            </w:pPr>
            <w:r>
              <w:rPr>
                <w:sz w:val="20"/>
                <w:szCs w:val="20"/>
              </w:rPr>
              <w:t>м</w:t>
            </w:r>
            <w:r>
              <w:rPr>
                <w:sz w:val="20"/>
                <w:szCs w:val="20"/>
                <w:vertAlign w:val="superscript"/>
              </w:rPr>
              <w:t>3</w:t>
            </w:r>
            <w:r>
              <w:rPr>
                <w:sz w:val="20"/>
                <w:szCs w:val="20"/>
              </w:rPr>
              <w:t>/чел. в год</w:t>
            </w:r>
          </w:p>
        </w:tc>
        <w:tc>
          <w:tcPr>
            <w:tcW w:w="1134" w:type="dxa"/>
            <w:tcBorders>
              <w:top w:val="single" w:color="auto" w:sz="12" w:space="0"/>
            </w:tcBorders>
            <w:noWrap w:val="0"/>
            <w:vAlign w:val="center"/>
          </w:tcPr>
          <w:p>
            <w:pPr>
              <w:jc w:val="center"/>
              <w:rPr>
                <w:sz w:val="20"/>
                <w:szCs w:val="20"/>
              </w:rPr>
            </w:pPr>
            <w:r>
              <w:rPr>
                <w:sz w:val="20"/>
                <w:szCs w:val="20"/>
              </w:rPr>
              <w:t>1,96</w:t>
            </w:r>
          </w:p>
        </w:tc>
        <w:tc>
          <w:tcPr>
            <w:tcW w:w="1134" w:type="dxa"/>
            <w:tcBorders>
              <w:top w:val="single" w:color="auto" w:sz="12" w:space="0"/>
            </w:tcBorders>
            <w:noWrap w:val="0"/>
            <w:vAlign w:val="center"/>
          </w:tcPr>
          <w:p>
            <w:pPr>
              <w:jc w:val="center"/>
              <w:rPr>
                <w:sz w:val="20"/>
                <w:szCs w:val="20"/>
              </w:rPr>
            </w:pPr>
            <w:r>
              <w:rPr>
                <w:sz w:val="20"/>
                <w:szCs w:val="20"/>
              </w:rPr>
              <w:t>2,02</w:t>
            </w:r>
          </w:p>
        </w:tc>
        <w:tc>
          <w:tcPr>
            <w:tcW w:w="1134" w:type="dxa"/>
            <w:tcBorders>
              <w:top w:val="single" w:color="auto" w:sz="12" w:space="0"/>
            </w:tcBorders>
            <w:noWrap w:val="0"/>
            <w:vAlign w:val="center"/>
          </w:tcPr>
          <w:p>
            <w:pPr>
              <w:jc w:val="center"/>
              <w:rPr>
                <w:sz w:val="20"/>
                <w:szCs w:val="20"/>
              </w:rPr>
            </w:pPr>
            <w:r>
              <w:rPr>
                <w:sz w:val="20"/>
                <w:szCs w:val="20"/>
              </w:rPr>
              <w:t>2,00</w:t>
            </w:r>
          </w:p>
        </w:tc>
        <w:tc>
          <w:tcPr>
            <w:tcW w:w="992" w:type="dxa"/>
            <w:tcBorders>
              <w:top w:val="single" w:color="auto" w:sz="12" w:space="0"/>
            </w:tcBorders>
            <w:noWrap w:val="0"/>
            <w:vAlign w:val="center"/>
          </w:tcPr>
          <w:p>
            <w:pPr>
              <w:jc w:val="center"/>
              <w:rPr>
                <w:sz w:val="20"/>
                <w:szCs w:val="20"/>
              </w:rPr>
            </w:pPr>
            <w:r>
              <w:rPr>
                <w:sz w:val="20"/>
                <w:szCs w:val="20"/>
              </w:rPr>
              <w:t>1,99</w:t>
            </w:r>
          </w:p>
        </w:tc>
        <w:tc>
          <w:tcPr>
            <w:tcW w:w="993" w:type="dxa"/>
            <w:tcBorders>
              <w:top w:val="single" w:color="auto" w:sz="12" w:space="0"/>
            </w:tcBorders>
            <w:noWrap w:val="0"/>
            <w:vAlign w:val="center"/>
          </w:tcPr>
          <w:p>
            <w:pPr>
              <w:jc w:val="center"/>
              <w:rPr>
                <w:sz w:val="20"/>
                <w:szCs w:val="20"/>
              </w:rPr>
            </w:pPr>
            <w:r>
              <w:rPr>
                <w:sz w:val="20"/>
                <w:szCs w:val="20"/>
              </w:rPr>
              <w:t>1,98</w:t>
            </w:r>
          </w:p>
        </w:tc>
        <w:tc>
          <w:tcPr>
            <w:tcW w:w="1134" w:type="dxa"/>
            <w:tcBorders>
              <w:top w:val="single" w:color="auto" w:sz="12" w:space="0"/>
            </w:tcBorders>
            <w:noWrap w:val="0"/>
            <w:vAlign w:val="center"/>
          </w:tcPr>
          <w:p>
            <w:pPr>
              <w:jc w:val="center"/>
              <w:rPr>
                <w:sz w:val="20"/>
                <w:szCs w:val="20"/>
              </w:rPr>
            </w:pPr>
            <w:r>
              <w:rPr>
                <w:sz w:val="20"/>
                <w:szCs w:val="20"/>
              </w:rPr>
              <w:t>2,02</w:t>
            </w:r>
          </w:p>
        </w:tc>
        <w:tc>
          <w:tcPr>
            <w:tcW w:w="1134" w:type="dxa"/>
            <w:tcBorders>
              <w:top w:val="single" w:color="auto" w:sz="12" w:space="0"/>
            </w:tcBorders>
            <w:noWrap w:val="0"/>
            <w:vAlign w:val="center"/>
          </w:tcPr>
          <w:p>
            <w:pPr>
              <w:jc w:val="center"/>
              <w:rPr>
                <w:sz w:val="20"/>
                <w:szCs w:val="20"/>
              </w:rPr>
            </w:pPr>
            <w:r>
              <w:rPr>
                <w:sz w:val="20"/>
                <w:szCs w:val="20"/>
              </w:rPr>
              <w:t>2,01</w:t>
            </w:r>
          </w:p>
        </w:tc>
        <w:tc>
          <w:tcPr>
            <w:tcW w:w="1134" w:type="dxa"/>
            <w:tcBorders>
              <w:top w:val="single" w:color="auto" w:sz="12" w:space="0"/>
            </w:tcBorders>
            <w:noWrap w:val="0"/>
            <w:vAlign w:val="center"/>
          </w:tcPr>
          <w:p>
            <w:pPr>
              <w:jc w:val="center"/>
              <w:rPr>
                <w:sz w:val="20"/>
                <w:szCs w:val="20"/>
              </w:rPr>
            </w:pPr>
            <w:r>
              <w:rPr>
                <w:sz w:val="20"/>
                <w:szCs w:val="20"/>
              </w:rPr>
              <w:t>2,00</w:t>
            </w:r>
          </w:p>
        </w:tc>
      </w:tr>
    </w:tbl>
    <w:p>
      <w:pPr>
        <w:pStyle w:val="48"/>
        <w:widowControl/>
        <w:ind w:hanging="142"/>
        <w:rPr>
          <w:rFonts w:ascii="Times New Roman" w:hAnsi="Times New Roman" w:cs="Times New Roman"/>
          <w:b/>
          <w:spacing w:val="-5"/>
          <w:sz w:val="24"/>
          <w:szCs w:val="24"/>
          <w:lang w:eastAsia="en-US"/>
        </w:rPr>
      </w:pPr>
    </w:p>
    <w:p>
      <w:pPr>
        <w:autoSpaceDE w:val="0"/>
        <w:autoSpaceDN w:val="0"/>
        <w:adjustRightInd w:val="0"/>
        <w:outlineLvl w:val="1"/>
        <w:rPr>
          <w:b/>
          <w:bCs/>
        </w:rPr>
        <w:sectPr>
          <w:pgSz w:w="15840" w:h="12240" w:orient="landscape"/>
          <w:pgMar w:top="851" w:right="1134" w:bottom="851" w:left="567" w:header="720" w:footer="720" w:gutter="0"/>
          <w:pgNumType w:fmt="decimal"/>
          <w:cols w:space="720" w:num="1"/>
          <w:docGrid w:linePitch="326" w:charSpace="0"/>
        </w:sectPr>
      </w:pPr>
    </w:p>
    <w:p>
      <w:pPr>
        <w:pStyle w:val="3"/>
        <w:spacing w:before="0"/>
        <w:rPr>
          <w:rFonts w:ascii="Times New Roman" w:hAnsi="Times New Roman"/>
          <w:color w:val="auto"/>
          <w:sz w:val="24"/>
          <w:szCs w:val="24"/>
        </w:rPr>
      </w:pPr>
      <w:bookmarkStart w:id="42" w:name="_Toc135649225"/>
      <w:bookmarkStart w:id="43" w:name="_Toc327975458"/>
      <w:r>
        <w:rPr>
          <w:rFonts w:ascii="Times New Roman" w:hAnsi="Times New Roman"/>
          <w:color w:val="auto"/>
          <w:sz w:val="24"/>
          <w:szCs w:val="24"/>
        </w:rPr>
        <w:t>5. Программа инвестиционных проектов, обеспечивающих достижение целевых показателей</w:t>
      </w:r>
      <w:bookmarkEnd w:id="42"/>
      <w:bookmarkEnd w:id="43"/>
    </w:p>
    <w:p>
      <w:pPr>
        <w:autoSpaceDE w:val="0"/>
        <w:autoSpaceDN w:val="0"/>
        <w:adjustRightInd w:val="0"/>
        <w:ind w:firstLine="540"/>
        <w:outlineLvl w:val="1"/>
        <w:rPr>
          <w:b/>
          <w:bCs/>
        </w:rPr>
      </w:pPr>
    </w:p>
    <w:p>
      <w:pPr>
        <w:tabs>
          <w:tab w:val="left" w:pos="720"/>
        </w:tabs>
        <w:jc w:val="both"/>
      </w:pPr>
      <w:r>
        <w:tab/>
      </w:r>
      <w: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pPr>
        <w:tabs>
          <w:tab w:val="left" w:pos="720"/>
        </w:tabs>
        <w:jc w:val="both"/>
      </w:pPr>
      <w:r>
        <w:tab/>
      </w:r>
      <w:r>
        <w:t xml:space="preserve">Нормальное функционирование и социально-экономическое развитие Парамоновского сельского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pPr>
        <w:tabs>
          <w:tab w:val="left" w:pos="720"/>
        </w:tabs>
        <w:jc w:val="both"/>
      </w:pPr>
      <w:r>
        <w:tab/>
      </w:r>
      <w:r>
        <w:t>Программа инвестиционных проектов Парамоновского сельского поселения представлена:</w:t>
      </w:r>
    </w:p>
    <w:p>
      <w:pPr>
        <w:tabs>
          <w:tab w:val="left" w:pos="720"/>
        </w:tabs>
        <w:ind w:firstLine="360"/>
        <w:jc w:val="both"/>
      </w:pPr>
      <w:r>
        <w:t>- инвестиционными проектами в электроснабжении (в части муниципального оборудования);</w:t>
      </w:r>
    </w:p>
    <w:p>
      <w:pPr>
        <w:tabs>
          <w:tab w:val="left" w:pos="720"/>
        </w:tabs>
        <w:ind w:firstLine="360"/>
      </w:pPr>
      <w:r>
        <w:t>- инвестиционными проектами в водоснабжении.</w:t>
      </w:r>
    </w:p>
    <w:p>
      <w:pPr>
        <w:tabs>
          <w:tab w:val="left" w:pos="720"/>
        </w:tabs>
        <w:ind w:firstLine="360"/>
      </w:pPr>
    </w:p>
    <w:p>
      <w:pPr>
        <w:ind w:firstLine="426"/>
        <w:rPr>
          <w:b/>
          <w:sz w:val="20"/>
          <w:szCs w:val="20"/>
        </w:rPr>
      </w:pPr>
      <w:r>
        <w:rPr>
          <w:b/>
          <w:sz w:val="20"/>
          <w:szCs w:val="20"/>
        </w:rPr>
        <w:t>Таблица № 5.1. Капитальные вложения, необходимые для развития системы электроснабжения Парамоновского сельского поселения на период с 2023 -2030 гг.</w:t>
      </w:r>
    </w:p>
    <w:tbl>
      <w:tblPr>
        <w:tblStyle w:val="9"/>
        <w:tblW w:w="4658" w:type="pct"/>
        <w:tblInd w:w="5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47"/>
        <w:gridCol w:w="1058"/>
        <w:gridCol w:w="787"/>
        <w:gridCol w:w="787"/>
        <w:gridCol w:w="787"/>
        <w:gridCol w:w="787"/>
        <w:gridCol w:w="788"/>
        <w:gridCol w:w="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83" w:type="pct"/>
            <w:vMerge w:val="restart"/>
            <w:noWrap w:val="0"/>
            <w:vAlign w:val="center"/>
          </w:tcPr>
          <w:p>
            <w:pPr>
              <w:jc w:val="center"/>
              <w:rPr>
                <w:b/>
                <w:color w:val="000000"/>
                <w:sz w:val="20"/>
                <w:szCs w:val="20"/>
              </w:rPr>
            </w:pPr>
            <w:r>
              <w:rPr>
                <w:b/>
                <w:color w:val="000000"/>
                <w:sz w:val="20"/>
                <w:szCs w:val="20"/>
              </w:rPr>
              <w:t>Наименование мероприятия</w:t>
            </w:r>
          </w:p>
        </w:tc>
        <w:tc>
          <w:tcPr>
            <w:tcW w:w="2817" w:type="pct"/>
            <w:gridSpan w:val="7"/>
            <w:noWrap w:val="0"/>
            <w:vAlign w:val="center"/>
          </w:tcPr>
          <w:p>
            <w:pPr>
              <w:jc w:val="center"/>
              <w:rPr>
                <w:b/>
                <w:color w:val="000000"/>
                <w:sz w:val="20"/>
                <w:szCs w:val="20"/>
              </w:rPr>
            </w:pPr>
            <w:r>
              <w:rPr>
                <w:b/>
                <w:color w:val="000000"/>
                <w:sz w:val="20"/>
                <w:szCs w:val="20"/>
              </w:rPr>
              <w:t>Капитальные вложения, тыс. руб.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183" w:type="pct"/>
            <w:vMerge w:val="continue"/>
            <w:noWrap w:val="0"/>
            <w:vAlign w:val="center"/>
          </w:tcPr>
          <w:p>
            <w:pPr>
              <w:jc w:val="center"/>
              <w:rPr>
                <w:b/>
                <w:color w:val="000000"/>
                <w:sz w:val="20"/>
                <w:szCs w:val="20"/>
              </w:rPr>
            </w:pPr>
          </w:p>
        </w:tc>
        <w:tc>
          <w:tcPr>
            <w:tcW w:w="508" w:type="pct"/>
            <w:noWrap w:val="0"/>
            <w:vAlign w:val="center"/>
          </w:tcPr>
          <w:p>
            <w:pPr>
              <w:jc w:val="center"/>
              <w:rPr>
                <w:b/>
                <w:color w:val="000000"/>
                <w:sz w:val="20"/>
                <w:szCs w:val="20"/>
              </w:rPr>
            </w:pPr>
            <w:r>
              <w:rPr>
                <w:b/>
                <w:color w:val="000000"/>
                <w:sz w:val="20"/>
                <w:szCs w:val="20"/>
              </w:rPr>
              <w:t>ВСЕГО</w:t>
            </w:r>
          </w:p>
        </w:tc>
        <w:tc>
          <w:tcPr>
            <w:tcW w:w="378" w:type="pct"/>
            <w:noWrap w:val="0"/>
            <w:vAlign w:val="center"/>
          </w:tcPr>
          <w:p>
            <w:pPr>
              <w:jc w:val="center"/>
              <w:rPr>
                <w:b/>
                <w:sz w:val="20"/>
                <w:szCs w:val="20"/>
              </w:rPr>
            </w:pPr>
            <w:r>
              <w:rPr>
                <w:b/>
                <w:sz w:val="20"/>
                <w:szCs w:val="20"/>
              </w:rPr>
              <w:t>2023</w:t>
            </w:r>
          </w:p>
        </w:tc>
        <w:tc>
          <w:tcPr>
            <w:tcW w:w="378" w:type="pct"/>
            <w:noWrap w:val="0"/>
            <w:vAlign w:val="center"/>
          </w:tcPr>
          <w:p>
            <w:pPr>
              <w:jc w:val="center"/>
              <w:rPr>
                <w:b/>
                <w:sz w:val="20"/>
                <w:szCs w:val="20"/>
              </w:rPr>
            </w:pPr>
            <w:r>
              <w:rPr>
                <w:b/>
                <w:sz w:val="20"/>
                <w:szCs w:val="20"/>
              </w:rPr>
              <w:t>2024</w:t>
            </w:r>
          </w:p>
        </w:tc>
        <w:tc>
          <w:tcPr>
            <w:tcW w:w="378" w:type="pct"/>
            <w:noWrap w:val="0"/>
            <w:vAlign w:val="center"/>
          </w:tcPr>
          <w:p>
            <w:pPr>
              <w:jc w:val="center"/>
              <w:rPr>
                <w:b/>
                <w:sz w:val="20"/>
                <w:szCs w:val="20"/>
              </w:rPr>
            </w:pPr>
            <w:r>
              <w:rPr>
                <w:b/>
                <w:sz w:val="20"/>
                <w:szCs w:val="20"/>
              </w:rPr>
              <w:t>2025</w:t>
            </w:r>
          </w:p>
        </w:tc>
        <w:tc>
          <w:tcPr>
            <w:tcW w:w="378" w:type="pct"/>
            <w:noWrap w:val="0"/>
            <w:vAlign w:val="center"/>
          </w:tcPr>
          <w:p>
            <w:pPr>
              <w:jc w:val="center"/>
              <w:rPr>
                <w:b/>
                <w:sz w:val="20"/>
                <w:szCs w:val="20"/>
              </w:rPr>
            </w:pPr>
            <w:r>
              <w:rPr>
                <w:b/>
                <w:sz w:val="20"/>
                <w:szCs w:val="20"/>
              </w:rPr>
              <w:t>2026</w:t>
            </w:r>
          </w:p>
        </w:tc>
        <w:tc>
          <w:tcPr>
            <w:tcW w:w="378" w:type="pct"/>
            <w:noWrap w:val="0"/>
            <w:vAlign w:val="center"/>
          </w:tcPr>
          <w:p>
            <w:pPr>
              <w:jc w:val="center"/>
              <w:rPr>
                <w:b/>
                <w:sz w:val="20"/>
                <w:szCs w:val="20"/>
              </w:rPr>
            </w:pPr>
            <w:r>
              <w:rPr>
                <w:b/>
                <w:sz w:val="20"/>
                <w:szCs w:val="20"/>
              </w:rPr>
              <w:t>2027</w:t>
            </w:r>
          </w:p>
        </w:tc>
        <w:tc>
          <w:tcPr>
            <w:tcW w:w="419" w:type="pct"/>
            <w:noWrap w:val="0"/>
            <w:vAlign w:val="center"/>
          </w:tcPr>
          <w:p>
            <w:pPr>
              <w:jc w:val="center"/>
              <w:rPr>
                <w:b/>
                <w:sz w:val="20"/>
                <w:szCs w:val="20"/>
              </w:rPr>
            </w:pPr>
            <w:r>
              <w:rPr>
                <w:b/>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183" w:type="pct"/>
            <w:noWrap w:val="0"/>
            <w:vAlign w:val="center"/>
          </w:tcPr>
          <w:p>
            <w:pPr>
              <w:rPr>
                <w:b/>
                <w:bCs/>
                <w:color w:val="000000"/>
                <w:sz w:val="20"/>
                <w:szCs w:val="20"/>
              </w:rPr>
            </w:pPr>
            <w:r>
              <w:rPr>
                <w:b/>
                <w:bCs/>
                <w:color w:val="000000"/>
                <w:sz w:val="20"/>
                <w:szCs w:val="20"/>
              </w:rPr>
              <w:t>Модернизация существующей системы электроснабжения</w:t>
            </w:r>
          </w:p>
        </w:tc>
        <w:tc>
          <w:tcPr>
            <w:tcW w:w="508" w:type="pct"/>
            <w:noWrap w:val="0"/>
            <w:vAlign w:val="center"/>
          </w:tcPr>
          <w:p>
            <w:pPr>
              <w:jc w:val="center"/>
              <w:rPr>
                <w:bCs/>
                <w:color w:val="000000"/>
                <w:sz w:val="20"/>
                <w:szCs w:val="20"/>
              </w:rPr>
            </w:pPr>
            <w:r>
              <w:rPr>
                <w:bCs/>
                <w:color w:val="000000"/>
                <w:sz w:val="20"/>
                <w:szCs w:val="20"/>
              </w:rPr>
              <w:t>9438</w:t>
            </w:r>
          </w:p>
        </w:tc>
        <w:tc>
          <w:tcPr>
            <w:tcW w:w="378" w:type="pct"/>
            <w:noWrap w:val="0"/>
            <w:vAlign w:val="center"/>
          </w:tcPr>
          <w:p>
            <w:pPr>
              <w:jc w:val="center"/>
              <w:rPr>
                <w:bCs/>
                <w:sz w:val="20"/>
                <w:szCs w:val="20"/>
              </w:rPr>
            </w:pPr>
            <w:r>
              <w:rPr>
                <w:bCs/>
                <w:sz w:val="20"/>
                <w:szCs w:val="20"/>
              </w:rPr>
              <w:t>1243</w:t>
            </w:r>
          </w:p>
        </w:tc>
        <w:tc>
          <w:tcPr>
            <w:tcW w:w="378" w:type="pct"/>
            <w:noWrap w:val="0"/>
            <w:vAlign w:val="center"/>
          </w:tcPr>
          <w:p>
            <w:pPr>
              <w:jc w:val="center"/>
              <w:rPr>
                <w:bCs/>
                <w:sz w:val="20"/>
                <w:szCs w:val="20"/>
              </w:rPr>
            </w:pPr>
            <w:r>
              <w:rPr>
                <w:bCs/>
                <w:sz w:val="20"/>
                <w:szCs w:val="20"/>
              </w:rPr>
              <w:t>1249</w:t>
            </w:r>
          </w:p>
        </w:tc>
        <w:tc>
          <w:tcPr>
            <w:tcW w:w="378" w:type="pct"/>
            <w:noWrap w:val="0"/>
            <w:vAlign w:val="center"/>
          </w:tcPr>
          <w:p>
            <w:pPr>
              <w:jc w:val="center"/>
              <w:rPr>
                <w:bCs/>
                <w:sz w:val="20"/>
                <w:szCs w:val="20"/>
              </w:rPr>
            </w:pPr>
            <w:r>
              <w:rPr>
                <w:bCs/>
                <w:sz w:val="20"/>
                <w:szCs w:val="20"/>
              </w:rPr>
              <w:t>1249</w:t>
            </w:r>
          </w:p>
        </w:tc>
        <w:tc>
          <w:tcPr>
            <w:tcW w:w="378" w:type="pct"/>
            <w:noWrap w:val="0"/>
            <w:vAlign w:val="center"/>
          </w:tcPr>
          <w:p>
            <w:pPr>
              <w:jc w:val="center"/>
              <w:rPr>
                <w:bCs/>
                <w:sz w:val="20"/>
                <w:szCs w:val="20"/>
              </w:rPr>
            </w:pPr>
            <w:r>
              <w:rPr>
                <w:bCs/>
                <w:sz w:val="20"/>
                <w:szCs w:val="20"/>
              </w:rPr>
              <w:t>1249</w:t>
            </w:r>
          </w:p>
        </w:tc>
        <w:tc>
          <w:tcPr>
            <w:tcW w:w="378" w:type="pct"/>
            <w:noWrap w:val="0"/>
            <w:vAlign w:val="center"/>
          </w:tcPr>
          <w:p>
            <w:pPr>
              <w:jc w:val="center"/>
              <w:rPr>
                <w:bCs/>
                <w:sz w:val="20"/>
                <w:szCs w:val="20"/>
              </w:rPr>
            </w:pPr>
            <w:r>
              <w:rPr>
                <w:bCs/>
                <w:sz w:val="20"/>
                <w:szCs w:val="20"/>
              </w:rPr>
              <w:t>1249</w:t>
            </w:r>
          </w:p>
        </w:tc>
        <w:tc>
          <w:tcPr>
            <w:tcW w:w="419" w:type="pct"/>
            <w:noWrap w:val="0"/>
            <w:vAlign w:val="center"/>
          </w:tcPr>
          <w:p>
            <w:pPr>
              <w:jc w:val="center"/>
              <w:rPr>
                <w:bCs/>
                <w:sz w:val="20"/>
                <w:szCs w:val="20"/>
              </w:rPr>
            </w:pPr>
            <w:r>
              <w:rPr>
                <w:bCs/>
                <w:sz w:val="20"/>
                <w:szCs w:val="20"/>
              </w:rPr>
              <w:t>3199</w:t>
            </w:r>
          </w:p>
        </w:tc>
      </w:tr>
    </w:tbl>
    <w:p>
      <w:pPr>
        <w:tabs>
          <w:tab w:val="left" w:pos="720"/>
        </w:tabs>
      </w:pPr>
    </w:p>
    <w:p>
      <w:pPr>
        <w:ind w:firstLine="426"/>
        <w:rPr>
          <w:b/>
          <w:sz w:val="20"/>
          <w:szCs w:val="20"/>
        </w:rPr>
      </w:pPr>
      <w:r>
        <w:rPr>
          <w:b/>
          <w:sz w:val="20"/>
          <w:szCs w:val="20"/>
        </w:rPr>
        <w:t>Таблица № 5.2. Капитальные вложения, необходимые для развития системы водоснабжения Парамоновского сельского поселения на период с 2023 -2030 гг.</w:t>
      </w:r>
    </w:p>
    <w:tbl>
      <w:tblPr>
        <w:tblStyle w:val="9"/>
        <w:tblW w:w="4645" w:type="pct"/>
        <w:tblInd w:w="5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46"/>
        <w:gridCol w:w="1084"/>
        <w:gridCol w:w="771"/>
        <w:gridCol w:w="771"/>
        <w:gridCol w:w="771"/>
        <w:gridCol w:w="825"/>
        <w:gridCol w:w="771"/>
        <w:gridCol w:w="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89" w:type="pct"/>
            <w:vMerge w:val="restart"/>
            <w:noWrap w:val="0"/>
            <w:vAlign w:val="center"/>
          </w:tcPr>
          <w:p>
            <w:pPr>
              <w:jc w:val="center"/>
              <w:rPr>
                <w:b/>
                <w:color w:val="000000"/>
                <w:sz w:val="20"/>
                <w:szCs w:val="20"/>
              </w:rPr>
            </w:pPr>
            <w:r>
              <w:rPr>
                <w:b/>
                <w:color w:val="000000"/>
                <w:sz w:val="20"/>
                <w:szCs w:val="20"/>
              </w:rPr>
              <w:t>Наименование мероприятия</w:t>
            </w:r>
          </w:p>
        </w:tc>
        <w:tc>
          <w:tcPr>
            <w:tcW w:w="2811" w:type="pct"/>
            <w:gridSpan w:val="7"/>
            <w:noWrap w:val="0"/>
            <w:vAlign w:val="center"/>
          </w:tcPr>
          <w:p>
            <w:pPr>
              <w:jc w:val="center"/>
              <w:rPr>
                <w:b/>
                <w:color w:val="000000"/>
                <w:sz w:val="20"/>
                <w:szCs w:val="20"/>
              </w:rPr>
            </w:pPr>
            <w:r>
              <w:rPr>
                <w:b/>
                <w:color w:val="000000"/>
                <w:sz w:val="20"/>
                <w:szCs w:val="20"/>
              </w:rPr>
              <w:t>Капитальные вложения, тыс. руб.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89" w:type="pct"/>
            <w:vMerge w:val="continue"/>
            <w:noWrap w:val="0"/>
            <w:vAlign w:val="center"/>
          </w:tcPr>
          <w:p>
            <w:pPr>
              <w:jc w:val="center"/>
              <w:rPr>
                <w:b/>
                <w:color w:val="000000"/>
                <w:sz w:val="20"/>
                <w:szCs w:val="20"/>
              </w:rPr>
            </w:pPr>
          </w:p>
        </w:tc>
        <w:tc>
          <w:tcPr>
            <w:tcW w:w="522" w:type="pct"/>
            <w:noWrap w:val="0"/>
            <w:vAlign w:val="center"/>
          </w:tcPr>
          <w:p>
            <w:pPr>
              <w:jc w:val="center"/>
              <w:rPr>
                <w:b/>
                <w:color w:val="000000"/>
                <w:sz w:val="20"/>
                <w:szCs w:val="20"/>
              </w:rPr>
            </w:pPr>
            <w:r>
              <w:rPr>
                <w:b/>
                <w:color w:val="000000"/>
                <w:sz w:val="20"/>
                <w:szCs w:val="20"/>
              </w:rPr>
              <w:t>ВСЕГО</w:t>
            </w:r>
          </w:p>
        </w:tc>
        <w:tc>
          <w:tcPr>
            <w:tcW w:w="371" w:type="pct"/>
            <w:noWrap w:val="0"/>
            <w:vAlign w:val="center"/>
          </w:tcPr>
          <w:p>
            <w:pPr>
              <w:jc w:val="center"/>
              <w:rPr>
                <w:b/>
                <w:sz w:val="20"/>
                <w:szCs w:val="20"/>
              </w:rPr>
            </w:pPr>
            <w:r>
              <w:rPr>
                <w:b/>
                <w:sz w:val="20"/>
                <w:szCs w:val="20"/>
              </w:rPr>
              <w:t>2023</w:t>
            </w:r>
          </w:p>
        </w:tc>
        <w:tc>
          <w:tcPr>
            <w:tcW w:w="371" w:type="pct"/>
            <w:noWrap w:val="0"/>
            <w:vAlign w:val="center"/>
          </w:tcPr>
          <w:p>
            <w:pPr>
              <w:jc w:val="center"/>
              <w:rPr>
                <w:b/>
                <w:sz w:val="20"/>
                <w:szCs w:val="20"/>
              </w:rPr>
            </w:pPr>
            <w:r>
              <w:rPr>
                <w:b/>
                <w:sz w:val="20"/>
                <w:szCs w:val="20"/>
              </w:rPr>
              <w:t>2024</w:t>
            </w:r>
          </w:p>
        </w:tc>
        <w:tc>
          <w:tcPr>
            <w:tcW w:w="371" w:type="pct"/>
            <w:noWrap w:val="0"/>
            <w:vAlign w:val="center"/>
          </w:tcPr>
          <w:p>
            <w:pPr>
              <w:jc w:val="center"/>
              <w:rPr>
                <w:b/>
                <w:sz w:val="20"/>
                <w:szCs w:val="20"/>
              </w:rPr>
            </w:pPr>
            <w:r>
              <w:rPr>
                <w:b/>
                <w:sz w:val="20"/>
                <w:szCs w:val="20"/>
              </w:rPr>
              <w:t>2025</w:t>
            </w:r>
          </w:p>
        </w:tc>
        <w:tc>
          <w:tcPr>
            <w:tcW w:w="397" w:type="pct"/>
            <w:noWrap w:val="0"/>
            <w:vAlign w:val="center"/>
          </w:tcPr>
          <w:p>
            <w:pPr>
              <w:jc w:val="center"/>
              <w:rPr>
                <w:b/>
                <w:sz w:val="20"/>
                <w:szCs w:val="20"/>
              </w:rPr>
            </w:pPr>
            <w:r>
              <w:rPr>
                <w:b/>
                <w:sz w:val="20"/>
                <w:szCs w:val="20"/>
              </w:rPr>
              <w:t>2026</w:t>
            </w:r>
          </w:p>
        </w:tc>
        <w:tc>
          <w:tcPr>
            <w:tcW w:w="371" w:type="pct"/>
            <w:noWrap w:val="0"/>
            <w:vAlign w:val="center"/>
          </w:tcPr>
          <w:p>
            <w:pPr>
              <w:jc w:val="center"/>
              <w:rPr>
                <w:b/>
                <w:sz w:val="20"/>
                <w:szCs w:val="20"/>
              </w:rPr>
            </w:pPr>
            <w:r>
              <w:rPr>
                <w:b/>
                <w:sz w:val="20"/>
                <w:szCs w:val="20"/>
              </w:rPr>
              <w:t>2027</w:t>
            </w:r>
          </w:p>
        </w:tc>
        <w:tc>
          <w:tcPr>
            <w:tcW w:w="407" w:type="pct"/>
            <w:noWrap w:val="0"/>
            <w:vAlign w:val="center"/>
          </w:tcPr>
          <w:p>
            <w:pPr>
              <w:jc w:val="center"/>
              <w:rPr>
                <w:b/>
                <w:sz w:val="20"/>
                <w:szCs w:val="20"/>
              </w:rPr>
            </w:pPr>
            <w:r>
              <w:rPr>
                <w:b/>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25" w:hRule="atLeast"/>
        </w:trPr>
        <w:tc>
          <w:tcPr>
            <w:tcW w:w="2189" w:type="pct"/>
            <w:noWrap w:val="0"/>
            <w:vAlign w:val="center"/>
          </w:tcPr>
          <w:p>
            <w:pPr>
              <w:rPr>
                <w:b/>
                <w:bCs/>
                <w:color w:val="000000"/>
                <w:sz w:val="20"/>
                <w:szCs w:val="20"/>
              </w:rPr>
            </w:pPr>
            <w:r>
              <w:rPr>
                <w:b/>
                <w:bCs/>
                <w:color w:val="000000"/>
                <w:sz w:val="20"/>
                <w:szCs w:val="20"/>
              </w:rPr>
              <w:t>Мероприятия по строительству, реконструкции и модернизации объектов систем водоснабжения</w:t>
            </w:r>
          </w:p>
        </w:tc>
        <w:tc>
          <w:tcPr>
            <w:tcW w:w="522" w:type="pct"/>
            <w:noWrap/>
            <w:vAlign w:val="center"/>
          </w:tcPr>
          <w:p>
            <w:pPr>
              <w:jc w:val="center"/>
              <w:rPr>
                <w:color w:val="000000"/>
                <w:sz w:val="20"/>
                <w:szCs w:val="20"/>
              </w:rPr>
            </w:pPr>
            <w:r>
              <w:rPr>
                <w:color w:val="000000"/>
                <w:sz w:val="20"/>
                <w:szCs w:val="20"/>
              </w:rPr>
              <w:t>84999</w:t>
            </w:r>
          </w:p>
        </w:tc>
        <w:tc>
          <w:tcPr>
            <w:tcW w:w="371" w:type="pct"/>
            <w:noWrap/>
            <w:vAlign w:val="center"/>
          </w:tcPr>
          <w:p>
            <w:pPr>
              <w:jc w:val="center"/>
              <w:rPr>
                <w:color w:val="000000"/>
                <w:sz w:val="20"/>
                <w:szCs w:val="20"/>
              </w:rPr>
            </w:pPr>
            <w:r>
              <w:rPr>
                <w:color w:val="000000"/>
                <w:sz w:val="20"/>
                <w:szCs w:val="20"/>
              </w:rPr>
              <w:t>11191</w:t>
            </w:r>
          </w:p>
        </w:tc>
        <w:tc>
          <w:tcPr>
            <w:tcW w:w="371" w:type="pct"/>
            <w:noWrap/>
            <w:vAlign w:val="center"/>
          </w:tcPr>
          <w:p>
            <w:pPr>
              <w:jc w:val="center"/>
              <w:rPr>
                <w:color w:val="000000"/>
                <w:sz w:val="20"/>
                <w:szCs w:val="20"/>
              </w:rPr>
            </w:pPr>
            <w:r>
              <w:rPr>
                <w:color w:val="000000"/>
                <w:sz w:val="20"/>
                <w:szCs w:val="20"/>
              </w:rPr>
              <w:t>11252</w:t>
            </w:r>
          </w:p>
        </w:tc>
        <w:tc>
          <w:tcPr>
            <w:tcW w:w="371" w:type="pct"/>
            <w:noWrap/>
            <w:vAlign w:val="center"/>
          </w:tcPr>
          <w:p>
            <w:pPr>
              <w:jc w:val="center"/>
              <w:rPr>
                <w:color w:val="000000"/>
                <w:sz w:val="20"/>
                <w:szCs w:val="20"/>
              </w:rPr>
            </w:pPr>
            <w:r>
              <w:rPr>
                <w:color w:val="000000"/>
                <w:sz w:val="20"/>
                <w:szCs w:val="20"/>
              </w:rPr>
              <w:t>11252</w:t>
            </w:r>
          </w:p>
        </w:tc>
        <w:tc>
          <w:tcPr>
            <w:tcW w:w="397" w:type="pct"/>
            <w:noWrap/>
            <w:vAlign w:val="center"/>
          </w:tcPr>
          <w:p>
            <w:pPr>
              <w:jc w:val="center"/>
              <w:rPr>
                <w:color w:val="000000"/>
                <w:sz w:val="20"/>
                <w:szCs w:val="20"/>
              </w:rPr>
            </w:pPr>
            <w:r>
              <w:rPr>
                <w:color w:val="000000"/>
                <w:sz w:val="20"/>
                <w:szCs w:val="20"/>
              </w:rPr>
              <w:t>11252</w:t>
            </w:r>
          </w:p>
        </w:tc>
        <w:tc>
          <w:tcPr>
            <w:tcW w:w="371" w:type="pct"/>
            <w:noWrap/>
            <w:vAlign w:val="center"/>
          </w:tcPr>
          <w:p>
            <w:pPr>
              <w:jc w:val="center"/>
              <w:rPr>
                <w:color w:val="000000"/>
                <w:sz w:val="20"/>
                <w:szCs w:val="20"/>
              </w:rPr>
            </w:pPr>
            <w:r>
              <w:rPr>
                <w:color w:val="000000"/>
                <w:sz w:val="20"/>
                <w:szCs w:val="20"/>
              </w:rPr>
              <w:t>11252</w:t>
            </w:r>
          </w:p>
        </w:tc>
        <w:tc>
          <w:tcPr>
            <w:tcW w:w="407" w:type="pct"/>
            <w:noWrap/>
            <w:vAlign w:val="center"/>
          </w:tcPr>
          <w:p>
            <w:pPr>
              <w:jc w:val="center"/>
              <w:rPr>
                <w:color w:val="000000"/>
                <w:sz w:val="20"/>
                <w:szCs w:val="20"/>
              </w:rPr>
            </w:pPr>
            <w:r>
              <w:rPr>
                <w:color w:val="000000"/>
                <w:sz w:val="20"/>
                <w:szCs w:val="20"/>
              </w:rPr>
              <w:t>28800</w:t>
            </w:r>
          </w:p>
        </w:tc>
      </w:tr>
    </w:tbl>
    <w:p>
      <w:pPr>
        <w:ind w:firstLine="567"/>
        <w:jc w:val="both"/>
      </w:pPr>
    </w:p>
    <w:p>
      <w:pPr>
        <w:ind w:firstLine="567"/>
        <w:jc w:val="both"/>
      </w:pPr>
      <w:r>
        <w:t>Для уточнения сумм капитальных вложений и финансирования строительства и модернизации систем коммунальной инфраструктуры: электроснабжения, водоснабжения на основании Программы развития коммунальной инфраструктуры должны быть сформированы программы:</w:t>
      </w:r>
    </w:p>
    <w:p>
      <w:pPr>
        <w:ind w:firstLine="567"/>
        <w:jc w:val="both"/>
      </w:pPr>
      <w:r>
        <w:t>- «Программа строительства, модернизации, реконструкции электросетевого хозяйства Морозовского района» для развития системы электроснабжения в поселении;</w:t>
      </w:r>
    </w:p>
    <w:p>
      <w:pPr>
        <w:ind w:firstLine="567"/>
        <w:jc w:val="both"/>
      </w:pPr>
      <w:r>
        <w:t>- «Инвестиционная программа развития системы водоснабжения в Парамоновском СП» для развития системы водоснабжения в поселении.</w:t>
      </w:r>
    </w:p>
    <w:p>
      <w:pPr>
        <w:tabs>
          <w:tab w:val="left" w:pos="567"/>
        </w:tabs>
        <w:ind w:firstLine="567"/>
        <w:jc w:val="both"/>
      </w:pPr>
      <w:r>
        <w:t>Инвестиционные проекты представлены в разделах 6 - 10 Обосновывающих материалов.</w:t>
      </w:r>
    </w:p>
    <w:p>
      <w:pPr>
        <w:tabs>
          <w:tab w:val="left" w:pos="720"/>
        </w:tabs>
        <w:ind w:firstLine="567"/>
        <w:jc w:val="both"/>
      </w:pPr>
      <w:r>
        <w:t>Муниципальной программой «Энергоэффективность и развитие энергетики», утвержденной Постановлением Администрации Парамоновского сельского поселения № 59 от 26.12.2018 г., предусмотрены мероприятия по реализации энергосберегающих мероприятий в многоквартирных домах, бюджетных организациях, наружном освещении.</w:t>
      </w:r>
    </w:p>
    <w:p>
      <w:pPr>
        <w:pStyle w:val="48"/>
        <w:widowControl/>
        <w:ind w:firstLine="567"/>
        <w:jc w:val="both"/>
        <w:rPr>
          <w:rFonts w:ascii="Times New Roman" w:hAnsi="Times New Roman" w:cs="Times New Roman"/>
          <w:sz w:val="24"/>
          <w:szCs w:val="24"/>
        </w:rPr>
      </w:pPr>
      <w:r>
        <w:rPr>
          <w:rFonts w:ascii="Times New Roman" w:hAnsi="Times New Roman" w:cs="Times New Roman"/>
          <w:sz w:val="24"/>
          <w:szCs w:val="24"/>
        </w:rPr>
        <w:t>Ожидаемый эффект от реализации инвестиционных проектов и принятой муниципальной программы «Энергоэффективность и развитие энергетики»,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pPr>
        <w:tabs>
          <w:tab w:val="left" w:pos="567"/>
        </w:tabs>
        <w:jc w:val="both"/>
      </w:pPr>
    </w:p>
    <w:p>
      <w:pPr>
        <w:sectPr>
          <w:pgSz w:w="12240" w:h="15840"/>
          <w:pgMar w:top="1134" w:right="709" w:bottom="284" w:left="567" w:header="720" w:footer="720" w:gutter="0"/>
          <w:pgNumType w:fmt="decimal"/>
          <w:cols w:space="720" w:num="1"/>
          <w:docGrid w:linePitch="326" w:charSpace="0"/>
        </w:sectPr>
      </w:pPr>
    </w:p>
    <w:p>
      <w:pPr>
        <w:pStyle w:val="3"/>
        <w:spacing w:before="0"/>
        <w:ind w:hanging="1134"/>
        <w:rPr>
          <w:rFonts w:ascii="Times New Roman" w:hAnsi="Times New Roman"/>
          <w:color w:val="auto"/>
          <w:sz w:val="24"/>
          <w:szCs w:val="24"/>
        </w:rPr>
      </w:pPr>
      <w:bookmarkStart w:id="44" w:name="_Toc135649226"/>
      <w:bookmarkStart w:id="45" w:name="_Toc327975459"/>
    </w:p>
    <w:p>
      <w:pPr>
        <w:pStyle w:val="3"/>
        <w:spacing w:before="0"/>
        <w:ind w:hanging="1134"/>
        <w:rPr>
          <w:rFonts w:ascii="Times New Roman" w:hAnsi="Times New Roman"/>
          <w:color w:val="auto"/>
          <w:sz w:val="24"/>
          <w:szCs w:val="24"/>
        </w:rPr>
      </w:pPr>
      <w:r>
        <w:rPr>
          <w:rFonts w:ascii="Times New Roman" w:hAnsi="Times New Roman"/>
          <w:color w:val="auto"/>
          <w:sz w:val="24"/>
          <w:szCs w:val="24"/>
        </w:rPr>
        <w:t>6.  Источники инвестиций, тарифы и доступность программы для населения</w:t>
      </w:r>
      <w:bookmarkEnd w:id="44"/>
      <w:bookmarkEnd w:id="45"/>
    </w:p>
    <w:p>
      <w:pPr>
        <w:pStyle w:val="3"/>
        <w:spacing w:before="0"/>
        <w:rPr>
          <w:rFonts w:ascii="Times New Roman" w:hAnsi="Times New Roman"/>
          <w:color w:val="auto"/>
          <w:sz w:val="24"/>
          <w:szCs w:val="24"/>
        </w:rPr>
      </w:pPr>
    </w:p>
    <w:p>
      <w:pPr>
        <w:tabs>
          <w:tab w:val="left" w:pos="720"/>
        </w:tabs>
        <w:ind w:left="-1276" w:firstLine="567"/>
        <w:jc w:val="both"/>
      </w:pPr>
      <w:r>
        <w:t>1. Объем финансовых потребностей для финансирования инвестиционных проектов представлен в разделе 12 «Финансовые потребности для реализации программы» Обосновывающих материалов. Объемы финансовых потребностей представлены в ценах 2023 г.</w:t>
      </w:r>
    </w:p>
    <w:p>
      <w:pPr>
        <w:tabs>
          <w:tab w:val="left" w:pos="720"/>
        </w:tabs>
        <w:ind w:left="-1276" w:firstLine="567"/>
        <w:jc w:val="both"/>
      </w:pPr>
      <w:r>
        <w:t>2. 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 (в том числе по договорам концессии).</w:t>
      </w:r>
    </w:p>
    <w:p>
      <w:pPr>
        <w:tabs>
          <w:tab w:val="left" w:pos="720"/>
        </w:tabs>
        <w:ind w:left="-1276" w:firstLine="567"/>
        <w:jc w:val="both"/>
      </w:pPr>
      <w:r>
        <w:t>В разделе 13 «Организация реализации проектов» Обосновывающих материалов проанализирована ситуация и сделан вывод, что собственные средства предприятий (амортизационные отчисления, надбавка к тарифам на коммунальные услуги и прибыль предприятий коммунального комплекса) в Парамоновском сельском поселении в настоящее время не могут являться источниками финансирования Программы комплексного развития коммунальной инфраструктуры для системы водоснабжения.</w:t>
      </w:r>
    </w:p>
    <w:p>
      <w:pPr>
        <w:tabs>
          <w:tab w:val="left" w:pos="720"/>
        </w:tabs>
        <w:ind w:left="-1276" w:firstLine="567"/>
        <w:jc w:val="both"/>
      </w:pPr>
      <w:r>
        <w:t>Единственными источниками финансирования для системы водоснабжения и системы электроснабжения (в части муниципальной собственности) в Парамоновском сельском поселении в настоящее время могут являться:</w:t>
      </w:r>
    </w:p>
    <w:p>
      <w:pPr>
        <w:widowControl w:val="0"/>
        <w:numPr>
          <w:ilvl w:val="0"/>
          <w:numId w:val="6"/>
        </w:numPr>
        <w:tabs>
          <w:tab w:val="left" w:pos="-284"/>
          <w:tab w:val="clear" w:pos="1069"/>
        </w:tabs>
        <w:ind w:left="-1276" w:firstLine="567"/>
        <w:jc w:val="both"/>
      </w:pPr>
      <w:r>
        <w:t>денежные средства бюджетов разных уровней;</w:t>
      </w:r>
    </w:p>
    <w:p>
      <w:pPr>
        <w:widowControl w:val="0"/>
        <w:numPr>
          <w:ilvl w:val="0"/>
          <w:numId w:val="6"/>
        </w:numPr>
        <w:tabs>
          <w:tab w:val="left" w:pos="-284"/>
          <w:tab w:val="clear" w:pos="1069"/>
        </w:tabs>
        <w:ind w:left="-1276" w:firstLine="567"/>
        <w:jc w:val="both"/>
      </w:pPr>
      <w:r>
        <w:t>заемные денежные средства кредитных организаций;</w:t>
      </w:r>
    </w:p>
    <w:p>
      <w:pPr>
        <w:widowControl w:val="0"/>
        <w:numPr>
          <w:ilvl w:val="0"/>
          <w:numId w:val="6"/>
        </w:numPr>
        <w:tabs>
          <w:tab w:val="left" w:pos="-284"/>
          <w:tab w:val="clear" w:pos="1069"/>
        </w:tabs>
        <w:ind w:left="-1276" w:firstLine="567"/>
        <w:jc w:val="both"/>
      </w:pPr>
      <w:r>
        <w:t>привлеченные средства инвесторов;</w:t>
      </w:r>
    </w:p>
    <w:p>
      <w:pPr>
        <w:widowControl w:val="0"/>
        <w:numPr>
          <w:ilvl w:val="0"/>
          <w:numId w:val="6"/>
        </w:numPr>
        <w:tabs>
          <w:tab w:val="left" w:pos="-284"/>
          <w:tab w:val="clear" w:pos="1069"/>
        </w:tabs>
        <w:ind w:left="-1276" w:firstLine="567"/>
        <w:jc w:val="both"/>
      </w:pPr>
      <w:r>
        <w:t>прочие источники финансирования.</w:t>
      </w:r>
    </w:p>
    <w:p>
      <w:pPr>
        <w:tabs>
          <w:tab w:val="left" w:pos="720"/>
        </w:tabs>
        <w:ind w:left="-1276" w:firstLine="567"/>
        <w:jc w:val="both"/>
      </w:pPr>
      <w:r>
        <w:t>Реализация проектов будет осуществляться:</w:t>
      </w:r>
    </w:p>
    <w:p>
      <w:pPr>
        <w:tabs>
          <w:tab w:val="left" w:pos="720"/>
        </w:tabs>
        <w:ind w:left="-1276" w:firstLine="567"/>
        <w:jc w:val="both"/>
      </w:pPr>
      <w:r>
        <w:t>- действующими организациями, предоставляющими коммунальные ресурсы;</w:t>
      </w:r>
    </w:p>
    <w:p>
      <w:pPr>
        <w:tabs>
          <w:tab w:val="left" w:pos="720"/>
        </w:tabs>
        <w:ind w:left="-1276" w:firstLine="567"/>
        <w:jc w:val="both"/>
      </w:pPr>
      <w:r>
        <w:t>-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pPr>
        <w:autoSpaceDE w:val="0"/>
        <w:autoSpaceDN w:val="0"/>
        <w:adjustRightInd w:val="0"/>
        <w:ind w:left="-1276" w:firstLine="567"/>
        <w:jc w:val="both"/>
      </w:pPr>
      <w:r>
        <w:t>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w:t>
      </w:r>
    </w:p>
    <w:p>
      <w:pPr>
        <w:autoSpaceDE w:val="0"/>
        <w:autoSpaceDN w:val="0"/>
        <w:adjustRightInd w:val="0"/>
        <w:ind w:left="-1276" w:firstLine="567"/>
        <w:jc w:val="both"/>
      </w:pPr>
      <w: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pPr>
        <w:autoSpaceDE w:val="0"/>
        <w:autoSpaceDN w:val="0"/>
        <w:adjustRightInd w:val="0"/>
        <w:ind w:left="-1276" w:firstLine="567"/>
        <w:jc w:val="both"/>
      </w:pPr>
      <w:r>
        <w:t>- развитие систем электроснабжения осуществляется в рамках «Схемы и программы развития электроэнергетики Ростовской области на 2022-2026 годы», утвержденной распоряжением Губернатора Ростовской области от 29.04.2022 г. № 112;</w:t>
      </w:r>
    </w:p>
    <w:p>
      <w:pPr>
        <w:autoSpaceDE w:val="0"/>
        <w:autoSpaceDN w:val="0"/>
        <w:adjustRightInd w:val="0"/>
        <w:ind w:left="-1276" w:firstLine="567"/>
        <w:jc w:val="both"/>
      </w:pPr>
      <w:r>
        <w:t>- развитие газификации осуществляется на основании «Региональной программы газификации жилищно-коммунального хозяйства, промышленных и иных организаций Ростовской области на 2021-2030 годы».</w:t>
      </w:r>
    </w:p>
    <w:p>
      <w:pPr>
        <w:tabs>
          <w:tab w:val="left" w:pos="720"/>
        </w:tabs>
        <w:ind w:left="-1276" w:firstLine="567"/>
        <w:jc w:val="both"/>
      </w:pPr>
      <w:r>
        <w:t>3. Динамика изменения уровня тарифов на коммунальные услуги на весь период действия Программы представлена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Тарифы на подключение к объектам коммунальной инфраструктуры в Программе не рассматривались т.к. они не были установлены органом местного самоуправления.</w:t>
      </w:r>
    </w:p>
    <w:p>
      <w:pPr>
        <w:ind w:left="-1276" w:firstLine="567"/>
        <w:jc w:val="both"/>
      </w:pPr>
      <w:r>
        <w:t>4. Расчет платы населения за коммунальные услуги, с выделением каждого вида коммунальных услуг с учетом дополнительных расходов бюджета на социальную поддержку и субсидии населению, представлен в разделе 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pPr>
        <w:pStyle w:val="92"/>
      </w:pPr>
    </w:p>
    <w:p>
      <w:pPr>
        <w:pStyle w:val="3"/>
        <w:spacing w:before="0"/>
        <w:ind w:hanging="1134"/>
        <w:rPr>
          <w:rFonts w:ascii="Times New Roman" w:hAnsi="Times New Roman"/>
          <w:color w:val="auto"/>
          <w:sz w:val="24"/>
          <w:szCs w:val="24"/>
        </w:rPr>
      </w:pPr>
      <w:bookmarkStart w:id="46" w:name="_Toc327975460"/>
      <w:r>
        <w:rPr>
          <w:rFonts w:ascii="Times New Roman" w:hAnsi="Times New Roman"/>
          <w:color w:val="auto"/>
          <w:sz w:val="24"/>
          <w:szCs w:val="24"/>
        </w:rPr>
        <w:br w:type="page"/>
      </w:r>
      <w:bookmarkStart w:id="47" w:name="_Toc135649227"/>
      <w:r>
        <w:rPr>
          <w:rFonts w:ascii="Times New Roman" w:hAnsi="Times New Roman"/>
          <w:color w:val="auto"/>
          <w:sz w:val="24"/>
          <w:szCs w:val="24"/>
        </w:rPr>
        <w:t>7.  Управление программой</w:t>
      </w:r>
      <w:bookmarkEnd w:id="46"/>
      <w:bookmarkEnd w:id="47"/>
    </w:p>
    <w:p>
      <w:pPr>
        <w:pStyle w:val="48"/>
        <w:widowControl/>
        <w:ind w:firstLine="540"/>
        <w:jc w:val="both"/>
        <w:rPr>
          <w:rFonts w:ascii="Times New Roman" w:hAnsi="Times New Roman" w:cs="Times New Roman"/>
          <w:sz w:val="24"/>
          <w:szCs w:val="24"/>
        </w:rPr>
      </w:pPr>
    </w:p>
    <w:p>
      <w:pPr>
        <w:ind w:left="-1276" w:firstLine="567"/>
        <w:jc w:val="both"/>
      </w:pPr>
      <w:r>
        <w:t>1. Ответственным за реализацию программы является глава Администрации Парамоновского сельского поселения.</w:t>
      </w:r>
    </w:p>
    <w:p>
      <w:pPr>
        <w:pStyle w:val="22"/>
        <w:spacing w:after="0"/>
        <w:ind w:left="-1276" w:firstLine="567"/>
        <w:jc w:val="both"/>
      </w:pPr>
      <w:r>
        <w:t>2. 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w:t>
      </w:r>
    </w:p>
    <w:p>
      <w:pPr>
        <w:tabs>
          <w:tab w:val="left" w:pos="540"/>
        </w:tabs>
        <w:ind w:left="-1276" w:firstLine="567"/>
        <w:jc w:val="both"/>
      </w:pPr>
      <w:r>
        <w:t>3. Контроль за исполнением Программы осуществляется Администрацией Парамоновского сельского поселения, Собранием депутатов Парамоновского сельского поселения, Администрацией муниципального района.</w:t>
      </w:r>
    </w:p>
    <w:p>
      <w:pPr>
        <w:ind w:left="-1276" w:firstLine="567"/>
        <w:jc w:val="both"/>
      </w:pPr>
      <w:r>
        <w:t>4. Представление отчетности по выполнению Программы производится до 1 марта года, следующего после отчетного.</w:t>
      </w:r>
    </w:p>
    <w:p>
      <w:pPr>
        <w:ind w:left="-1276" w:firstLine="567"/>
        <w:jc w:val="both"/>
      </w:pPr>
      <w:r>
        <w:t xml:space="preserve">5. Корректировка программы осуществляется после рассмотрения отчетности до 1 мая года, следующего после отчетного. </w:t>
      </w:r>
    </w:p>
    <w:p>
      <w:pPr>
        <w:jc w:val="both"/>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after="200" w:line="240" w:lineRule="atLeast"/>
        <w:contextualSpacing/>
        <w:jc w:val="both"/>
        <w:rPr>
          <w:rFonts w:hint="default"/>
          <w:sz w:val="28"/>
          <w:lang w:val="ru-RU"/>
        </w:rPr>
      </w:pPr>
    </w:p>
    <w:p>
      <w:pPr>
        <w:spacing w:before="0" w:after="0" w:line="360" w:lineRule="auto"/>
        <w:jc w:val="center"/>
        <w:rPr>
          <w:b/>
          <w:sz w:val="36"/>
        </w:rPr>
      </w:pPr>
      <w:r>
        <w:rPr>
          <w:b/>
          <w:sz w:val="36"/>
        </w:rPr>
        <w:t>О Б О С Н О В Ы В АЮ Щ И Е   М А Т Е Р И А Л Ы</w:t>
      </w:r>
    </w:p>
    <w:p>
      <w:pPr>
        <w:spacing w:before="0" w:after="0"/>
        <w:jc w:val="center"/>
        <w:rPr>
          <w:b/>
          <w:bCs/>
          <w:sz w:val="36"/>
          <w:szCs w:val="36"/>
        </w:rPr>
      </w:pPr>
      <w:r>
        <w:rPr>
          <w:b/>
          <w:sz w:val="36"/>
        </w:rPr>
        <w:t xml:space="preserve">Программы </w:t>
      </w:r>
      <w:r>
        <w:rPr>
          <w:b/>
          <w:bCs/>
          <w:sz w:val="36"/>
          <w:szCs w:val="36"/>
        </w:rPr>
        <w:t xml:space="preserve">комплексного развития систем коммунальной </w:t>
      </w:r>
    </w:p>
    <w:p>
      <w:pPr>
        <w:spacing w:before="0" w:after="0"/>
        <w:jc w:val="center"/>
        <w:rPr>
          <w:b/>
          <w:bCs/>
          <w:sz w:val="36"/>
          <w:szCs w:val="36"/>
        </w:rPr>
      </w:pPr>
      <w:r>
        <w:rPr>
          <w:b/>
          <w:bCs/>
          <w:sz w:val="36"/>
          <w:szCs w:val="36"/>
        </w:rPr>
        <w:t xml:space="preserve">инфраструктуры муниципального образования </w:t>
      </w:r>
    </w:p>
    <w:p>
      <w:pPr>
        <w:spacing w:before="0" w:after="0"/>
        <w:jc w:val="center"/>
        <w:rPr>
          <w:b/>
          <w:bCs/>
          <w:sz w:val="36"/>
          <w:szCs w:val="36"/>
        </w:rPr>
      </w:pPr>
      <w:r>
        <w:rPr>
          <w:b/>
          <w:bCs/>
          <w:sz w:val="36"/>
          <w:szCs w:val="36"/>
        </w:rPr>
        <w:t xml:space="preserve">Парамоновского сельского поселения </w:t>
      </w:r>
    </w:p>
    <w:p>
      <w:pPr>
        <w:spacing w:before="0" w:after="0"/>
        <w:jc w:val="center"/>
        <w:rPr>
          <w:b/>
          <w:bCs/>
          <w:sz w:val="36"/>
          <w:szCs w:val="36"/>
        </w:rPr>
      </w:pPr>
      <w:r>
        <w:rPr>
          <w:b/>
          <w:bCs/>
          <w:sz w:val="36"/>
          <w:szCs w:val="36"/>
        </w:rPr>
        <w:t xml:space="preserve">Морозовского района Ростовской области </w:t>
      </w:r>
    </w:p>
    <w:p>
      <w:pPr>
        <w:spacing w:before="0" w:after="0"/>
        <w:jc w:val="center"/>
        <w:rPr>
          <w:b/>
          <w:bCs/>
          <w:sz w:val="36"/>
          <w:szCs w:val="36"/>
        </w:rPr>
      </w:pPr>
      <w:r>
        <w:rPr>
          <w:b/>
          <w:bCs/>
          <w:sz w:val="36"/>
          <w:szCs w:val="36"/>
        </w:rPr>
        <w:t>на период с 2023 г. до 2030 г.</w:t>
      </w:r>
    </w:p>
    <w:p>
      <w:pPr>
        <w:spacing w:before="0" w:after="0" w:line="360" w:lineRule="auto"/>
        <w:jc w:val="center"/>
        <w:rPr>
          <w:b/>
          <w:sz w:val="36"/>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ind w:firstLine="0"/>
        <w:jc w:val="center"/>
        <w:rPr>
          <w:b/>
          <w:sz w:val="36"/>
          <w:szCs w:val="36"/>
          <w:lang w:val="ru-RU"/>
        </w:rPr>
      </w:pPr>
      <w:r>
        <w:rPr>
          <w:b/>
          <w:sz w:val="36"/>
          <w:szCs w:val="36"/>
          <w:lang w:val="ru-RU"/>
        </w:rPr>
        <w:t xml:space="preserve">Часть </w:t>
      </w:r>
      <w:r>
        <w:rPr>
          <w:b/>
          <w:sz w:val="36"/>
          <w:szCs w:val="36"/>
          <w:lang w:val="en-US"/>
        </w:rPr>
        <w:t>I</w:t>
      </w:r>
    </w:p>
    <w:p>
      <w:pPr>
        <w:pStyle w:val="92"/>
        <w:jc w:val="center"/>
        <w:rPr>
          <w:b/>
          <w:sz w:val="36"/>
          <w:szCs w:val="36"/>
        </w:rPr>
      </w:pPr>
      <w:r>
        <w:rPr>
          <w:b/>
          <w:sz w:val="36"/>
          <w:szCs w:val="36"/>
        </w:rPr>
        <w:br w:type="page"/>
      </w:r>
      <w:r>
        <w:rPr>
          <w:b/>
          <w:sz w:val="36"/>
          <w:szCs w:val="36"/>
        </w:rPr>
        <w:t>О Б О С Н О В Ы В АЮ Щ И Е   М А Т Е Р И А Л Ы</w:t>
      </w:r>
    </w:p>
    <w:p>
      <w:pPr>
        <w:pStyle w:val="92"/>
        <w:jc w:val="center"/>
        <w:rPr>
          <w:b/>
          <w:sz w:val="36"/>
          <w:szCs w:val="36"/>
          <w:lang w:val="ru-RU"/>
        </w:rPr>
      </w:pPr>
    </w:p>
    <w:p>
      <w:pPr>
        <w:pStyle w:val="92"/>
        <w:jc w:val="center"/>
        <w:rPr>
          <w:b/>
          <w:sz w:val="36"/>
          <w:szCs w:val="36"/>
          <w:lang w:val="en-US"/>
        </w:rPr>
      </w:pPr>
      <w:r>
        <w:rPr>
          <w:b/>
          <w:sz w:val="36"/>
          <w:szCs w:val="36"/>
          <w:lang w:val="ru-RU"/>
        </w:rPr>
        <w:t xml:space="preserve">Часть </w:t>
      </w:r>
      <w:r>
        <w:rPr>
          <w:b/>
          <w:sz w:val="36"/>
          <w:szCs w:val="36"/>
          <w:lang w:val="en-US"/>
        </w:rPr>
        <w:t>I</w:t>
      </w:r>
    </w:p>
    <w:p>
      <w:pPr>
        <w:pStyle w:val="92"/>
        <w:rPr>
          <w:b/>
          <w:lang w:val="ru-RU"/>
        </w:rPr>
      </w:pPr>
      <w:r>
        <w:rPr>
          <w:b/>
        </w:rPr>
        <w:t>Оглавление</w:t>
      </w:r>
      <w:r>
        <w:rPr>
          <w:b/>
          <w:lang w:val="ru-RU"/>
        </w:rPr>
        <w:t xml:space="preserve"> </w:t>
      </w:r>
    </w:p>
    <w:p>
      <w:pPr>
        <w:pStyle w:val="26"/>
        <w:tabs>
          <w:tab w:val="right" w:leader="dot" w:pos="10336"/>
        </w:tabs>
        <w:rPr>
          <w:rFonts w:ascii="Calibri" w:hAnsi="Calibri"/>
          <w:iCs w:val="0"/>
          <w:sz w:val="22"/>
          <w:szCs w:val="22"/>
        </w:rPr>
      </w:pPr>
      <w:r>
        <w:rPr>
          <w:i/>
          <w:sz w:val="32"/>
          <w:szCs w:val="32"/>
        </w:rPr>
        <w:fldChar w:fldCharType="begin"/>
      </w:r>
      <w:r>
        <w:rPr>
          <w:i/>
          <w:sz w:val="32"/>
          <w:szCs w:val="32"/>
        </w:rPr>
        <w:instrText xml:space="preserve"> TOC \o "1-3" \h \z \u </w:instrText>
      </w:r>
      <w:r>
        <w:rPr>
          <w:i/>
          <w:sz w:val="32"/>
          <w:szCs w:val="32"/>
        </w:rPr>
        <w:fldChar w:fldCharType="separate"/>
      </w:r>
      <w:r>
        <w:rPr>
          <w:rStyle w:val="11"/>
        </w:rPr>
        <w:fldChar w:fldCharType="begin"/>
      </w:r>
      <w:r>
        <w:rPr>
          <w:rStyle w:val="11"/>
        </w:rPr>
        <w:instrText xml:space="preserve"> </w:instrText>
      </w:r>
      <w:r>
        <w:instrText xml:space="preserve">HYPERLINK \l "_Toc133603303"</w:instrText>
      </w:r>
      <w:r>
        <w:rPr>
          <w:rStyle w:val="11"/>
        </w:rPr>
        <w:instrText xml:space="preserve"> </w:instrText>
      </w:r>
      <w:r>
        <w:rPr>
          <w:rStyle w:val="11"/>
        </w:rPr>
        <w:fldChar w:fldCharType="separate"/>
      </w:r>
      <w:r>
        <w:rPr>
          <w:rStyle w:val="11"/>
        </w:rPr>
        <w:t>Предисловие</w:t>
      </w:r>
      <w:r>
        <w:tab/>
      </w:r>
      <w:r>
        <w:fldChar w:fldCharType="begin"/>
      </w:r>
      <w:r>
        <w:instrText xml:space="preserve"> PAGEREF _Toc133603303 \h </w:instrText>
      </w:r>
      <w:r>
        <w:fldChar w:fldCharType="separate"/>
      </w:r>
      <w:r>
        <w:t>27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"_Toc133603304"</w:instrText>
      </w:r>
      <w:r>
        <w:rPr>
          <w:rStyle w:val="11"/>
        </w:rPr>
        <w:instrText xml:space="preserve"> </w:instrText>
      </w:r>
      <w:r>
        <w:rPr>
          <w:rStyle w:val="11"/>
        </w:rPr>
        <w:fldChar w:fldCharType="separate"/>
      </w:r>
      <w:r>
        <w:rPr>
          <w:rStyle w:val="11"/>
        </w:rPr>
        <w:t xml:space="preserve">1. Перспективные показатели развития </w:t>
      </w:r>
      <w:r>
        <w:t>Парамоновск</w:t>
      </w:r>
      <w:r>
        <w:rPr>
          <w:rStyle w:val="11"/>
        </w:rPr>
        <w:t>ого сельского поселения для разработки программы</w:t>
      </w:r>
      <w:r>
        <w:tab/>
      </w:r>
      <w:r>
        <w:fldChar w:fldCharType="begin"/>
      </w:r>
      <w:r>
        <w:instrText xml:space="preserve"> PAGEREF _Toc133603304 \h </w:instrText>
      </w:r>
      <w:r>
        <w:fldChar w:fldCharType="separate"/>
      </w:r>
      <w:r>
        <w:t>28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"_Toc133603305"</w:instrText>
      </w:r>
      <w:r>
        <w:rPr>
          <w:rStyle w:val="11"/>
        </w:rPr>
        <w:instrText xml:space="preserve"> </w:instrText>
      </w:r>
      <w:r>
        <w:rPr>
          <w:rStyle w:val="11"/>
        </w:rPr>
        <w:fldChar w:fldCharType="separate"/>
      </w:r>
      <w:r>
        <w:rPr>
          <w:rStyle w:val="11"/>
        </w:rPr>
        <w:t>1.1. Характеристика муниципального образования</w:t>
      </w:r>
      <w:r>
        <w:tab/>
      </w:r>
      <w:r>
        <w:fldChar w:fldCharType="begin"/>
      </w:r>
      <w:r>
        <w:instrText xml:space="preserve"> PAGEREF _Toc133603305 \h </w:instrText>
      </w:r>
      <w:r>
        <w:fldChar w:fldCharType="separate"/>
      </w:r>
      <w:r>
        <w:t>28</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"_Toc133603306"</w:instrText>
      </w:r>
      <w:r>
        <w:rPr>
          <w:rStyle w:val="11"/>
        </w:rPr>
        <w:instrText xml:space="preserve"> </w:instrText>
      </w:r>
      <w:r>
        <w:rPr>
          <w:rStyle w:val="11"/>
        </w:rPr>
        <w:fldChar w:fldCharType="separate"/>
      </w:r>
      <w:r>
        <w:rPr>
          <w:rStyle w:val="11"/>
        </w:rPr>
        <w:t>1.1.1.</w:t>
      </w:r>
      <w:r>
        <w:rPr>
          <w:rFonts w:ascii="Calibri" w:hAnsi="Calibri"/>
          <w:iCs w:val="0"/>
          <w:sz w:val="22"/>
          <w:szCs w:val="22"/>
        </w:rPr>
        <w:tab/>
      </w:r>
      <w:r>
        <w:rPr>
          <w:rStyle w:val="11"/>
        </w:rPr>
        <w:t>Территория</w:t>
      </w:r>
      <w:r>
        <w:tab/>
      </w:r>
      <w:r>
        <w:fldChar w:fldCharType="begin"/>
      </w:r>
      <w:r>
        <w:instrText xml:space="preserve"> PAGEREF _Toc133603306 \h </w:instrText>
      </w:r>
      <w:r>
        <w:fldChar w:fldCharType="separate"/>
      </w:r>
      <w:r>
        <w:t>28</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"_Toc133603307"</w:instrText>
      </w:r>
      <w:r>
        <w:rPr>
          <w:rStyle w:val="11"/>
        </w:rPr>
        <w:instrText xml:space="preserve"> </w:instrText>
      </w:r>
      <w:r>
        <w:rPr>
          <w:rStyle w:val="11"/>
        </w:rPr>
        <w:fldChar w:fldCharType="separate"/>
      </w:r>
      <w:r>
        <w:rPr>
          <w:rStyle w:val="11"/>
        </w:rPr>
        <w:t>1.1.2.</w:t>
      </w:r>
      <w:r>
        <w:rPr>
          <w:rFonts w:ascii="Calibri" w:hAnsi="Calibri"/>
          <w:iCs w:val="0"/>
          <w:sz w:val="22"/>
          <w:szCs w:val="22"/>
        </w:rPr>
        <w:tab/>
      </w:r>
      <w:r>
        <w:rPr>
          <w:rStyle w:val="11"/>
        </w:rPr>
        <w:t>Климат</w:t>
      </w:r>
      <w:r>
        <w:tab/>
      </w:r>
      <w:r>
        <w:fldChar w:fldCharType="begin"/>
      </w:r>
      <w:r>
        <w:instrText xml:space="preserve"> PAGEREF _Toc133603307 \h </w:instrText>
      </w:r>
      <w:r>
        <w:fldChar w:fldCharType="separate"/>
      </w:r>
      <w:r>
        <w:t>29</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"_Toc133603308"</w:instrText>
      </w:r>
      <w:r>
        <w:rPr>
          <w:rStyle w:val="11"/>
        </w:rPr>
        <w:instrText xml:space="preserve"> </w:instrText>
      </w:r>
      <w:r>
        <w:rPr>
          <w:rStyle w:val="11"/>
        </w:rPr>
        <w:fldChar w:fldCharType="separate"/>
      </w:r>
      <w:r>
        <w:rPr>
          <w:rStyle w:val="11"/>
        </w:rPr>
        <w:t>1.1.3.</w:t>
      </w:r>
      <w:r>
        <w:rPr>
          <w:rFonts w:ascii="Calibri" w:hAnsi="Calibri"/>
          <w:iCs w:val="0"/>
          <w:sz w:val="22"/>
          <w:szCs w:val="22"/>
        </w:rPr>
        <w:tab/>
      </w:r>
      <w:r>
        <w:rPr>
          <w:rStyle w:val="11"/>
        </w:rPr>
        <w:t>Административное деление</w:t>
      </w:r>
      <w:r>
        <w:tab/>
      </w:r>
      <w:r>
        <w:fldChar w:fldCharType="begin"/>
      </w:r>
      <w:r>
        <w:instrText xml:space="preserve"> PAGEREF _Toc133603308 \h </w:instrText>
      </w:r>
      <w:r>
        <w:fldChar w:fldCharType="separate"/>
      </w:r>
      <w:r>
        <w:t>29</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"_Toc133603309"</w:instrText>
      </w:r>
      <w:r>
        <w:rPr>
          <w:rStyle w:val="11"/>
        </w:rPr>
        <w:instrText xml:space="preserve"> </w:instrText>
      </w:r>
      <w:r>
        <w:rPr>
          <w:rStyle w:val="11"/>
        </w:rPr>
        <w:fldChar w:fldCharType="separate"/>
      </w:r>
      <w:r>
        <w:rPr>
          <w:rStyle w:val="11"/>
        </w:rPr>
        <w:t>1.1.4.</w:t>
      </w:r>
      <w:r>
        <w:rPr>
          <w:rFonts w:ascii="Calibri" w:hAnsi="Calibri"/>
          <w:iCs w:val="0"/>
          <w:sz w:val="22"/>
          <w:szCs w:val="22"/>
        </w:rPr>
        <w:tab/>
      </w:r>
      <w:r>
        <w:rPr>
          <w:rStyle w:val="11"/>
        </w:rPr>
        <w:t>Численность и состав населения</w:t>
      </w:r>
      <w:r>
        <w:tab/>
      </w:r>
      <w:r>
        <w:fldChar w:fldCharType="begin"/>
      </w:r>
      <w:r>
        <w:instrText xml:space="preserve"> PAGEREF _Toc133603309 \h </w:instrText>
      </w:r>
      <w:r>
        <w:fldChar w:fldCharType="separate"/>
      </w:r>
      <w:r>
        <w:t>30</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"_Toc133603310"</w:instrText>
      </w:r>
      <w:r>
        <w:rPr>
          <w:rStyle w:val="11"/>
        </w:rPr>
        <w:instrText xml:space="preserve"> </w:instrText>
      </w:r>
      <w:r>
        <w:rPr>
          <w:rStyle w:val="11"/>
        </w:rPr>
        <w:fldChar w:fldCharType="separate"/>
      </w:r>
      <w:r>
        <w:rPr>
          <w:rStyle w:val="11"/>
        </w:rPr>
        <w:t>1.1.5.</w:t>
      </w:r>
      <w:r>
        <w:rPr>
          <w:rFonts w:ascii="Calibri" w:hAnsi="Calibri"/>
          <w:iCs w:val="0"/>
          <w:sz w:val="22"/>
          <w:szCs w:val="22"/>
        </w:rPr>
        <w:tab/>
      </w:r>
      <w:r>
        <w:rPr>
          <w:rStyle w:val="11"/>
        </w:rPr>
        <w:t xml:space="preserve">Экономическое состояние </w:t>
      </w:r>
      <w:r>
        <w:t>Парамоновск</w:t>
      </w:r>
      <w:r>
        <w:rPr>
          <w:rStyle w:val="11"/>
        </w:rPr>
        <w:t>ого сельского поселения</w:t>
      </w:r>
      <w:r>
        <w:tab/>
      </w:r>
      <w:r>
        <w:fldChar w:fldCharType="begin"/>
      </w:r>
      <w:r>
        <w:instrText xml:space="preserve"> PAGEREF _Toc133603310 \h </w:instrText>
      </w:r>
      <w:r>
        <w:fldChar w:fldCharType="separate"/>
      </w:r>
      <w:r>
        <w:t>30</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"_Toc133603311"</w:instrText>
      </w:r>
      <w:r>
        <w:rPr>
          <w:rStyle w:val="11"/>
        </w:rPr>
        <w:instrText xml:space="preserve"> </w:instrText>
      </w:r>
      <w:r>
        <w:rPr>
          <w:rStyle w:val="11"/>
        </w:rPr>
        <w:fldChar w:fldCharType="separate"/>
      </w:r>
      <w:r>
        <w:rPr>
          <w:rStyle w:val="11"/>
        </w:rPr>
        <w:t>1.1.6.</w:t>
      </w:r>
      <w:r>
        <w:rPr>
          <w:rFonts w:ascii="Calibri" w:hAnsi="Calibri"/>
          <w:iCs w:val="0"/>
          <w:sz w:val="22"/>
          <w:szCs w:val="22"/>
        </w:rPr>
        <w:tab/>
      </w:r>
      <w:r>
        <w:rPr>
          <w:rStyle w:val="11"/>
        </w:rPr>
        <w:t>Доходы населения</w:t>
      </w:r>
      <w:r>
        <w:tab/>
      </w:r>
      <w:r>
        <w:fldChar w:fldCharType="begin"/>
      </w:r>
      <w:r>
        <w:instrText xml:space="preserve"> PAGEREF _Toc133603311 \h </w:instrText>
      </w:r>
      <w:r>
        <w:fldChar w:fldCharType="separate"/>
      </w:r>
      <w:r>
        <w:t>32</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"_Toc133603312"</w:instrText>
      </w:r>
      <w:r>
        <w:rPr>
          <w:rStyle w:val="11"/>
        </w:rPr>
        <w:instrText xml:space="preserve"> </w:instrText>
      </w:r>
      <w:r>
        <w:rPr>
          <w:rStyle w:val="11"/>
        </w:rPr>
        <w:fldChar w:fldCharType="separate"/>
      </w:r>
      <w:r>
        <w:rPr>
          <w:rStyle w:val="11"/>
        </w:rPr>
        <w:t>1.1.7.</w:t>
      </w:r>
      <w:r>
        <w:rPr>
          <w:rFonts w:ascii="Calibri" w:hAnsi="Calibri"/>
          <w:iCs w:val="0"/>
          <w:sz w:val="22"/>
          <w:szCs w:val="22"/>
        </w:rPr>
        <w:tab/>
      </w:r>
      <w:r>
        <w:rPr>
          <w:rStyle w:val="11"/>
        </w:rPr>
        <w:t>Характеристика существующего состояния жилищного фонда</w:t>
      </w:r>
      <w:r>
        <w:tab/>
      </w:r>
      <w:r>
        <w:fldChar w:fldCharType="begin"/>
      </w:r>
      <w:r>
        <w:instrText xml:space="preserve"> PAGEREF _Toc133603312 \h </w:instrText>
      </w:r>
      <w:r>
        <w:fldChar w:fldCharType="separate"/>
      </w:r>
      <w:r>
        <w:t>33</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"_Toc133603313"</w:instrText>
      </w:r>
      <w:r>
        <w:rPr>
          <w:rStyle w:val="11"/>
        </w:rPr>
        <w:instrText xml:space="preserve"> </w:instrText>
      </w:r>
      <w:r>
        <w:rPr>
          <w:rStyle w:val="11"/>
        </w:rPr>
        <w:fldChar w:fldCharType="separate"/>
      </w:r>
      <w:r>
        <w:rPr>
          <w:rStyle w:val="11"/>
        </w:rPr>
        <w:t xml:space="preserve">1.1.8. Существующие планы и программы развития </w:t>
      </w:r>
      <w:r>
        <w:t>Парамоновск</w:t>
      </w:r>
      <w:r>
        <w:rPr>
          <w:rStyle w:val="11"/>
        </w:rPr>
        <w:t>ого сельского поселения</w:t>
      </w:r>
      <w:r>
        <w:tab/>
      </w:r>
      <w:r>
        <w:fldChar w:fldCharType="begin"/>
      </w:r>
      <w:r>
        <w:instrText xml:space="preserve"> PAGEREF _Toc133603313 \h </w:instrText>
      </w:r>
      <w:r>
        <w:fldChar w:fldCharType="separate"/>
      </w:r>
      <w:r>
        <w:t>34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"_Toc133603314"</w:instrText>
      </w:r>
      <w:r>
        <w:rPr>
          <w:rStyle w:val="11"/>
        </w:rPr>
        <w:instrText xml:space="preserve"> </w:instrText>
      </w:r>
      <w:r>
        <w:rPr>
          <w:rStyle w:val="11"/>
        </w:rPr>
        <w:fldChar w:fldCharType="separate"/>
      </w:r>
      <w:r>
        <w:rPr>
          <w:rStyle w:val="11"/>
        </w:rPr>
        <w:t xml:space="preserve">1.2. Прогноз численности </w:t>
      </w:r>
      <w:r>
        <w:t>Парамоновск</w:t>
      </w:r>
      <w:r>
        <w:rPr>
          <w:rStyle w:val="11"/>
        </w:rPr>
        <w:t>го сельского поселения</w:t>
      </w:r>
      <w:r>
        <w:tab/>
      </w:r>
      <w:r>
        <w:fldChar w:fldCharType="begin"/>
      </w:r>
      <w:r>
        <w:instrText xml:space="preserve"> PAGEREF _Toc133603314 \h </w:instrText>
      </w:r>
      <w:r>
        <w:fldChar w:fldCharType="separate"/>
      </w:r>
      <w:r>
        <w:t>35</w:t>
      </w:r>
      <w:r>
        <w:fldChar w:fldCharType="end"/>
      </w:r>
      <w:r>
        <w:rPr>
          <w:rStyle w:val="11"/>
        </w:rPr>
        <w:fldChar w:fldCharType="end"/>
      </w:r>
    </w:p>
    <w:p>
      <w:pPr>
        <w:pStyle w:val="26"/>
        <w:tabs>
          <w:tab w:val="left" w:pos="88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"_Toc133603315"</w:instrText>
      </w:r>
      <w:r>
        <w:rPr>
          <w:rStyle w:val="11"/>
        </w:rPr>
        <w:instrText xml:space="preserve"> </w:instrText>
      </w:r>
      <w:r>
        <w:rPr>
          <w:rStyle w:val="11"/>
        </w:rPr>
        <w:fldChar w:fldCharType="separate"/>
      </w:r>
      <w:r>
        <w:rPr>
          <w:rStyle w:val="11"/>
        </w:rPr>
        <w:t>1.3.</w:t>
      </w:r>
      <w:r>
        <w:rPr>
          <w:rFonts w:ascii="Calibri" w:hAnsi="Calibri"/>
          <w:iCs w:val="0"/>
          <w:sz w:val="22"/>
          <w:szCs w:val="22"/>
        </w:rPr>
        <w:tab/>
      </w:r>
      <w:r>
        <w:rPr>
          <w:rStyle w:val="11"/>
        </w:rPr>
        <w:t xml:space="preserve">Прогноз развития </w:t>
      </w:r>
      <w:r>
        <w:t>Парамоновск</w:t>
      </w:r>
      <w:r>
        <w:rPr>
          <w:rStyle w:val="11"/>
        </w:rPr>
        <w:t>ого сельского поселения</w:t>
      </w:r>
      <w:r>
        <w:tab/>
      </w:r>
      <w:r>
        <w:fldChar w:fldCharType="begin"/>
      </w:r>
      <w:r>
        <w:instrText xml:space="preserve"> PAGEREF _Toc133603315 \h </w:instrText>
      </w:r>
      <w:r>
        <w:fldChar w:fldCharType="separate"/>
      </w:r>
      <w:r>
        <w:t>35</w:t>
      </w:r>
      <w:r>
        <w:fldChar w:fldCharType="end"/>
      </w:r>
      <w:r>
        <w:rPr>
          <w:rStyle w:val="11"/>
        </w:rPr>
        <w:fldChar w:fldCharType="end"/>
      </w:r>
    </w:p>
    <w:p>
      <w:pPr>
        <w:pStyle w:val="26"/>
        <w:tabs>
          <w:tab w:val="left" w:pos="88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"_Toc133603316"</w:instrText>
      </w:r>
      <w:r>
        <w:rPr>
          <w:rStyle w:val="11"/>
        </w:rPr>
        <w:instrText xml:space="preserve"> </w:instrText>
      </w:r>
      <w:r>
        <w:rPr>
          <w:rStyle w:val="11"/>
        </w:rPr>
        <w:fldChar w:fldCharType="separate"/>
      </w:r>
      <w:r>
        <w:rPr>
          <w:rStyle w:val="11"/>
        </w:rPr>
        <w:t>1.4.</w:t>
      </w:r>
      <w:r>
        <w:rPr>
          <w:rFonts w:ascii="Calibri" w:hAnsi="Calibri"/>
          <w:iCs w:val="0"/>
          <w:sz w:val="22"/>
          <w:szCs w:val="22"/>
        </w:rPr>
        <w:tab/>
      </w:r>
      <w:r>
        <w:rPr>
          <w:rStyle w:val="11"/>
        </w:rPr>
        <w:t>Прогноз развития застройки муниципального образования</w:t>
      </w:r>
      <w:r>
        <w:tab/>
      </w:r>
      <w:r>
        <w:fldChar w:fldCharType="begin"/>
      </w:r>
      <w:r>
        <w:instrText xml:space="preserve"> PAGEREF _Toc133603316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"_Toc133603317"</w:instrText>
      </w:r>
      <w:r>
        <w:rPr>
          <w:rStyle w:val="11"/>
        </w:rPr>
        <w:instrText xml:space="preserve"> </w:instrText>
      </w:r>
      <w:r>
        <w:rPr>
          <w:rStyle w:val="11"/>
        </w:rPr>
        <w:fldChar w:fldCharType="separate"/>
      </w:r>
      <w:r>
        <w:rPr>
          <w:rStyle w:val="11"/>
        </w:rPr>
        <w:t>1.5. Прогноз изменения доходов населения</w:t>
      </w:r>
      <w:r>
        <w:tab/>
      </w:r>
      <w:r>
        <w:fldChar w:fldCharType="begin"/>
      </w:r>
      <w:r>
        <w:instrText xml:space="preserve"> PAGEREF _Toc133603317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"_Toc133603318"</w:instrText>
      </w:r>
      <w:r>
        <w:rPr>
          <w:rStyle w:val="11"/>
        </w:rPr>
        <w:instrText xml:space="preserve"> </w:instrText>
      </w:r>
      <w:r>
        <w:rPr>
          <w:rStyle w:val="11"/>
        </w:rPr>
        <w:fldChar w:fldCharType="separate"/>
      </w:r>
      <w:r>
        <w:rPr>
          <w:rStyle w:val="11"/>
        </w:rPr>
        <w:t>2. Перспективные показатели спроса на коммунальные ресурсы</w:t>
      </w:r>
      <w:r>
        <w:tab/>
      </w:r>
      <w:r>
        <w:fldChar w:fldCharType="begin"/>
      </w:r>
      <w:r>
        <w:instrText xml:space="preserve"> PAGEREF _Toc133603318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"_Toc133603319"</w:instrText>
      </w:r>
      <w:r>
        <w:rPr>
          <w:rStyle w:val="11"/>
        </w:rPr>
        <w:instrText xml:space="preserve"> </w:instrText>
      </w:r>
      <w:r>
        <w:rPr>
          <w:rStyle w:val="11"/>
        </w:rPr>
        <w:fldChar w:fldCharType="separate"/>
      </w:r>
      <w:r>
        <w:rPr>
          <w:rStyle w:val="11"/>
        </w:rPr>
        <w:t>2.1. Перспективные показатели спроса на электроснабжение</w:t>
      </w:r>
      <w:r>
        <w:tab/>
      </w:r>
      <w:r>
        <w:fldChar w:fldCharType="begin"/>
      </w:r>
      <w:r>
        <w:instrText xml:space="preserve"> PAGEREF _Toc133603319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"_Toc133603320"</w:instrText>
      </w:r>
      <w:r>
        <w:rPr>
          <w:rStyle w:val="11"/>
        </w:rPr>
        <w:instrText xml:space="preserve"> </w:instrText>
      </w:r>
      <w:r>
        <w:rPr>
          <w:rStyle w:val="11"/>
        </w:rPr>
        <w:fldChar w:fldCharType="separate"/>
      </w:r>
      <w:r>
        <w:rPr>
          <w:rStyle w:val="11"/>
        </w:rPr>
        <w:t>2.2. Перспективные показатели спроса на теплоснабжение</w:t>
      </w:r>
      <w:r>
        <w:tab/>
      </w:r>
      <w:r>
        <w:fldChar w:fldCharType="begin"/>
      </w:r>
      <w:r>
        <w:instrText xml:space="preserve"> PAGEREF _Toc133603320 \h </w:instrText>
      </w:r>
      <w:r>
        <w:fldChar w:fldCharType="separate"/>
      </w:r>
      <w:r>
        <w:t>39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"_Toc133603321"</w:instrText>
      </w:r>
      <w:r>
        <w:rPr>
          <w:rStyle w:val="11"/>
        </w:rPr>
        <w:instrText xml:space="preserve"> </w:instrText>
      </w:r>
      <w:r>
        <w:rPr>
          <w:rStyle w:val="11"/>
        </w:rPr>
        <w:fldChar w:fldCharType="separate"/>
      </w:r>
      <w:r>
        <w:rPr>
          <w:rStyle w:val="11"/>
        </w:rPr>
        <w:t>2.3. Перспективные показатели спроса на водоснабжение</w:t>
      </w:r>
      <w:r>
        <w:tab/>
      </w:r>
      <w:r>
        <w:fldChar w:fldCharType="begin"/>
      </w:r>
      <w:r>
        <w:instrText xml:space="preserve"> PAGEREF _Toc133603321 \h </w:instrText>
      </w:r>
      <w:r>
        <w:fldChar w:fldCharType="separate"/>
      </w:r>
      <w:r>
        <w:t>39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"_Toc133603322"</w:instrText>
      </w:r>
      <w:r>
        <w:rPr>
          <w:rStyle w:val="11"/>
        </w:rPr>
        <w:instrText xml:space="preserve"> </w:instrText>
      </w:r>
      <w:r>
        <w:rPr>
          <w:rStyle w:val="11"/>
        </w:rPr>
        <w:fldChar w:fldCharType="separate"/>
      </w:r>
      <w:r>
        <w:rPr>
          <w:rStyle w:val="11"/>
        </w:rPr>
        <w:t>2.4. Перспективные показатели спроса на водоотведение</w:t>
      </w:r>
      <w:r>
        <w:tab/>
      </w:r>
      <w:r>
        <w:fldChar w:fldCharType="begin"/>
      </w:r>
      <w:r>
        <w:instrText xml:space="preserve"> PAGEREF _Toc133603322 \h </w:instrText>
      </w:r>
      <w:r>
        <w:fldChar w:fldCharType="separate"/>
      </w:r>
      <w:r>
        <w:t>41</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"_Toc133603323"</w:instrText>
      </w:r>
      <w:r>
        <w:rPr>
          <w:rStyle w:val="11"/>
        </w:rPr>
        <w:instrText xml:space="preserve"> </w:instrText>
      </w:r>
      <w:r>
        <w:rPr>
          <w:rStyle w:val="11"/>
        </w:rPr>
        <w:fldChar w:fldCharType="separate"/>
      </w:r>
      <w:r>
        <w:rPr>
          <w:rStyle w:val="11"/>
        </w:rPr>
        <w:t>2.5. Перспективные показатели спроса на газоснабжение</w:t>
      </w:r>
      <w:r>
        <w:tab/>
      </w:r>
      <w:r>
        <w:fldChar w:fldCharType="begin"/>
      </w:r>
      <w:r>
        <w:instrText xml:space="preserve"> PAGEREF _Toc133603323 \h </w:instrText>
      </w:r>
      <w:r>
        <w:fldChar w:fldCharType="separate"/>
      </w:r>
      <w:r>
        <w:t>41</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"_Toc133603324"</w:instrText>
      </w:r>
      <w:r>
        <w:rPr>
          <w:rStyle w:val="11"/>
        </w:rPr>
        <w:instrText xml:space="preserve"> </w:instrText>
      </w:r>
      <w:r>
        <w:rPr>
          <w:rStyle w:val="11"/>
        </w:rPr>
        <w:fldChar w:fldCharType="separate"/>
      </w:r>
      <w:r>
        <w:rPr>
          <w:rStyle w:val="11"/>
        </w:rPr>
        <w:t>2.6. Перспективные показатели спроса на услуги по захоронению (утилизации) ТКО</w:t>
      </w:r>
      <w:r>
        <w:tab/>
      </w:r>
      <w:r>
        <w:fldChar w:fldCharType="begin"/>
      </w:r>
      <w:r>
        <w:instrText xml:space="preserve"> PAGEREF _Toc133603324 \h </w:instrText>
      </w:r>
      <w:r>
        <w:fldChar w:fldCharType="separate"/>
      </w:r>
      <w:r>
        <w:t>43</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"_Toc133603325"</w:instrText>
      </w:r>
      <w:r>
        <w:rPr>
          <w:rStyle w:val="11"/>
        </w:rPr>
        <w:instrText xml:space="preserve"> </w:instrText>
      </w:r>
      <w:r>
        <w:rPr>
          <w:rStyle w:val="11"/>
        </w:rPr>
        <w:fldChar w:fldCharType="separate"/>
      </w:r>
      <w:r>
        <w:rPr>
          <w:rStyle w:val="11"/>
        </w:rPr>
        <w:t>3. Характеристика состояния и проблем коммунальной инфраструктуры</w:t>
      </w:r>
      <w:r>
        <w:tab/>
      </w:r>
      <w:r>
        <w:fldChar w:fldCharType="begin"/>
      </w:r>
      <w:r>
        <w:instrText xml:space="preserve"> PAGEREF _Toc133603325 \h </w:instrText>
      </w:r>
      <w:r>
        <w:fldChar w:fldCharType="separate"/>
      </w:r>
      <w:r>
        <w:t>45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"_Toc133603326"</w:instrText>
      </w:r>
      <w:r>
        <w:rPr>
          <w:rStyle w:val="11"/>
        </w:rPr>
        <w:instrText xml:space="preserve"> </w:instrText>
      </w:r>
      <w:r>
        <w:rPr>
          <w:rStyle w:val="11"/>
        </w:rPr>
        <w:fldChar w:fldCharType="separate"/>
      </w:r>
      <w:r>
        <w:rPr>
          <w:rStyle w:val="11"/>
        </w:rPr>
        <w:t>3.1. Характеристика существующего состояния системы электроснабжения</w:t>
      </w:r>
      <w:r>
        <w:tab/>
      </w:r>
      <w:r>
        <w:fldChar w:fldCharType="begin"/>
      </w:r>
      <w:r>
        <w:instrText xml:space="preserve"> PAGEREF _Toc133603326 \h </w:instrText>
      </w:r>
      <w:r>
        <w:fldChar w:fldCharType="separate"/>
      </w:r>
      <w:r>
        <w:t>45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"_Toc133603327"</w:instrText>
      </w:r>
      <w:r>
        <w:rPr>
          <w:rStyle w:val="11"/>
        </w:rPr>
        <w:instrText xml:space="preserve"> </w:instrText>
      </w:r>
      <w:r>
        <w:rPr>
          <w:rStyle w:val="11"/>
        </w:rPr>
        <w:fldChar w:fldCharType="separate"/>
      </w:r>
      <w:r>
        <w:rPr>
          <w:rStyle w:val="11"/>
        </w:rPr>
        <w:t>3.1.1. Организационная структура, форма собственности и система договоров между организациями и с потребителями</w:t>
      </w:r>
      <w:r>
        <w:tab/>
      </w:r>
      <w:r>
        <w:fldChar w:fldCharType="begin"/>
      </w:r>
      <w:r>
        <w:instrText xml:space="preserve"> PAGEREF _Toc133603327 \h </w:instrText>
      </w:r>
      <w:r>
        <w:fldChar w:fldCharType="separate"/>
      </w:r>
      <w:r>
        <w:t>45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"_Toc133603328"</w:instrText>
      </w:r>
      <w:r>
        <w:rPr>
          <w:rStyle w:val="11"/>
        </w:rPr>
        <w:instrText xml:space="preserve"> </w:instrText>
      </w:r>
      <w:r>
        <w:rPr>
          <w:rStyle w:val="11"/>
        </w:rPr>
        <w:fldChar w:fldCharType="separate"/>
      </w:r>
      <w:r>
        <w:rPr>
          <w:rStyle w:val="11"/>
        </w:rPr>
        <w:t>3.1.2. Существующее техническое состояние системы электроснабжения</w:t>
      </w:r>
      <w:r>
        <w:tab/>
      </w:r>
      <w:r>
        <w:fldChar w:fldCharType="begin"/>
      </w:r>
      <w:r>
        <w:instrText xml:space="preserve"> PAGEREF _Toc133603328 \h </w:instrText>
      </w:r>
      <w:r>
        <w:fldChar w:fldCharType="separate"/>
      </w:r>
      <w:r>
        <w:t>46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"_Toc133603329"</w:instrText>
      </w:r>
      <w:r>
        <w:rPr>
          <w:rStyle w:val="11"/>
        </w:rPr>
        <w:instrText xml:space="preserve"> </w:instrText>
      </w:r>
      <w:r>
        <w:rPr>
          <w:rStyle w:val="11"/>
        </w:rPr>
        <w:fldChar w:fldCharType="separate"/>
      </w:r>
      <w:r>
        <w:rPr>
          <w:rStyle w:val="11"/>
        </w:rPr>
        <w:t>3.1.2.1-2 Эффективность и надежность системы электроснабжения</w:t>
      </w:r>
      <w:r>
        <w:tab/>
      </w:r>
      <w:r>
        <w:fldChar w:fldCharType="begin"/>
      </w:r>
      <w:r>
        <w:instrText xml:space="preserve"> PAGEREF _Toc133603329 \h </w:instrText>
      </w:r>
      <w:r>
        <w:fldChar w:fldCharType="separate"/>
      </w:r>
      <w:r>
        <w:t>46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"_Toc133603330"</w:instrText>
      </w:r>
      <w:r>
        <w:rPr>
          <w:rStyle w:val="11"/>
        </w:rPr>
        <w:instrText xml:space="preserve"> </w:instrText>
      </w:r>
      <w:r>
        <w:rPr>
          <w:rStyle w:val="11"/>
        </w:rPr>
        <w:fldChar w:fldCharType="separate"/>
      </w:r>
      <w:r>
        <w:rPr>
          <w:rStyle w:val="11"/>
        </w:rPr>
        <w:t>3.1.2.3. Зоны действия источников электроснабжения и их рациональности</w:t>
      </w:r>
      <w:r>
        <w:tab/>
      </w:r>
      <w:r>
        <w:fldChar w:fldCharType="begin"/>
      </w:r>
      <w:r>
        <w:instrText xml:space="preserve"> PAGEREF _Toc133603330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"_Toc133603331"</w:instrText>
      </w:r>
      <w:r>
        <w:rPr>
          <w:rStyle w:val="11"/>
        </w:rPr>
        <w:instrText xml:space="preserve"> </w:instrText>
      </w:r>
      <w:r>
        <w:rPr>
          <w:rStyle w:val="11"/>
        </w:rPr>
        <w:fldChar w:fldCharType="separate"/>
      </w:r>
      <w:r>
        <w:rPr>
          <w:rStyle w:val="11"/>
        </w:rPr>
        <w:t>3.1.2.4. Имеющиеся резервы и дефициты мощности в системе ресурсоснабжения и ожидаемых резервов и дефицитов на перспективу, с учетом будущего спроса</w:t>
      </w:r>
      <w:r>
        <w:tab/>
      </w:r>
      <w:r>
        <w:fldChar w:fldCharType="begin"/>
      </w:r>
      <w:r>
        <w:instrText xml:space="preserve"> PAGEREF _Toc133603331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"_Toc133603332"</w:instrText>
      </w:r>
      <w:r>
        <w:rPr>
          <w:rStyle w:val="11"/>
        </w:rPr>
        <w:instrText xml:space="preserve"> </w:instrText>
      </w:r>
      <w:r>
        <w:rPr>
          <w:rStyle w:val="11"/>
        </w:rPr>
        <w:fldChar w:fldCharType="separate"/>
      </w:r>
      <w:r>
        <w:rPr>
          <w:rStyle w:val="11"/>
        </w:rPr>
        <w:t>3.1.2.5. Показатели готовности системы электроснабжения, имеющиеся проблемы и направления их решения</w:t>
      </w:r>
      <w:r>
        <w:tab/>
      </w:r>
      <w:r>
        <w:fldChar w:fldCharType="begin"/>
      </w:r>
      <w:r>
        <w:instrText xml:space="preserve"> PAGEREF _Toc133603332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"_Toc133603333"</w:instrText>
      </w:r>
      <w:r>
        <w:rPr>
          <w:rStyle w:val="11"/>
        </w:rPr>
        <w:instrText xml:space="preserve"> </w:instrText>
      </w:r>
      <w:r>
        <w:rPr>
          <w:rStyle w:val="11"/>
        </w:rPr>
        <w:fldChar w:fldCharType="separate"/>
      </w:r>
      <w:r>
        <w:rPr>
          <w:rStyle w:val="11"/>
        </w:rPr>
        <w:t>3.1.2.6. Воздействие на окружающую среду (анализ выбросов, сбросов, шумовых воздействий), имеющиеся проблемы и направления их решения</w:t>
      </w:r>
      <w:r>
        <w:tab/>
      </w:r>
      <w:r>
        <w:fldChar w:fldCharType="begin"/>
      </w:r>
      <w:r>
        <w:instrText xml:space="preserve"> PAGEREF _Toc133603333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"_Toc133603334"</w:instrText>
      </w:r>
      <w:r>
        <w:rPr>
          <w:rStyle w:val="11"/>
        </w:rPr>
        <w:instrText xml:space="preserve"> </w:instrText>
      </w:r>
      <w:r>
        <w:rPr>
          <w:rStyle w:val="11"/>
        </w:rPr>
        <w:fldChar w:fldCharType="separate"/>
      </w:r>
      <w:r>
        <w:rPr>
          <w:rStyle w:val="11"/>
        </w:rPr>
        <w:t>3.2. Характеристика существующего состояния системы теплоснабжения</w:t>
      </w:r>
      <w:r>
        <w:tab/>
      </w:r>
      <w:r>
        <w:fldChar w:fldCharType="begin"/>
      </w:r>
      <w:r>
        <w:instrText xml:space="preserve"> PAGEREF _Toc133603334 \h </w:instrText>
      </w:r>
      <w:r>
        <w:fldChar w:fldCharType="separate"/>
      </w:r>
      <w:r>
        <w:t>49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"_Toc133603335"</w:instrText>
      </w:r>
      <w:r>
        <w:rPr>
          <w:rStyle w:val="11"/>
        </w:rPr>
        <w:instrText xml:space="preserve"> </w:instrText>
      </w:r>
      <w:r>
        <w:rPr>
          <w:rStyle w:val="11"/>
        </w:rPr>
        <w:fldChar w:fldCharType="separate"/>
      </w:r>
      <w:r>
        <w:rPr>
          <w:rStyle w:val="11"/>
        </w:rPr>
        <w:t>3.3. Характеристика существующего состояния системы водоснабжения</w:t>
      </w:r>
      <w:r>
        <w:tab/>
      </w:r>
      <w:r>
        <w:fldChar w:fldCharType="begin"/>
      </w:r>
      <w:r>
        <w:instrText xml:space="preserve"> PAGEREF _Toc133603335 \h </w:instrText>
      </w:r>
      <w:r>
        <w:fldChar w:fldCharType="separate"/>
      </w:r>
      <w:r>
        <w:t>49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"_Toc133603336"</w:instrText>
      </w:r>
      <w:r>
        <w:rPr>
          <w:rStyle w:val="11"/>
        </w:rPr>
        <w:instrText xml:space="preserve"> </w:instrText>
      </w:r>
      <w:r>
        <w:rPr>
          <w:rStyle w:val="11"/>
        </w:rPr>
        <w:fldChar w:fldCharType="separate"/>
      </w:r>
      <w:r>
        <w:rPr>
          <w:rStyle w:val="11"/>
        </w:rPr>
        <w:t>3.3.1. Организационная структура, форма собственности и система договоров между организациями и с потребителями</w:t>
      </w:r>
      <w:r>
        <w:tab/>
      </w:r>
      <w:r>
        <w:fldChar w:fldCharType="begin"/>
      </w:r>
      <w:r>
        <w:instrText xml:space="preserve"> PAGEREF _Toc133603336 \h </w:instrText>
      </w:r>
      <w:r>
        <w:fldChar w:fldCharType="separate"/>
      </w:r>
      <w:r>
        <w:t>50</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"_Toc133603337"</w:instrText>
      </w:r>
      <w:r>
        <w:rPr>
          <w:rStyle w:val="11"/>
        </w:rPr>
        <w:instrText xml:space="preserve"> </w:instrText>
      </w:r>
      <w:r>
        <w:rPr>
          <w:rStyle w:val="11"/>
        </w:rPr>
        <w:fldChar w:fldCharType="separate"/>
      </w:r>
      <w:r>
        <w:rPr>
          <w:rStyle w:val="11"/>
        </w:rPr>
        <w:t>3.3.2. Существующее техническое состояние системы водоснабжения</w:t>
      </w:r>
      <w:r>
        <w:tab/>
      </w:r>
      <w:r>
        <w:fldChar w:fldCharType="begin"/>
      </w:r>
      <w:r>
        <w:instrText xml:space="preserve"> PAGEREF _Toc133603337 \h </w:instrText>
      </w:r>
      <w:r>
        <w:fldChar w:fldCharType="separate"/>
      </w:r>
      <w:r>
        <w:t>50</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"_Toc133603338"</w:instrText>
      </w:r>
      <w:r>
        <w:rPr>
          <w:rStyle w:val="11"/>
        </w:rPr>
        <w:instrText xml:space="preserve"> </w:instrText>
      </w:r>
      <w:r>
        <w:rPr>
          <w:rStyle w:val="11"/>
        </w:rPr>
        <w:fldChar w:fldCharType="separate"/>
      </w:r>
      <w:r>
        <w:rPr>
          <w:rStyle w:val="11"/>
        </w:rPr>
        <w:t>3.3.2.1. Эффективность и надежность системы водоснабжения</w:t>
      </w:r>
      <w:r>
        <w:tab/>
      </w:r>
      <w:r>
        <w:fldChar w:fldCharType="begin"/>
      </w:r>
      <w:r>
        <w:instrText xml:space="preserve"> PAGEREF _Toc133603338 \h </w:instrText>
      </w:r>
      <w:r>
        <w:fldChar w:fldCharType="separate"/>
      </w:r>
      <w:r>
        <w:t>50</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"_Toc133603339"</w:instrText>
      </w:r>
      <w:r>
        <w:rPr>
          <w:rStyle w:val="11"/>
        </w:rPr>
        <w:instrText xml:space="preserve"> </w:instrText>
      </w:r>
      <w:r>
        <w:rPr>
          <w:rStyle w:val="11"/>
        </w:rPr>
        <w:fldChar w:fldCharType="separate"/>
      </w:r>
      <w:r>
        <w:rPr>
          <w:rStyle w:val="11"/>
        </w:rPr>
        <w:t>3.3.2.2. Эффективность и надежность имеющихся источников водоснабжения</w:t>
      </w:r>
      <w:r>
        <w:tab/>
      </w:r>
      <w:r>
        <w:fldChar w:fldCharType="begin"/>
      </w:r>
      <w:r>
        <w:instrText xml:space="preserve"> PAGEREF _Toc133603339 \h </w:instrText>
      </w:r>
      <w:r>
        <w:fldChar w:fldCharType="separate"/>
      </w:r>
      <w:r>
        <w:t>53</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"_Toc133603340"</w:instrText>
      </w:r>
      <w:r>
        <w:rPr>
          <w:rStyle w:val="11"/>
        </w:rPr>
        <w:instrText xml:space="preserve"> </w:instrText>
      </w:r>
      <w:r>
        <w:rPr>
          <w:rStyle w:val="11"/>
        </w:rPr>
        <w:fldChar w:fldCharType="separate"/>
      </w:r>
      <w:r>
        <w:rPr>
          <w:rStyle w:val="11"/>
        </w:rPr>
        <w:t>3.3.2.3. Характеристика имеющихся сетей системы водоснабжения</w:t>
      </w:r>
      <w:r>
        <w:tab/>
      </w:r>
      <w:r>
        <w:fldChar w:fldCharType="begin"/>
      </w:r>
      <w:r>
        <w:instrText xml:space="preserve"> PAGEREF _Toc133603340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"_Toc133603341"</w:instrText>
      </w:r>
      <w:r>
        <w:rPr>
          <w:rStyle w:val="11"/>
        </w:rPr>
        <w:instrText xml:space="preserve"> </w:instrText>
      </w:r>
      <w:r>
        <w:rPr>
          <w:rStyle w:val="11"/>
        </w:rPr>
        <w:fldChar w:fldCharType="separate"/>
      </w:r>
      <w:r>
        <w:rPr>
          <w:rStyle w:val="11"/>
        </w:rPr>
        <w:t>3.3.2.4. Зоны действия источников водоснабжения и их рациональности</w:t>
      </w:r>
      <w:r>
        <w:tab/>
      </w:r>
      <w:r>
        <w:fldChar w:fldCharType="begin"/>
      </w:r>
      <w:r>
        <w:instrText xml:space="preserve"> PAGEREF _Toc133603341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"_Toc133603342"</w:instrText>
      </w:r>
      <w:r>
        <w:rPr>
          <w:rStyle w:val="11"/>
        </w:rPr>
        <w:instrText xml:space="preserve"> </w:instrText>
      </w:r>
      <w:r>
        <w:rPr>
          <w:rStyle w:val="11"/>
        </w:rPr>
        <w:fldChar w:fldCharType="separate"/>
      </w:r>
      <w:r>
        <w:rPr>
          <w:rStyle w:val="11"/>
        </w:rPr>
        <w:t>3.3.2.5. Имеющиеся резервы и дефициты мощности в системе водоснабжения и ожидаемых резервов и дефицитов на перспективу, с учетом будущего спроса</w:t>
      </w:r>
      <w:r>
        <w:tab/>
      </w:r>
      <w:r>
        <w:fldChar w:fldCharType="begin"/>
      </w:r>
      <w:r>
        <w:instrText xml:space="preserve"> PAGEREF _Toc133603342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"_Toc133603343"</w:instrText>
      </w:r>
      <w:r>
        <w:rPr>
          <w:rStyle w:val="11"/>
        </w:rPr>
        <w:instrText xml:space="preserve"> </w:instrText>
      </w:r>
      <w:r>
        <w:rPr>
          <w:rStyle w:val="11"/>
        </w:rPr>
        <w:fldChar w:fldCharType="separate"/>
      </w:r>
      <w:r>
        <w:rPr>
          <w:rStyle w:val="11"/>
        </w:rPr>
        <w:t>3.3.2.6. Показатели готовности системы водоснабжения, имеющиеся проблемы и направления их решения</w:t>
      </w:r>
      <w:r>
        <w:tab/>
      </w:r>
      <w:r>
        <w:fldChar w:fldCharType="begin"/>
      </w:r>
      <w:r>
        <w:instrText xml:space="preserve"> PAGEREF _Toc133603343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"_Toc133603344"</w:instrText>
      </w:r>
      <w:r>
        <w:rPr>
          <w:rStyle w:val="11"/>
        </w:rPr>
        <w:instrText xml:space="preserve"> </w:instrText>
      </w:r>
      <w:r>
        <w:rPr>
          <w:rStyle w:val="11"/>
        </w:rPr>
        <w:fldChar w:fldCharType="separate"/>
      </w:r>
      <w:r>
        <w:rPr>
          <w:rStyle w:val="11"/>
        </w:rPr>
        <w:t>3.3.2.7. Воздействие на окружающую среду (анализ выбросов, сбросов, шумовых воздействий), имеющиеся проблемы и направления их решения</w:t>
      </w:r>
      <w:r>
        <w:tab/>
      </w:r>
      <w:r>
        <w:fldChar w:fldCharType="begin"/>
      </w:r>
      <w:r>
        <w:instrText xml:space="preserve"> PAGEREF _Toc133603344 \h </w:instrText>
      </w:r>
      <w:r>
        <w:fldChar w:fldCharType="separate"/>
      </w:r>
      <w:r>
        <w:t>55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"_Toc133603345"</w:instrText>
      </w:r>
      <w:r>
        <w:rPr>
          <w:rStyle w:val="11"/>
        </w:rPr>
        <w:instrText xml:space="preserve"> </w:instrText>
      </w:r>
      <w:r>
        <w:rPr>
          <w:rStyle w:val="11"/>
        </w:rPr>
        <w:fldChar w:fldCharType="separate"/>
      </w:r>
      <w:r>
        <w:rPr>
          <w:rStyle w:val="11"/>
        </w:rPr>
        <w:t>3.4. Характеристика существующего состояния системы водоотведения</w:t>
      </w:r>
      <w:r>
        <w:tab/>
      </w:r>
      <w:r>
        <w:fldChar w:fldCharType="begin"/>
      </w:r>
      <w:r>
        <w:instrText xml:space="preserve"> PAGEREF _Toc133603345 \h </w:instrText>
      </w:r>
      <w:r>
        <w:fldChar w:fldCharType="separate"/>
      </w:r>
      <w:r>
        <w:t>55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"_Toc133603346"</w:instrText>
      </w:r>
      <w:r>
        <w:rPr>
          <w:rStyle w:val="11"/>
        </w:rPr>
        <w:instrText xml:space="preserve"> </w:instrText>
      </w:r>
      <w:r>
        <w:rPr>
          <w:rStyle w:val="11"/>
        </w:rPr>
        <w:fldChar w:fldCharType="separate"/>
      </w:r>
      <w:r>
        <w:rPr>
          <w:rStyle w:val="11"/>
        </w:rPr>
        <w:t>3.5. Характеристика существующего состояния системы газоснабжения</w:t>
      </w:r>
      <w:r>
        <w:tab/>
      </w:r>
      <w:r>
        <w:fldChar w:fldCharType="begin"/>
      </w:r>
      <w:r>
        <w:instrText xml:space="preserve"> PAGEREF _Toc133603346 \h </w:instrText>
      </w:r>
      <w:r>
        <w:fldChar w:fldCharType="separate"/>
      </w:r>
      <w:r>
        <w:t>55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"_Toc133603347"</w:instrText>
      </w:r>
      <w:r>
        <w:rPr>
          <w:rStyle w:val="11"/>
        </w:rPr>
        <w:instrText xml:space="preserve"> </w:instrText>
      </w:r>
      <w:r>
        <w:rPr>
          <w:rStyle w:val="11"/>
        </w:rPr>
        <w:fldChar w:fldCharType="separate"/>
      </w:r>
      <w:r>
        <w:rPr>
          <w:rStyle w:val="11"/>
        </w:rPr>
        <w:t>3.5.1. Организационная структура, форма собственности и система договоров между организациями и с потребителями</w:t>
      </w:r>
      <w:r>
        <w:tab/>
      </w:r>
      <w:r>
        <w:fldChar w:fldCharType="begin"/>
      </w:r>
      <w:r>
        <w:instrText xml:space="preserve"> PAGEREF _Toc133603347 \h </w:instrText>
      </w:r>
      <w:r>
        <w:fldChar w:fldCharType="separate"/>
      </w:r>
      <w:r>
        <w:t>56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"_Toc133603348"</w:instrText>
      </w:r>
      <w:r>
        <w:rPr>
          <w:rStyle w:val="11"/>
        </w:rPr>
        <w:instrText xml:space="preserve"> </w:instrText>
      </w:r>
      <w:r>
        <w:rPr>
          <w:rStyle w:val="11"/>
        </w:rPr>
        <w:fldChar w:fldCharType="separate"/>
      </w:r>
      <w:r>
        <w:rPr>
          <w:rStyle w:val="11"/>
        </w:rPr>
        <w:t>3.5.2. Существующее техническое состояние системы газоснабжения</w:t>
      </w:r>
      <w:r>
        <w:tab/>
      </w:r>
      <w:r>
        <w:fldChar w:fldCharType="begin"/>
      </w:r>
      <w:r>
        <w:instrText xml:space="preserve"> PAGEREF _Toc133603348 \h </w:instrText>
      </w:r>
      <w:r>
        <w:fldChar w:fldCharType="separate"/>
      </w:r>
      <w:r>
        <w:t>56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"_Toc133603349"</w:instrText>
      </w:r>
      <w:r>
        <w:rPr>
          <w:rStyle w:val="11"/>
        </w:rPr>
        <w:instrText xml:space="preserve"> </w:instrText>
      </w:r>
      <w:r>
        <w:rPr>
          <w:rStyle w:val="11"/>
        </w:rPr>
        <w:fldChar w:fldCharType="separate"/>
      </w:r>
      <w:r>
        <w:rPr>
          <w:rStyle w:val="11"/>
        </w:rPr>
        <w:t>3.5.2.1-2 Эффективность и надежность системы газоснабжения</w:t>
      </w:r>
      <w:r>
        <w:tab/>
      </w:r>
      <w:r>
        <w:fldChar w:fldCharType="begin"/>
      </w:r>
      <w:r>
        <w:instrText xml:space="preserve"> PAGEREF _Toc133603349 \h </w:instrText>
      </w:r>
      <w:r>
        <w:fldChar w:fldCharType="separate"/>
      </w:r>
      <w:r>
        <w:t>56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"_Toc133603350"</w:instrText>
      </w:r>
      <w:r>
        <w:rPr>
          <w:rStyle w:val="11"/>
        </w:rPr>
        <w:instrText xml:space="preserve"> </w:instrText>
      </w:r>
      <w:r>
        <w:rPr>
          <w:rStyle w:val="11"/>
        </w:rPr>
        <w:fldChar w:fldCharType="separate"/>
      </w:r>
      <w:r>
        <w:rPr>
          <w:rStyle w:val="11"/>
        </w:rPr>
        <w:t>3.5.2.3. Зоны действия источников ресурсоснабжения и их рациональности</w:t>
      </w:r>
      <w:r>
        <w:tab/>
      </w:r>
      <w:r>
        <w:fldChar w:fldCharType="begin"/>
      </w:r>
      <w:r>
        <w:instrText xml:space="preserve"> PAGEREF _Toc133603350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"_Toc133603351"</w:instrText>
      </w:r>
      <w:r>
        <w:rPr>
          <w:rStyle w:val="11"/>
        </w:rPr>
        <w:instrText xml:space="preserve"> </w:instrText>
      </w:r>
      <w:r>
        <w:rPr>
          <w:rStyle w:val="11"/>
        </w:rPr>
        <w:fldChar w:fldCharType="separate"/>
      </w:r>
      <w:r>
        <w:rPr>
          <w:rStyle w:val="11"/>
        </w:rPr>
        <w:t>3.5.2.4. Имеющиеся резервы и дефициты мощности в системе газоснабжения и ожидаемых резервов и дефицитов на перспективу, с учетом будущего спроса</w:t>
      </w:r>
      <w:r>
        <w:tab/>
      </w:r>
      <w:r>
        <w:fldChar w:fldCharType="begin"/>
      </w:r>
      <w:r>
        <w:instrText xml:space="preserve"> PAGEREF _Toc133603351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"_Toc133603352"</w:instrText>
      </w:r>
      <w:r>
        <w:rPr>
          <w:rStyle w:val="11"/>
        </w:rPr>
        <w:instrText xml:space="preserve"> </w:instrText>
      </w:r>
      <w:r>
        <w:rPr>
          <w:rStyle w:val="11"/>
        </w:rPr>
        <w:fldChar w:fldCharType="separate"/>
      </w:r>
      <w:r>
        <w:rPr>
          <w:rStyle w:val="11"/>
        </w:rPr>
        <w:t>3.5.2.5. Показатели готовности системы газоснабжения, имеющиеся проблемы и направления их решения</w:t>
      </w:r>
      <w:r>
        <w:tab/>
      </w:r>
      <w:r>
        <w:fldChar w:fldCharType="begin"/>
      </w:r>
      <w:r>
        <w:instrText xml:space="preserve"> PAGEREF _Toc133603352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"_Toc133603353"</w:instrText>
      </w:r>
      <w:r>
        <w:rPr>
          <w:rStyle w:val="11"/>
        </w:rPr>
        <w:instrText xml:space="preserve"> </w:instrText>
      </w:r>
      <w:r>
        <w:rPr>
          <w:rStyle w:val="11"/>
        </w:rPr>
        <w:fldChar w:fldCharType="separate"/>
      </w:r>
      <w:r>
        <w:rPr>
          <w:rStyle w:val="11"/>
        </w:rPr>
        <w:t>3.5.2.6. Воздействие на окружающую среду (анализ выбросов, сбросов, шумовых воздействий), имеющиеся проблемы и направления их решения</w:t>
      </w:r>
      <w:r>
        <w:tab/>
      </w:r>
      <w:r>
        <w:fldChar w:fldCharType="begin"/>
      </w:r>
      <w:r>
        <w:instrText xml:space="preserve"> PAGEREF _Toc133603353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"_Toc133603354"</w:instrText>
      </w:r>
      <w:r>
        <w:rPr>
          <w:rStyle w:val="11"/>
        </w:rPr>
        <w:instrText xml:space="preserve"> </w:instrText>
      </w:r>
      <w:r>
        <w:rPr>
          <w:rStyle w:val="11"/>
        </w:rPr>
        <w:fldChar w:fldCharType="separate"/>
      </w:r>
      <w:r>
        <w:rPr>
          <w:rStyle w:val="11"/>
        </w:rPr>
        <w:t>3.6. Характеристика существующего состояния услуги по захоронению (утилизации) ТКО</w:t>
      </w:r>
      <w:r>
        <w:tab/>
      </w:r>
      <w:r>
        <w:fldChar w:fldCharType="begin"/>
      </w:r>
      <w:r>
        <w:instrText xml:space="preserve"> PAGEREF _Toc133603354 \h </w:instrText>
      </w:r>
      <w:r>
        <w:fldChar w:fldCharType="separate"/>
      </w:r>
      <w:r>
        <w:t>58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"_Toc133603355"</w:instrText>
      </w:r>
      <w:r>
        <w:rPr>
          <w:rStyle w:val="11"/>
        </w:rPr>
        <w:instrText xml:space="preserve"> </w:instrText>
      </w:r>
      <w:r>
        <w:rPr>
          <w:rStyle w:val="11"/>
        </w:rPr>
        <w:fldChar w:fldCharType="separate"/>
      </w:r>
      <w:r>
        <w:rPr>
          <w:rStyle w:val="11"/>
        </w:rPr>
        <w:t>4. Характеристика состо</w:t>
      </w:r>
      <w:bookmarkStart w:id="48" w:name="_Hlt133603359"/>
      <w:r>
        <w:rPr>
          <w:rStyle w:val="11"/>
        </w:rPr>
        <w:t>я</w:t>
      </w:r>
      <w:bookmarkEnd w:id="48"/>
      <w:r>
        <w:rPr>
          <w:rStyle w:val="11"/>
        </w:rPr>
        <w:t>ния и проблем в реализации энерго- и ресурсосбережения и учета и сбора информации</w:t>
      </w:r>
      <w:r>
        <w:tab/>
      </w:r>
      <w:r>
        <w:fldChar w:fldCharType="begin"/>
      </w:r>
      <w:r>
        <w:instrText xml:space="preserve"> PAGEREF _Toc133603355 \h </w:instrText>
      </w:r>
      <w:r>
        <w:fldChar w:fldCharType="separate"/>
      </w:r>
      <w:r>
        <w:t>59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"_Toc133603356"</w:instrText>
      </w:r>
      <w:r>
        <w:rPr>
          <w:rStyle w:val="11"/>
        </w:rPr>
        <w:instrText xml:space="preserve"> </w:instrText>
      </w:r>
      <w:r>
        <w:rPr>
          <w:rStyle w:val="11"/>
        </w:rPr>
        <w:fldChar w:fldCharType="separate"/>
      </w:r>
      <w:r>
        <w:rPr>
          <w:rStyle w:val="11"/>
        </w:rPr>
        <w:t>5. Целевые пока</w:t>
      </w:r>
      <w:bookmarkStart w:id="49" w:name="_Hlt133603357"/>
      <w:r>
        <w:rPr>
          <w:rStyle w:val="11"/>
        </w:rPr>
        <w:t>з</w:t>
      </w:r>
      <w:bookmarkEnd w:id="49"/>
      <w:r>
        <w:rPr>
          <w:rStyle w:val="11"/>
        </w:rPr>
        <w:t>атели развития коммуналь</w:t>
      </w:r>
      <w:bookmarkStart w:id="50" w:name="_Hlt135649282"/>
      <w:bookmarkStart w:id="51" w:name="_Hlt135649283"/>
      <w:r>
        <w:rPr>
          <w:rStyle w:val="11"/>
        </w:rPr>
        <w:t>н</w:t>
      </w:r>
      <w:bookmarkEnd w:id="50"/>
      <w:bookmarkEnd w:id="51"/>
      <w:r>
        <w:rPr>
          <w:rStyle w:val="11"/>
        </w:rPr>
        <w:t>ой инфраструктуры</w:t>
      </w:r>
      <w:r>
        <w:tab/>
      </w:r>
      <w:r>
        <w:fldChar w:fldCharType="begin"/>
      </w:r>
      <w:r>
        <w:instrText xml:space="preserve"> PAGEREF _Toc133603356 \h </w:instrText>
      </w:r>
      <w:r>
        <w:fldChar w:fldCharType="separate"/>
      </w:r>
      <w:r>
        <w:t>59</w:t>
      </w:r>
      <w:r>
        <w:fldChar w:fldCharType="end"/>
      </w:r>
      <w:r>
        <w:rPr>
          <w:rStyle w:val="11"/>
        </w:rPr>
        <w:fldChar w:fldCharType="end"/>
      </w:r>
    </w:p>
    <w:p>
      <w:pPr>
        <w:pStyle w:val="3"/>
        <w:spacing w:before="0" w:after="0"/>
      </w:pPr>
      <w:r>
        <w:fldChar w:fldCharType="end"/>
      </w:r>
    </w:p>
    <w:p>
      <w:pPr>
        <w:pStyle w:val="3"/>
        <w:spacing w:before="0" w:after="0"/>
        <w:rPr>
          <w:sz w:val="28"/>
          <w:szCs w:val="28"/>
        </w:rPr>
      </w:pPr>
      <w:bookmarkStart w:id="52" w:name="_Toc280717169"/>
      <w:r>
        <w:rPr>
          <w:sz w:val="36"/>
          <w:szCs w:val="36"/>
        </w:rPr>
        <w:br w:type="page"/>
      </w:r>
      <w:bookmarkStart w:id="53" w:name="_Toc133603303"/>
      <w:r>
        <w:rPr>
          <w:sz w:val="28"/>
          <w:szCs w:val="28"/>
        </w:rPr>
        <w:t>Предисловие</w:t>
      </w:r>
      <w:bookmarkEnd w:id="53"/>
    </w:p>
    <w:p>
      <w:pPr>
        <w:spacing w:before="0" w:after="0"/>
        <w:ind w:firstLine="567"/>
        <w:rPr>
          <w:b/>
          <w:bCs/>
        </w:rPr>
      </w:pPr>
    </w:p>
    <w:p>
      <w:pPr>
        <w:spacing w:before="0" w:after="0"/>
        <w:ind w:firstLine="567"/>
      </w:pPr>
      <w:r>
        <w:t>Разработка Программы организована Администрацией Парамоновского сельского поселения, осуществлялась ИП Жеребцовой М.А.</w:t>
      </w:r>
    </w:p>
    <w:p>
      <w:pPr>
        <w:spacing w:before="0" w:after="0"/>
        <w:ind w:firstLine="567"/>
      </w:pPr>
      <w:r>
        <w:t>Разработка Программы велась, исходя из сроков реализации Генерального плана Парамоновского сельского поселения, определяющего основные направления развития поселения и основные проектные решения на расчётный срок до 2030 г. Работа над Программой комплексного развития коммунальной инфраструктуры велась в тесном взаимодействии с органами местного самоуправления - Администрацией Парамоновского сельского поселения, Администрацией Морозовского муниципального района, организациями коммунального комплекса, предоставляющими услуги на территории муниципального образования.</w:t>
      </w:r>
    </w:p>
    <w:p>
      <w:pPr>
        <w:spacing w:before="0" w:after="0"/>
        <w:ind w:firstLine="567"/>
      </w:pPr>
      <w:r>
        <w:t>В результате реализации Программы:</w:t>
      </w:r>
    </w:p>
    <w:p>
      <w:pPr>
        <w:numPr>
          <w:ilvl w:val="0"/>
          <w:numId w:val="7"/>
        </w:numPr>
        <w:spacing w:before="0" w:after="0"/>
        <w:ind w:left="0" w:firstLine="567"/>
      </w:pPr>
      <w:r>
        <w:t>будут произведены модернизация и развитие существующих систем коммунальной инфраструктуры электроснабжения, газоснабжения, водоснабжения и объектов, используемых для утилизации (захоронения) твердых коммунальных отходов;</w:t>
      </w:r>
    </w:p>
    <w:p>
      <w:pPr>
        <w:numPr>
          <w:ilvl w:val="0"/>
          <w:numId w:val="7"/>
        </w:numPr>
        <w:spacing w:before="0" w:after="0"/>
        <w:ind w:left="0" w:firstLine="567"/>
      </w:pPr>
      <w:r>
        <w:t>улучшится качество предоставляемых услуг;</w:t>
      </w:r>
    </w:p>
    <w:p>
      <w:pPr>
        <w:numPr>
          <w:ilvl w:val="0"/>
          <w:numId w:val="7"/>
        </w:numPr>
        <w:spacing w:before="0" w:after="0"/>
        <w:ind w:left="0" w:firstLine="567"/>
      </w:pPr>
      <w:r>
        <w:t xml:space="preserve">улучшится экологическая ситуация на территории муниципального образования; </w:t>
      </w:r>
    </w:p>
    <w:p>
      <w:pPr>
        <w:numPr>
          <w:ilvl w:val="0"/>
          <w:numId w:val="7"/>
        </w:numPr>
        <w:spacing w:before="0" w:after="0"/>
        <w:ind w:left="0" w:firstLine="567"/>
      </w:pPr>
      <w:r>
        <w:t>снизится уровень износа объектов коммунальной инфраструктуры,</w:t>
      </w:r>
    </w:p>
    <w:p>
      <w:pPr>
        <w:numPr>
          <w:ilvl w:val="0"/>
          <w:numId w:val="7"/>
        </w:numPr>
        <w:spacing w:before="0" w:after="0"/>
        <w:ind w:left="0" w:firstLine="567"/>
      </w:pPr>
      <w:r>
        <w:t>повысится финансовая устойчивость предприятий коммунальной сферы.</w:t>
      </w:r>
    </w:p>
    <w:p>
      <w:pPr>
        <w:spacing w:before="0" w:after="0"/>
        <w:ind w:firstLine="567"/>
      </w:pPr>
      <w:bookmarkStart w:id="54" w:name="_Toc242585641"/>
      <w:r>
        <w:t>Программа комплексного развития систем коммунальной инфраструктуры Парамоновского сельского поселения 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bookmarkEnd w:id="54"/>
    <w:p>
      <w:pPr>
        <w:spacing w:before="0" w:after="0"/>
        <w:ind w:firstLine="567"/>
      </w:pPr>
      <w:r>
        <w:t xml:space="preserve">Программа разработана на основании и с учётом следующих правовых актов: </w:t>
      </w:r>
    </w:p>
    <w:p>
      <w:pPr>
        <w:numPr>
          <w:ilvl w:val="0"/>
          <w:numId w:val="8"/>
        </w:numPr>
        <w:spacing w:before="0" w:after="0"/>
        <w:ind w:left="0" w:firstLine="567"/>
      </w:pPr>
      <w:r>
        <w:t>Градостроительный кодекс Российской Федерации;</w:t>
      </w:r>
    </w:p>
    <w:p>
      <w:pPr>
        <w:numPr>
          <w:ilvl w:val="0"/>
          <w:numId w:val="8"/>
        </w:numPr>
        <w:spacing w:before="0" w:after="0"/>
        <w:ind w:left="0" w:firstLine="567"/>
      </w:pPr>
      <w:r>
        <w:t>Федеральный закон от 06.10.2003 №131-ФЗ «Об общих принципах самоуправления в Российской Федерации»;</w:t>
      </w:r>
    </w:p>
    <w:p>
      <w:pPr>
        <w:numPr>
          <w:ilvl w:val="0"/>
          <w:numId w:val="8"/>
        </w:numPr>
        <w:spacing w:before="0" w:after="0"/>
        <w:ind w:left="0" w:firstLine="567"/>
      </w:pPr>
      <w:r>
        <w:t>Федеральный закон от 27.07.2010 №190-ФЗ «О теплоснабжении»;</w:t>
      </w:r>
    </w:p>
    <w:p>
      <w:pPr>
        <w:numPr>
          <w:ilvl w:val="0"/>
          <w:numId w:val="8"/>
        </w:numPr>
        <w:spacing w:before="0" w:after="0"/>
        <w:ind w:left="0" w:firstLine="567"/>
      </w:pPr>
      <w:r>
        <w:t>Федеральный закон от 24.06.1998 № 89-ФЗ «Об отходах производства и потребления»;</w:t>
      </w:r>
    </w:p>
    <w:p>
      <w:pPr>
        <w:numPr>
          <w:ilvl w:val="0"/>
          <w:numId w:val="8"/>
        </w:numPr>
        <w:spacing w:before="0" w:after="0"/>
        <w:ind w:left="0" w:firstLine="567"/>
      </w:pPr>
      <w:r>
        <w:t>Федеральный закон от 07.12.2011 №416-ФЗ «О водоснабжении и водоотведении»;</w:t>
      </w:r>
    </w:p>
    <w:p>
      <w:pPr>
        <w:numPr>
          <w:ilvl w:val="0"/>
          <w:numId w:val="8"/>
        </w:numPr>
        <w:spacing w:before="0" w:after="0"/>
        <w:ind w:left="0" w:firstLine="567"/>
      </w:pPr>
      <w:r>
        <w:t>Федеральный закон от 26.03.2003 №35-ФЗ «Об электроэнергетике»;</w:t>
      </w:r>
    </w:p>
    <w:p>
      <w:pPr>
        <w:numPr>
          <w:ilvl w:val="0"/>
          <w:numId w:val="8"/>
        </w:numPr>
        <w:spacing w:before="0" w:after="0"/>
        <w:ind w:left="0" w:firstLine="567"/>
      </w:pPr>
      <w:r>
        <w:t>Федеральный закон от 31.03.1999 №69-ФЗ «О газоснабжении в Российской Федерации»;</w:t>
      </w:r>
    </w:p>
    <w:p>
      <w:pPr>
        <w:numPr>
          <w:ilvl w:val="0"/>
          <w:numId w:val="8"/>
        </w:numPr>
        <w:spacing w:before="0" w:after="0"/>
        <w:ind w:left="0" w:firstLine="567"/>
      </w:pPr>
      <w:r>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pPr>
        <w:numPr>
          <w:ilvl w:val="0"/>
          <w:numId w:val="8"/>
        </w:numPr>
        <w:spacing w:before="0" w:after="0"/>
        <w:ind w:left="0" w:firstLine="567"/>
      </w:pPr>
      <w:r>
        <w:t>Постановление Правительства Российской Федерации от 17.10.2009 № 823 «О схемах и программах перспективного развития электроэнергетики»;</w:t>
      </w:r>
    </w:p>
    <w:p>
      <w:pPr>
        <w:numPr>
          <w:ilvl w:val="0"/>
          <w:numId w:val="8"/>
        </w:numPr>
        <w:spacing w:before="0" w:after="0"/>
        <w:ind w:left="0" w:firstLine="567"/>
      </w:pPr>
      <w:r>
        <w:t xml:space="preserve">Постановление Правительства Российской Федерации от 05.09.2013 № 782 «О схемах водоснабжения и водоотведения»; </w:t>
      </w:r>
    </w:p>
    <w:p>
      <w:pPr>
        <w:numPr>
          <w:ilvl w:val="0"/>
          <w:numId w:val="8"/>
        </w:numPr>
        <w:spacing w:before="0" w:after="0"/>
        <w:ind w:left="0" w:firstLine="567"/>
      </w:pPr>
      <w:r>
        <w:t>Постановление Правительства Российской Федерации от 22.02.2012 № 154 «О требованиях к схемам теплоснабжения, порядку их разработки и утверждения»;</w:t>
      </w:r>
    </w:p>
    <w:p>
      <w:pPr>
        <w:numPr>
          <w:ilvl w:val="0"/>
          <w:numId w:val="8"/>
        </w:numPr>
        <w:spacing w:before="0" w:after="0"/>
        <w:ind w:left="0" w:firstLine="567"/>
      </w:pPr>
      <w: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pPr>
        <w:numPr>
          <w:ilvl w:val="0"/>
          <w:numId w:val="8"/>
        </w:numPr>
        <w:spacing w:before="0" w:after="0"/>
        <w:ind w:left="0" w:firstLine="567"/>
      </w:pPr>
      <w: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pPr>
        <w:numPr>
          <w:ilvl w:val="0"/>
          <w:numId w:val="8"/>
        </w:numPr>
        <w:spacing w:before="0" w:after="0"/>
        <w:ind w:left="0" w:firstLine="567"/>
      </w:pPr>
      <w: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pPr>
        <w:numPr>
          <w:ilvl w:val="0"/>
          <w:numId w:val="8"/>
        </w:numPr>
        <w:spacing w:before="0" w:after="0"/>
        <w:ind w:left="0" w:firstLine="567"/>
      </w:pPr>
      <w: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pPr>
        <w:numPr>
          <w:ilvl w:val="0"/>
          <w:numId w:val="8"/>
        </w:numPr>
        <w:spacing w:before="0" w:after="0"/>
        <w:ind w:left="0" w:firstLine="567"/>
      </w:pPr>
      <w:r>
        <w:t>Генеральный план муниципального образования «Парамоновское сельское поселение», утвержденный Решением Собрания депутатов Морозовского района от 02 ноября 2020 г. «Об утверждении генерального плана Парамоновского сельского поселения».</w:t>
      </w:r>
    </w:p>
    <w:p>
      <w:pPr>
        <w:spacing w:before="0" w:after="0"/>
        <w:ind w:left="567"/>
      </w:pPr>
    </w:p>
    <w:bookmarkEnd w:id="52"/>
    <w:p>
      <w:pPr>
        <w:pStyle w:val="3"/>
        <w:spacing w:before="0" w:after="0"/>
        <w:ind w:left="0" w:firstLine="0"/>
        <w:rPr>
          <w:sz w:val="32"/>
          <w:szCs w:val="32"/>
          <w:lang w:val="ru-RU"/>
        </w:rPr>
      </w:pPr>
      <w:bookmarkStart w:id="55" w:name="_Toc133603304"/>
      <w:r>
        <w:rPr>
          <w:sz w:val="32"/>
          <w:szCs w:val="32"/>
        </w:rPr>
        <w:t xml:space="preserve">1. Перспективные показатели развития </w:t>
      </w:r>
      <w:r>
        <w:rPr>
          <w:sz w:val="32"/>
          <w:szCs w:val="32"/>
          <w:lang w:val="ru-RU"/>
        </w:rPr>
        <w:t xml:space="preserve">Парамоновского сельского поселения </w:t>
      </w:r>
      <w:r>
        <w:rPr>
          <w:sz w:val="32"/>
          <w:szCs w:val="32"/>
        </w:rPr>
        <w:t>для разработки программы</w:t>
      </w:r>
      <w:bookmarkEnd w:id="55"/>
    </w:p>
    <w:p>
      <w:pPr>
        <w:pStyle w:val="3"/>
        <w:spacing w:before="0" w:after="0"/>
        <w:rPr>
          <w:lang w:val="ru-RU"/>
        </w:rPr>
      </w:pPr>
    </w:p>
    <w:p>
      <w:pPr>
        <w:pStyle w:val="3"/>
        <w:tabs>
          <w:tab w:val="left" w:pos="4536"/>
        </w:tabs>
        <w:spacing w:before="0" w:after="0"/>
        <w:rPr>
          <w:sz w:val="28"/>
          <w:szCs w:val="28"/>
          <w:lang w:val="ru-RU"/>
        </w:rPr>
      </w:pPr>
      <w:bookmarkStart w:id="56" w:name="_Toc133603305"/>
      <w:r>
        <w:rPr>
          <w:sz w:val="28"/>
          <w:szCs w:val="28"/>
        </w:rPr>
        <w:t>1.1. Характеристика муниципального образования</w:t>
      </w:r>
      <w:bookmarkEnd w:id="56"/>
    </w:p>
    <w:p>
      <w:pPr>
        <w:pStyle w:val="3"/>
        <w:spacing w:before="0" w:after="0"/>
        <w:rPr>
          <w:rStyle w:val="10"/>
          <w:i w:val="0"/>
          <w:iCs/>
          <w:lang w:val="ru-RU"/>
        </w:rPr>
      </w:pPr>
    </w:p>
    <w:p>
      <w:pPr>
        <w:pStyle w:val="3"/>
        <w:numPr>
          <w:ilvl w:val="2"/>
          <w:numId w:val="9"/>
        </w:numPr>
        <w:spacing w:before="0" w:after="0"/>
        <w:rPr>
          <w:rStyle w:val="10"/>
          <w:i w:val="0"/>
          <w:iCs/>
          <w:sz w:val="26"/>
          <w:szCs w:val="26"/>
          <w:lang w:val="ru-RU"/>
        </w:rPr>
      </w:pPr>
      <w:bookmarkStart w:id="57" w:name="_Toc133603306"/>
      <w:r>
        <w:rPr>
          <w:rStyle w:val="10"/>
          <w:i w:val="0"/>
          <w:iCs/>
          <w:sz w:val="26"/>
          <w:szCs w:val="26"/>
        </w:rPr>
        <w:t>Территория</w:t>
      </w:r>
      <w:bookmarkEnd w:id="57"/>
      <w:r>
        <w:rPr>
          <w:rStyle w:val="10"/>
          <w:i w:val="0"/>
          <w:iCs/>
          <w:sz w:val="26"/>
          <w:szCs w:val="26"/>
        </w:rPr>
        <w:t xml:space="preserve"> </w:t>
      </w:r>
    </w:p>
    <w:p>
      <w:pPr>
        <w:spacing w:before="0" w:after="0"/>
      </w:pPr>
    </w:p>
    <w:p>
      <w:pPr>
        <w:pStyle w:val="94"/>
        <w:ind w:firstLine="567"/>
        <w:jc w:val="both"/>
        <w:rPr>
          <w:rFonts w:ascii="Times New Roman" w:hAnsi="Times New Roman"/>
          <w:sz w:val="24"/>
          <w:szCs w:val="24"/>
        </w:rPr>
      </w:pPr>
      <w:r>
        <w:rPr>
          <w:rFonts w:ascii="Times New Roman" w:hAnsi="Times New Roman"/>
          <w:sz w:val="24"/>
          <w:szCs w:val="24"/>
        </w:rPr>
        <w:t>Парамоновское сельское поселение граничит с севера - с Широко-Атамановским, с с севера и запада – со Знаменским сельским поселением Морозовского района, с востока и юга- с Цимлянским районом Ростовской области.</w:t>
      </w:r>
    </w:p>
    <w:p>
      <w:pPr>
        <w:pStyle w:val="94"/>
        <w:ind w:firstLine="567"/>
        <w:jc w:val="both"/>
        <w:rPr>
          <w:rFonts w:ascii="Times New Roman" w:hAnsi="Times New Roman"/>
          <w:sz w:val="24"/>
          <w:szCs w:val="24"/>
        </w:rPr>
      </w:pPr>
      <w:r>
        <w:rPr>
          <w:rFonts w:ascii="Times New Roman" w:hAnsi="Times New Roman"/>
          <w:sz w:val="24"/>
          <w:szCs w:val="24"/>
        </w:rPr>
        <w:t>По территории П</w:t>
      </w:r>
      <w:r>
        <w:rPr>
          <w:rFonts w:ascii="Times New Roman" w:hAnsi="Times New Roman"/>
          <w:sz w:val="24"/>
          <w:szCs w:val="24"/>
          <w:lang w:val="ru-RU"/>
        </w:rPr>
        <w:t>арамоновского</w:t>
      </w:r>
      <w:r>
        <w:rPr>
          <w:rFonts w:hint="default" w:ascii="Times New Roman" w:hAnsi="Times New Roman"/>
          <w:sz w:val="24"/>
          <w:szCs w:val="24"/>
          <w:lang w:val="ru-RU"/>
        </w:rPr>
        <w:t xml:space="preserve"> сельского поселения</w:t>
      </w:r>
      <w:r>
        <w:rPr>
          <w:rFonts w:ascii="Times New Roman" w:hAnsi="Times New Roman"/>
          <w:sz w:val="24"/>
          <w:szCs w:val="24"/>
        </w:rPr>
        <w:t xml:space="preserve"> в направлении с севера на юг проходит автомобильная дорога регионального значения Морозовск - Волгоград и ветка железной дороги Морозовск-Куберле.</w:t>
      </w:r>
    </w:p>
    <w:p>
      <w:pPr>
        <w:pStyle w:val="94"/>
        <w:ind w:firstLine="567"/>
        <w:jc w:val="both"/>
        <w:rPr>
          <w:rFonts w:ascii="Times New Roman" w:hAnsi="Times New Roman"/>
          <w:sz w:val="24"/>
          <w:szCs w:val="24"/>
        </w:rPr>
      </w:pPr>
      <w:r>
        <w:rPr>
          <w:rFonts w:ascii="Times New Roman" w:hAnsi="Times New Roman"/>
          <w:sz w:val="24"/>
          <w:szCs w:val="24"/>
        </w:rPr>
        <w:t xml:space="preserve">На территории поселения расположены 4 населенных пункта, внесенных в «Реестр административно-территориальных образований, административно-территориальных единиц и населенных пунктов Ростовской области». </w:t>
      </w:r>
    </w:p>
    <w:p>
      <w:pPr>
        <w:pStyle w:val="94"/>
        <w:ind w:firstLine="567"/>
        <w:jc w:val="both"/>
        <w:rPr>
          <w:rFonts w:ascii="Times New Roman" w:hAnsi="Times New Roman"/>
          <w:sz w:val="24"/>
          <w:szCs w:val="24"/>
        </w:rPr>
      </w:pPr>
      <w:r>
        <w:rPr>
          <w:rFonts w:ascii="Times New Roman" w:hAnsi="Times New Roman"/>
          <w:sz w:val="24"/>
          <w:szCs w:val="24"/>
        </w:rPr>
        <w:t>Это хутора Парамонов, Старопетровский, Великанов, станица Чертковская.</w:t>
      </w:r>
    </w:p>
    <w:p>
      <w:pPr>
        <w:pStyle w:val="94"/>
        <w:ind w:firstLine="567"/>
        <w:jc w:val="both"/>
        <w:rPr>
          <w:rFonts w:ascii="Times New Roman" w:hAnsi="Times New Roman"/>
          <w:sz w:val="24"/>
          <w:szCs w:val="24"/>
        </w:rPr>
      </w:pPr>
      <w:r>
        <w:rPr>
          <w:rFonts w:ascii="Times New Roman" w:hAnsi="Times New Roman"/>
          <w:sz w:val="24"/>
          <w:szCs w:val="24"/>
        </w:rPr>
        <w:t xml:space="preserve">Хутор Парамонов является центром сельского поселения. </w:t>
      </w:r>
    </w:p>
    <w:p>
      <w:pPr>
        <w:pStyle w:val="94"/>
        <w:ind w:firstLine="567"/>
        <w:jc w:val="both"/>
        <w:rPr>
          <w:rFonts w:ascii="Times New Roman" w:hAnsi="Times New Roman"/>
          <w:sz w:val="24"/>
          <w:szCs w:val="24"/>
        </w:rPr>
      </w:pPr>
      <w:r>
        <w:rPr>
          <w:rFonts w:ascii="Times New Roman" w:hAnsi="Times New Roman"/>
          <w:sz w:val="24"/>
          <w:szCs w:val="24"/>
        </w:rPr>
        <w:t xml:space="preserve">Транспортное сообщение между населенными пунктами, расположенными по обе стороны дороги регионального значения, осуществляется как по трассе, так и по межпоселковым дорогам с асфальтовым покрытием – подъездам к населенным пунктам. </w:t>
      </w:r>
    </w:p>
    <w:p>
      <w:pPr>
        <w:pStyle w:val="94"/>
        <w:ind w:firstLine="567"/>
        <w:jc w:val="both"/>
        <w:rPr>
          <w:rFonts w:ascii="Times New Roman" w:hAnsi="Times New Roman"/>
          <w:sz w:val="24"/>
          <w:szCs w:val="24"/>
        </w:rPr>
      </w:pPr>
      <w:r>
        <w:rPr>
          <w:rFonts w:ascii="Times New Roman" w:hAnsi="Times New Roman"/>
          <w:sz w:val="24"/>
          <w:szCs w:val="24"/>
        </w:rPr>
        <w:t>Общая площадь земель Парамоновского сельского поселения в административных границах составляет 29043,91 га.</w:t>
      </w:r>
    </w:p>
    <w:p>
      <w:pPr>
        <w:pStyle w:val="94"/>
        <w:ind w:firstLine="567"/>
        <w:jc w:val="both"/>
        <w:rPr>
          <w:rFonts w:ascii="Times New Roman" w:hAnsi="Times New Roman"/>
          <w:sz w:val="24"/>
          <w:szCs w:val="24"/>
        </w:rPr>
      </w:pPr>
    </w:p>
    <w:p>
      <w:pPr>
        <w:pStyle w:val="94"/>
        <w:rPr>
          <w:rFonts w:ascii="Times New Roman" w:hAnsi="Times New Roman"/>
          <w:b/>
        </w:rPr>
      </w:pPr>
      <w:r>
        <w:rPr>
          <w:rFonts w:ascii="Times New Roman" w:hAnsi="Times New Roman"/>
          <w:b/>
        </w:rPr>
        <w:t>Таблица№ 1.1.1.1.  Распределение земельного фонда сельского поселения по категориям</w:t>
      </w:r>
    </w:p>
    <w:tbl>
      <w:tblPr>
        <w:tblStyle w:val="9"/>
        <w:tblW w:w="100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851"/>
        <w:gridCol w:w="3686"/>
        <w:gridCol w:w="708"/>
        <w:gridCol w:w="1426"/>
        <w:gridCol w:w="1693"/>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10" w:hRule="atLeast"/>
          <w:jc w:val="center"/>
        </w:trPr>
        <w:tc>
          <w:tcPr>
            <w:tcW w:w="851" w:type="dxa"/>
            <w:tcBorders>
              <w:top w:val="single" w:color="auto" w:sz="12" w:space="0"/>
              <w:left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w:t>
            </w:r>
          </w:p>
          <w:p>
            <w:pPr>
              <w:spacing w:before="0" w:after="0"/>
              <w:ind w:firstLine="34"/>
              <w:jc w:val="center"/>
              <w:rPr>
                <w:rFonts w:eastAsia="Calibri"/>
                <w:b/>
                <w:bCs/>
                <w:sz w:val="20"/>
                <w:szCs w:val="20"/>
              </w:rPr>
            </w:pPr>
            <w:r>
              <w:rPr>
                <w:rFonts w:eastAsia="Calibri"/>
                <w:b/>
                <w:bCs/>
                <w:sz w:val="20"/>
                <w:szCs w:val="20"/>
              </w:rPr>
              <w:t>п/п</w:t>
            </w:r>
          </w:p>
        </w:tc>
        <w:tc>
          <w:tcPr>
            <w:tcW w:w="3686"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Показатели</w:t>
            </w:r>
          </w:p>
        </w:tc>
        <w:tc>
          <w:tcPr>
            <w:tcW w:w="708"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Ед.</w:t>
            </w:r>
          </w:p>
          <w:p>
            <w:pPr>
              <w:spacing w:before="0" w:after="0"/>
              <w:ind w:firstLine="34"/>
              <w:jc w:val="center"/>
              <w:rPr>
                <w:rFonts w:eastAsia="Calibri"/>
                <w:b/>
                <w:bCs/>
                <w:sz w:val="20"/>
                <w:szCs w:val="20"/>
              </w:rPr>
            </w:pPr>
            <w:r>
              <w:rPr>
                <w:rFonts w:eastAsia="Calibri"/>
                <w:b/>
                <w:bCs/>
                <w:sz w:val="20"/>
                <w:szCs w:val="20"/>
              </w:rPr>
              <w:t>изм.</w:t>
            </w:r>
          </w:p>
        </w:tc>
        <w:tc>
          <w:tcPr>
            <w:tcW w:w="1426"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По</w:t>
            </w:r>
          </w:p>
          <w:p>
            <w:pPr>
              <w:spacing w:before="0" w:after="0"/>
              <w:ind w:firstLine="34"/>
              <w:jc w:val="center"/>
              <w:rPr>
                <w:rFonts w:eastAsia="Calibri"/>
                <w:b/>
                <w:bCs/>
                <w:sz w:val="20"/>
                <w:szCs w:val="20"/>
              </w:rPr>
            </w:pPr>
            <w:r>
              <w:rPr>
                <w:rFonts w:eastAsia="Calibri"/>
                <w:b/>
                <w:bCs/>
                <w:sz w:val="20"/>
                <w:szCs w:val="20"/>
              </w:rPr>
              <w:t>состоянию</w:t>
            </w:r>
          </w:p>
          <w:p>
            <w:pPr>
              <w:spacing w:before="0" w:after="0"/>
              <w:ind w:firstLine="34"/>
              <w:jc w:val="center"/>
              <w:rPr>
                <w:rFonts w:eastAsia="Calibri"/>
                <w:b/>
                <w:bCs/>
                <w:sz w:val="20"/>
                <w:szCs w:val="20"/>
              </w:rPr>
            </w:pPr>
            <w:r>
              <w:rPr>
                <w:rFonts w:eastAsia="Calibri"/>
                <w:b/>
                <w:bCs/>
                <w:sz w:val="20"/>
                <w:szCs w:val="20"/>
              </w:rPr>
              <w:t>на 2008г.</w:t>
            </w:r>
          </w:p>
        </w:tc>
        <w:tc>
          <w:tcPr>
            <w:tcW w:w="1693"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По</w:t>
            </w:r>
          </w:p>
          <w:p>
            <w:pPr>
              <w:spacing w:before="0" w:after="0"/>
              <w:ind w:firstLine="34"/>
              <w:jc w:val="center"/>
              <w:rPr>
                <w:rFonts w:eastAsia="Calibri"/>
                <w:b/>
                <w:bCs/>
                <w:sz w:val="20"/>
                <w:szCs w:val="20"/>
              </w:rPr>
            </w:pPr>
            <w:r>
              <w:rPr>
                <w:rFonts w:eastAsia="Calibri"/>
                <w:b/>
                <w:bCs/>
                <w:sz w:val="20"/>
                <w:szCs w:val="20"/>
              </w:rPr>
              <w:t>генераль-</w:t>
            </w:r>
          </w:p>
          <w:p>
            <w:pPr>
              <w:spacing w:before="0" w:after="0"/>
              <w:ind w:firstLine="34"/>
              <w:jc w:val="center"/>
              <w:rPr>
                <w:rFonts w:eastAsia="Calibri"/>
                <w:b/>
                <w:bCs/>
                <w:sz w:val="20"/>
                <w:szCs w:val="20"/>
              </w:rPr>
            </w:pPr>
            <w:r>
              <w:rPr>
                <w:rFonts w:eastAsia="Calibri"/>
                <w:b/>
                <w:bCs/>
                <w:sz w:val="20"/>
                <w:szCs w:val="20"/>
              </w:rPr>
              <w:t>ному плану</w:t>
            </w:r>
          </w:p>
          <w:p>
            <w:pPr>
              <w:spacing w:before="0" w:after="0"/>
              <w:jc w:val="center"/>
              <w:rPr>
                <w:rFonts w:eastAsia="Calibri"/>
                <w:sz w:val="20"/>
                <w:szCs w:val="20"/>
              </w:rPr>
            </w:pPr>
            <w:r>
              <w:rPr>
                <w:rFonts w:eastAsia="Calibri"/>
                <w:sz w:val="20"/>
                <w:szCs w:val="20"/>
              </w:rPr>
              <w:t>(МК №46 от 31.03.08)</w:t>
            </w:r>
          </w:p>
        </w:tc>
        <w:tc>
          <w:tcPr>
            <w:tcW w:w="1701" w:type="dxa"/>
            <w:tcBorders>
              <w:top w:val="single" w:color="auto" w:sz="12" w:space="0"/>
              <w:right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Предложения по внесению изменений в генеральный план</w:t>
            </w:r>
          </w:p>
          <w:p>
            <w:pPr>
              <w:spacing w:before="0" w:after="0"/>
              <w:ind w:firstLine="34"/>
              <w:jc w:val="center"/>
              <w:rPr>
                <w:rFonts w:eastAsia="Calibri"/>
                <w:bCs/>
                <w:sz w:val="20"/>
                <w:szCs w:val="20"/>
              </w:rPr>
            </w:pPr>
            <w:r>
              <w:rPr>
                <w:rFonts w:eastAsia="Calibri"/>
                <w:bCs/>
                <w:sz w:val="20"/>
                <w:szCs w:val="20"/>
              </w:rPr>
              <w:t>(МК.2020г.)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7" w:hRule="atLeast"/>
          <w:jc w:val="center"/>
        </w:trPr>
        <w:tc>
          <w:tcPr>
            <w:tcW w:w="851" w:type="dxa"/>
            <w:tcBorders>
              <w:left w:val="single" w:color="auto" w:sz="12" w:space="0"/>
            </w:tcBorders>
            <w:noWrap w:val="0"/>
            <w:vAlign w:val="center"/>
          </w:tcPr>
          <w:p>
            <w:pPr>
              <w:widowControl w:val="0"/>
              <w:snapToGrid w:val="0"/>
              <w:spacing w:before="0" w:after="0"/>
              <w:ind w:firstLine="34"/>
              <w:jc w:val="center"/>
              <w:rPr>
                <w:rFonts w:eastAsia="Calibri"/>
                <w:b/>
                <w:sz w:val="20"/>
                <w:szCs w:val="20"/>
              </w:rPr>
            </w:pPr>
            <w:r>
              <w:rPr>
                <w:rFonts w:eastAsia="Calibri"/>
                <w:b/>
                <w:sz w:val="20"/>
                <w:szCs w:val="20"/>
              </w:rPr>
              <w:t>1</w:t>
            </w:r>
          </w:p>
        </w:tc>
        <w:tc>
          <w:tcPr>
            <w:tcW w:w="3686" w:type="dxa"/>
            <w:noWrap w:val="0"/>
            <w:vAlign w:val="center"/>
          </w:tcPr>
          <w:p>
            <w:pPr>
              <w:spacing w:before="0" w:after="0"/>
              <w:ind w:left="142" w:right="130" w:firstLine="34"/>
              <w:jc w:val="center"/>
              <w:rPr>
                <w:rFonts w:eastAsia="Calibri"/>
                <w:b/>
                <w:sz w:val="20"/>
                <w:szCs w:val="20"/>
              </w:rPr>
            </w:pPr>
            <w:r>
              <w:rPr>
                <w:rFonts w:eastAsia="Calibri"/>
                <w:b/>
                <w:sz w:val="20"/>
                <w:szCs w:val="20"/>
              </w:rPr>
              <w:t>2</w:t>
            </w:r>
          </w:p>
        </w:tc>
        <w:tc>
          <w:tcPr>
            <w:tcW w:w="708" w:type="dxa"/>
            <w:noWrap w:val="0"/>
            <w:vAlign w:val="center"/>
          </w:tcPr>
          <w:p>
            <w:pPr>
              <w:spacing w:before="0" w:after="0"/>
              <w:ind w:firstLine="34"/>
              <w:jc w:val="center"/>
              <w:rPr>
                <w:rFonts w:eastAsia="Calibri"/>
                <w:b/>
                <w:bCs/>
                <w:sz w:val="20"/>
                <w:szCs w:val="20"/>
              </w:rPr>
            </w:pPr>
            <w:r>
              <w:rPr>
                <w:rFonts w:eastAsia="Calibri"/>
                <w:b/>
                <w:bCs/>
                <w:sz w:val="20"/>
                <w:szCs w:val="20"/>
              </w:rPr>
              <w:t>3</w:t>
            </w:r>
          </w:p>
        </w:tc>
        <w:tc>
          <w:tcPr>
            <w:tcW w:w="1426" w:type="dxa"/>
            <w:noWrap w:val="0"/>
            <w:vAlign w:val="center"/>
          </w:tcPr>
          <w:p>
            <w:pPr>
              <w:spacing w:before="0" w:after="0"/>
              <w:ind w:firstLine="34"/>
              <w:jc w:val="center"/>
              <w:rPr>
                <w:rFonts w:eastAsia="Calibri"/>
                <w:b/>
                <w:bCs/>
                <w:sz w:val="20"/>
                <w:szCs w:val="20"/>
              </w:rPr>
            </w:pPr>
            <w:r>
              <w:rPr>
                <w:rFonts w:eastAsia="Calibri"/>
                <w:b/>
                <w:bCs/>
                <w:sz w:val="20"/>
                <w:szCs w:val="20"/>
              </w:rPr>
              <w:t>4</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5</w:t>
            </w:r>
          </w:p>
        </w:tc>
        <w:tc>
          <w:tcPr>
            <w:tcW w:w="1701" w:type="dxa"/>
            <w:tcBorders>
              <w:right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88"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w:t>
            </w:r>
          </w:p>
        </w:tc>
        <w:tc>
          <w:tcPr>
            <w:tcW w:w="3686" w:type="dxa"/>
            <w:noWrap w:val="0"/>
            <w:vAlign w:val="center"/>
          </w:tcPr>
          <w:p>
            <w:pPr>
              <w:spacing w:before="0" w:after="0"/>
              <w:jc w:val="center"/>
              <w:rPr>
                <w:rFonts w:eastAsia="Calibri"/>
                <w:sz w:val="20"/>
                <w:szCs w:val="20"/>
              </w:rPr>
            </w:pPr>
            <w:r>
              <w:rPr>
                <w:rFonts w:eastAsia="Calibri"/>
                <w:b/>
                <w:sz w:val="20"/>
                <w:szCs w:val="20"/>
              </w:rPr>
              <w:t xml:space="preserve">Общая площадь земель сельского поселения в установленных границах, </w:t>
            </w:r>
            <w:r>
              <w:rPr>
                <w:rFonts w:eastAsia="Calibri"/>
                <w:sz w:val="20"/>
                <w:szCs w:val="20"/>
              </w:rPr>
              <w:t>в том числе:</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29039,66</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29039,66</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29043,91*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1.1</w:t>
            </w:r>
          </w:p>
        </w:tc>
        <w:tc>
          <w:tcPr>
            <w:tcW w:w="3686" w:type="dxa"/>
            <w:noWrap w:val="0"/>
            <w:vAlign w:val="center"/>
          </w:tcPr>
          <w:p>
            <w:pPr>
              <w:spacing w:before="0" w:after="0"/>
              <w:jc w:val="center"/>
              <w:rPr>
                <w:rFonts w:eastAsia="Calibri"/>
                <w:sz w:val="20"/>
                <w:szCs w:val="20"/>
              </w:rPr>
            </w:pPr>
            <w:r>
              <w:rPr>
                <w:rFonts w:eastAsia="Calibri"/>
                <w:b/>
                <w:sz w:val="20"/>
                <w:szCs w:val="20"/>
              </w:rPr>
              <w:t>Земли сельскохозяйственого назначения</w:t>
            </w:r>
          </w:p>
        </w:tc>
        <w:tc>
          <w:tcPr>
            <w:tcW w:w="708" w:type="dxa"/>
            <w:noWrap w:val="0"/>
            <w:vAlign w:val="center"/>
          </w:tcPr>
          <w:p>
            <w:pPr>
              <w:spacing w:before="0" w:after="0"/>
              <w:ind w:hanging="52"/>
              <w:jc w:val="center"/>
              <w:rPr>
                <w:rFonts w:eastAsia="Calibri"/>
                <w:b/>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28242,33</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28152,82</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28190,15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1.2</w:t>
            </w:r>
          </w:p>
        </w:tc>
        <w:tc>
          <w:tcPr>
            <w:tcW w:w="3686" w:type="dxa"/>
            <w:noWrap w:val="0"/>
            <w:vAlign w:val="center"/>
          </w:tcPr>
          <w:p>
            <w:pPr>
              <w:spacing w:before="0" w:after="0"/>
              <w:jc w:val="center"/>
              <w:rPr>
                <w:rFonts w:eastAsia="Calibri"/>
                <w:b/>
                <w:sz w:val="20"/>
                <w:szCs w:val="20"/>
              </w:rPr>
            </w:pPr>
            <w:r>
              <w:rPr>
                <w:rFonts w:eastAsia="Calibri"/>
                <w:b/>
                <w:sz w:val="20"/>
                <w:szCs w:val="20"/>
              </w:rPr>
              <w:t>Земли населенных пунктов</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437,86</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529,63</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542,46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07" w:hRule="atLeast"/>
          <w:jc w:val="center"/>
        </w:trPr>
        <w:tc>
          <w:tcPr>
            <w:tcW w:w="851" w:type="dxa"/>
            <w:tcBorders>
              <w:left w:val="single" w:color="auto" w:sz="12" w:space="0"/>
            </w:tcBorders>
            <w:noWrap w:val="0"/>
            <w:vAlign w:val="center"/>
          </w:tcPr>
          <w:p>
            <w:pPr>
              <w:widowControl w:val="0"/>
              <w:spacing w:before="0" w:after="0"/>
              <w:jc w:val="center"/>
              <w:rPr>
                <w:rFonts w:eastAsia="Calibri"/>
                <w:b/>
                <w:sz w:val="20"/>
                <w:szCs w:val="20"/>
              </w:rPr>
            </w:pPr>
            <w:r>
              <w:rPr>
                <w:rFonts w:eastAsia="Calibri"/>
                <w:b/>
                <w:sz w:val="20"/>
                <w:szCs w:val="20"/>
              </w:rPr>
              <w:t>1.3</w:t>
            </w:r>
          </w:p>
        </w:tc>
        <w:tc>
          <w:tcPr>
            <w:tcW w:w="3686" w:type="dxa"/>
            <w:noWrap w:val="0"/>
            <w:vAlign w:val="center"/>
          </w:tcPr>
          <w:p>
            <w:pPr>
              <w:pageBreakBefore/>
              <w:widowControl w:val="0"/>
              <w:spacing w:before="0" w:after="0"/>
              <w:jc w:val="center"/>
              <w:rPr>
                <w:rFonts w:eastAsia="Calibri"/>
                <w:b/>
                <w:sz w:val="20"/>
                <w:szCs w:val="20"/>
              </w:rPr>
            </w:pPr>
            <w:r>
              <w:rPr>
                <w:rFonts w:eastAsia="Calibri"/>
                <w:b/>
                <w:sz w:val="20"/>
                <w:szCs w:val="20"/>
              </w:rPr>
              <w:t>Земли промышленности, энергетики, транспорта .......... и земли иного специального назначения</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215,17</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214,98</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201,51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sz w:val="20"/>
                <w:szCs w:val="20"/>
              </w:rPr>
            </w:pPr>
            <w:r>
              <w:rPr>
                <w:rFonts w:eastAsia="Calibri"/>
                <w:sz w:val="20"/>
                <w:szCs w:val="20"/>
              </w:rPr>
              <w:t>1.3.1</w:t>
            </w:r>
          </w:p>
        </w:tc>
        <w:tc>
          <w:tcPr>
            <w:tcW w:w="3686" w:type="dxa"/>
            <w:noWrap w:val="0"/>
            <w:vAlign w:val="center"/>
          </w:tcPr>
          <w:p>
            <w:pPr>
              <w:spacing w:before="0" w:after="0"/>
              <w:jc w:val="center"/>
              <w:rPr>
                <w:rFonts w:eastAsia="Calibri"/>
                <w:sz w:val="20"/>
                <w:szCs w:val="20"/>
              </w:rPr>
            </w:pPr>
            <w:r>
              <w:rPr>
                <w:rFonts w:eastAsia="Calibri"/>
                <w:sz w:val="20"/>
                <w:szCs w:val="20"/>
              </w:rPr>
              <w:t>Земли транспорта</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sz w:val="20"/>
                <w:szCs w:val="20"/>
              </w:rPr>
            </w:pPr>
            <w:r>
              <w:rPr>
                <w:rFonts w:eastAsia="Calibri"/>
                <w:sz w:val="20"/>
                <w:szCs w:val="20"/>
              </w:rPr>
              <w:t>204,63</w:t>
            </w:r>
          </w:p>
        </w:tc>
        <w:tc>
          <w:tcPr>
            <w:tcW w:w="1693" w:type="dxa"/>
            <w:noWrap w:val="0"/>
            <w:vAlign w:val="center"/>
          </w:tcPr>
          <w:p>
            <w:pPr>
              <w:spacing w:before="0" w:after="0"/>
              <w:ind w:left="-108" w:right="-108" w:firstLine="34"/>
              <w:jc w:val="center"/>
              <w:rPr>
                <w:rFonts w:eastAsia="Calibri"/>
                <w:bCs/>
                <w:sz w:val="20"/>
                <w:szCs w:val="20"/>
              </w:rPr>
            </w:pPr>
            <w:r>
              <w:rPr>
                <w:rFonts w:eastAsia="Calibri"/>
                <w:bCs/>
                <w:sz w:val="20"/>
                <w:szCs w:val="20"/>
              </w:rPr>
              <w:t>211,46</w:t>
            </w:r>
          </w:p>
        </w:tc>
        <w:tc>
          <w:tcPr>
            <w:tcW w:w="1701" w:type="dxa"/>
            <w:tcBorders>
              <w:right w:val="single" w:color="auto" w:sz="12" w:space="0"/>
            </w:tcBorders>
            <w:noWrap w:val="0"/>
            <w:vAlign w:val="center"/>
          </w:tcPr>
          <w:p>
            <w:pPr>
              <w:spacing w:before="0" w:after="0"/>
              <w:jc w:val="center"/>
              <w:rPr>
                <w:rFonts w:eastAsia="Calibri"/>
                <w:sz w:val="20"/>
                <w:szCs w:val="20"/>
              </w:rPr>
            </w:pPr>
            <w:r>
              <w:rPr>
                <w:rFonts w:eastAsia="Calibri"/>
                <w:sz w:val="20"/>
                <w:szCs w:val="20"/>
              </w:rPr>
              <w:t>201,51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sz w:val="20"/>
                <w:szCs w:val="20"/>
              </w:rPr>
            </w:pPr>
            <w:r>
              <w:rPr>
                <w:rFonts w:eastAsia="Calibri"/>
                <w:sz w:val="20"/>
                <w:szCs w:val="20"/>
              </w:rPr>
              <w:t>1.3.2</w:t>
            </w:r>
          </w:p>
        </w:tc>
        <w:tc>
          <w:tcPr>
            <w:tcW w:w="3686" w:type="dxa"/>
            <w:noWrap w:val="0"/>
            <w:vAlign w:val="center"/>
          </w:tcPr>
          <w:p>
            <w:pPr>
              <w:spacing w:before="0" w:after="0"/>
              <w:jc w:val="center"/>
              <w:rPr>
                <w:rFonts w:eastAsia="Calibri"/>
                <w:sz w:val="20"/>
                <w:szCs w:val="20"/>
              </w:rPr>
            </w:pPr>
            <w:r>
              <w:rPr>
                <w:rFonts w:eastAsia="Calibri"/>
                <w:sz w:val="20"/>
                <w:szCs w:val="20"/>
              </w:rPr>
              <w:t>Земли специального назначения</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sz w:val="20"/>
                <w:szCs w:val="20"/>
              </w:rPr>
            </w:pPr>
            <w:r>
              <w:rPr>
                <w:rFonts w:eastAsia="Calibri"/>
                <w:sz w:val="20"/>
                <w:szCs w:val="20"/>
              </w:rPr>
              <w:t>10,54</w:t>
            </w:r>
          </w:p>
        </w:tc>
        <w:tc>
          <w:tcPr>
            <w:tcW w:w="1693" w:type="dxa"/>
            <w:noWrap w:val="0"/>
            <w:vAlign w:val="center"/>
          </w:tcPr>
          <w:p>
            <w:pPr>
              <w:spacing w:before="0" w:after="0"/>
              <w:ind w:left="-108" w:right="-108" w:firstLine="34"/>
              <w:jc w:val="center"/>
              <w:rPr>
                <w:rFonts w:eastAsia="Calibri"/>
                <w:bCs/>
                <w:sz w:val="20"/>
                <w:szCs w:val="20"/>
              </w:rPr>
            </w:pPr>
            <w:r>
              <w:rPr>
                <w:rFonts w:eastAsia="Calibri"/>
                <w:bCs/>
                <w:sz w:val="20"/>
                <w:szCs w:val="20"/>
              </w:rPr>
              <w:t>3,52</w:t>
            </w:r>
          </w:p>
        </w:tc>
        <w:tc>
          <w:tcPr>
            <w:tcW w:w="1701" w:type="dxa"/>
            <w:tcBorders>
              <w:right w:val="single" w:color="auto" w:sz="12" w:space="0"/>
            </w:tcBorders>
            <w:noWrap w:val="0"/>
            <w:vAlign w:val="center"/>
          </w:tcPr>
          <w:p>
            <w:pPr>
              <w:spacing w:before="0" w:after="0"/>
              <w:jc w:val="center"/>
              <w:rPr>
                <w:rFonts w:eastAsia="Calibri"/>
                <w:sz w:val="20"/>
                <w:szCs w:val="20"/>
              </w:rPr>
            </w:pPr>
            <w:r>
              <w:rPr>
                <w:rFonts w:eastAsia="Calibri"/>
                <w:sz w:val="20"/>
                <w:szCs w:val="2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i/>
                <w:sz w:val="20"/>
                <w:szCs w:val="20"/>
              </w:rPr>
            </w:pPr>
            <w:r>
              <w:rPr>
                <w:rFonts w:eastAsia="Calibri"/>
                <w:i/>
                <w:sz w:val="20"/>
                <w:szCs w:val="20"/>
              </w:rPr>
              <w:t>1.3.2.1</w:t>
            </w:r>
          </w:p>
        </w:tc>
        <w:tc>
          <w:tcPr>
            <w:tcW w:w="3686" w:type="dxa"/>
            <w:noWrap w:val="0"/>
            <w:vAlign w:val="center"/>
          </w:tcPr>
          <w:p>
            <w:pPr>
              <w:spacing w:before="0" w:after="0"/>
              <w:jc w:val="center"/>
              <w:rPr>
                <w:rFonts w:eastAsia="Calibri"/>
                <w:i/>
                <w:sz w:val="20"/>
                <w:szCs w:val="20"/>
              </w:rPr>
            </w:pPr>
            <w:r>
              <w:rPr>
                <w:rFonts w:eastAsia="Calibri"/>
                <w:i/>
                <w:sz w:val="20"/>
                <w:szCs w:val="20"/>
              </w:rPr>
              <w:t>Территории свалок ТБО</w:t>
            </w:r>
          </w:p>
        </w:tc>
        <w:tc>
          <w:tcPr>
            <w:tcW w:w="708" w:type="dxa"/>
            <w:noWrap w:val="0"/>
            <w:vAlign w:val="center"/>
          </w:tcPr>
          <w:p>
            <w:pPr>
              <w:spacing w:before="0" w:after="0"/>
              <w:ind w:hanging="52"/>
              <w:jc w:val="center"/>
              <w:rPr>
                <w:rFonts w:eastAsia="Calibri"/>
                <w:i/>
                <w:sz w:val="20"/>
                <w:szCs w:val="20"/>
              </w:rPr>
            </w:pPr>
            <w:r>
              <w:rPr>
                <w:rFonts w:eastAsia="Calibri"/>
                <w:i/>
                <w:sz w:val="20"/>
                <w:szCs w:val="20"/>
              </w:rPr>
              <w:t>га</w:t>
            </w:r>
          </w:p>
        </w:tc>
        <w:tc>
          <w:tcPr>
            <w:tcW w:w="1426" w:type="dxa"/>
            <w:noWrap w:val="0"/>
            <w:vAlign w:val="center"/>
          </w:tcPr>
          <w:p>
            <w:pPr>
              <w:spacing w:before="0" w:after="0"/>
              <w:ind w:firstLine="85"/>
              <w:jc w:val="center"/>
              <w:rPr>
                <w:rFonts w:eastAsia="Calibri"/>
                <w:i/>
                <w:sz w:val="20"/>
                <w:szCs w:val="20"/>
              </w:rPr>
            </w:pPr>
            <w:r>
              <w:rPr>
                <w:rFonts w:eastAsia="Calibri"/>
                <w:i/>
                <w:sz w:val="20"/>
                <w:szCs w:val="20"/>
              </w:rPr>
              <w:t>3,5</w:t>
            </w:r>
          </w:p>
        </w:tc>
        <w:tc>
          <w:tcPr>
            <w:tcW w:w="1693" w:type="dxa"/>
            <w:noWrap w:val="0"/>
            <w:vAlign w:val="center"/>
          </w:tcPr>
          <w:p>
            <w:pPr>
              <w:spacing w:before="0" w:after="0"/>
              <w:ind w:left="-108" w:right="-108" w:firstLine="34"/>
              <w:jc w:val="center"/>
              <w:rPr>
                <w:rFonts w:eastAsia="Calibri"/>
                <w:bCs/>
                <w:i/>
                <w:sz w:val="20"/>
                <w:szCs w:val="20"/>
              </w:rPr>
            </w:pPr>
            <w:r>
              <w:rPr>
                <w:rFonts w:eastAsia="Calibri"/>
                <w:bCs/>
                <w:i/>
                <w:sz w:val="20"/>
                <w:szCs w:val="20"/>
              </w:rPr>
              <w:t>3,5</w:t>
            </w:r>
          </w:p>
          <w:p>
            <w:pPr>
              <w:spacing w:before="0" w:after="0"/>
              <w:ind w:left="-108" w:right="-108" w:firstLine="34"/>
              <w:jc w:val="center"/>
              <w:rPr>
                <w:rFonts w:eastAsia="Calibri"/>
                <w:bCs/>
                <w:i/>
                <w:sz w:val="20"/>
                <w:szCs w:val="20"/>
              </w:rPr>
            </w:pPr>
            <w:r>
              <w:rPr>
                <w:rFonts w:eastAsia="Calibri"/>
                <w:bCs/>
                <w:i/>
                <w:sz w:val="20"/>
                <w:szCs w:val="20"/>
              </w:rPr>
              <w:t>рекультивация</w:t>
            </w:r>
          </w:p>
        </w:tc>
        <w:tc>
          <w:tcPr>
            <w:tcW w:w="1701" w:type="dxa"/>
            <w:tcBorders>
              <w:right w:val="single" w:color="auto" w:sz="12" w:space="0"/>
            </w:tcBorders>
            <w:noWrap w:val="0"/>
            <w:vAlign w:val="center"/>
          </w:tcPr>
          <w:p>
            <w:pPr>
              <w:spacing w:before="0" w:after="0"/>
              <w:jc w:val="center"/>
              <w:rPr>
                <w:rFonts w:eastAsia="Calibri"/>
                <w:i/>
                <w:sz w:val="20"/>
                <w:szCs w:val="20"/>
              </w:rPr>
            </w:pPr>
            <w:r>
              <w:rPr>
                <w:rFonts w:eastAsia="Calibri"/>
                <w:i/>
                <w:sz w:val="20"/>
                <w:szCs w:val="2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i/>
                <w:sz w:val="20"/>
                <w:szCs w:val="20"/>
              </w:rPr>
            </w:pPr>
            <w:r>
              <w:rPr>
                <w:rFonts w:eastAsia="Calibri"/>
                <w:i/>
                <w:sz w:val="20"/>
                <w:szCs w:val="20"/>
              </w:rPr>
              <w:t>1.3.2.2</w:t>
            </w:r>
          </w:p>
        </w:tc>
        <w:tc>
          <w:tcPr>
            <w:tcW w:w="3686" w:type="dxa"/>
            <w:noWrap w:val="0"/>
            <w:vAlign w:val="center"/>
          </w:tcPr>
          <w:p>
            <w:pPr>
              <w:spacing w:before="0" w:after="0"/>
              <w:jc w:val="center"/>
              <w:rPr>
                <w:rFonts w:eastAsia="Calibri"/>
                <w:i/>
                <w:sz w:val="20"/>
                <w:szCs w:val="20"/>
              </w:rPr>
            </w:pPr>
            <w:r>
              <w:rPr>
                <w:rFonts w:eastAsia="Calibri"/>
                <w:i/>
                <w:sz w:val="20"/>
                <w:szCs w:val="20"/>
              </w:rPr>
              <w:t>Территории кладбищ</w:t>
            </w:r>
          </w:p>
        </w:tc>
        <w:tc>
          <w:tcPr>
            <w:tcW w:w="708" w:type="dxa"/>
            <w:noWrap w:val="0"/>
            <w:vAlign w:val="center"/>
          </w:tcPr>
          <w:p>
            <w:pPr>
              <w:spacing w:before="0" w:after="0"/>
              <w:ind w:hanging="52"/>
              <w:jc w:val="center"/>
              <w:rPr>
                <w:rFonts w:eastAsia="Calibri"/>
                <w:i/>
                <w:sz w:val="20"/>
                <w:szCs w:val="20"/>
              </w:rPr>
            </w:pPr>
            <w:r>
              <w:rPr>
                <w:rFonts w:eastAsia="Calibri"/>
                <w:i/>
                <w:sz w:val="20"/>
                <w:szCs w:val="20"/>
              </w:rPr>
              <w:t>га</w:t>
            </w:r>
          </w:p>
        </w:tc>
        <w:tc>
          <w:tcPr>
            <w:tcW w:w="1426" w:type="dxa"/>
            <w:noWrap w:val="0"/>
            <w:vAlign w:val="center"/>
          </w:tcPr>
          <w:p>
            <w:pPr>
              <w:spacing w:before="0" w:after="0"/>
              <w:ind w:firstLine="85"/>
              <w:jc w:val="center"/>
              <w:rPr>
                <w:rFonts w:eastAsia="Calibri"/>
                <w:i/>
                <w:sz w:val="20"/>
                <w:szCs w:val="20"/>
              </w:rPr>
            </w:pPr>
            <w:r>
              <w:rPr>
                <w:rFonts w:eastAsia="Calibri"/>
                <w:i/>
                <w:sz w:val="20"/>
                <w:szCs w:val="20"/>
              </w:rPr>
              <w:t>7,02</w:t>
            </w:r>
          </w:p>
        </w:tc>
        <w:tc>
          <w:tcPr>
            <w:tcW w:w="1693" w:type="dxa"/>
            <w:noWrap w:val="0"/>
            <w:vAlign w:val="center"/>
          </w:tcPr>
          <w:p>
            <w:pPr>
              <w:spacing w:before="0" w:after="0"/>
              <w:ind w:left="-108" w:right="-108" w:firstLine="34"/>
              <w:jc w:val="center"/>
              <w:rPr>
                <w:rFonts w:eastAsia="Calibri"/>
                <w:bCs/>
                <w:i/>
                <w:sz w:val="20"/>
                <w:szCs w:val="20"/>
              </w:rPr>
            </w:pPr>
            <w:r>
              <w:rPr>
                <w:rFonts w:eastAsia="Calibri"/>
                <w:bCs/>
                <w:i/>
                <w:sz w:val="20"/>
                <w:szCs w:val="20"/>
              </w:rPr>
              <w:t>-</w:t>
            </w:r>
          </w:p>
        </w:tc>
        <w:tc>
          <w:tcPr>
            <w:tcW w:w="1701" w:type="dxa"/>
            <w:tcBorders>
              <w:right w:val="single" w:color="auto" w:sz="12" w:space="0"/>
            </w:tcBorders>
            <w:noWrap w:val="0"/>
            <w:vAlign w:val="center"/>
          </w:tcPr>
          <w:p>
            <w:pPr>
              <w:spacing w:before="0" w:after="0"/>
              <w:jc w:val="center"/>
              <w:rPr>
                <w:rFonts w:eastAsia="Calibri"/>
                <w:i/>
                <w:sz w:val="20"/>
                <w:szCs w:val="20"/>
              </w:rPr>
            </w:pPr>
            <w:r>
              <w:rPr>
                <w:rFonts w:eastAsia="Calibri"/>
                <w:i/>
                <w:sz w:val="20"/>
                <w:szCs w:val="2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1.4</w:t>
            </w:r>
          </w:p>
        </w:tc>
        <w:tc>
          <w:tcPr>
            <w:tcW w:w="3686" w:type="dxa"/>
            <w:noWrap w:val="0"/>
            <w:vAlign w:val="center"/>
          </w:tcPr>
          <w:p>
            <w:pPr>
              <w:spacing w:before="0" w:after="0"/>
              <w:jc w:val="center"/>
              <w:rPr>
                <w:rFonts w:eastAsia="Calibri"/>
                <w:b/>
                <w:sz w:val="20"/>
                <w:szCs w:val="20"/>
              </w:rPr>
            </w:pPr>
            <w:r>
              <w:rPr>
                <w:rFonts w:eastAsia="Calibri"/>
                <w:b/>
                <w:sz w:val="20"/>
                <w:szCs w:val="20"/>
              </w:rPr>
              <w:t>Земли водного фонда</w:t>
            </w:r>
          </w:p>
        </w:tc>
        <w:tc>
          <w:tcPr>
            <w:tcW w:w="708" w:type="dxa"/>
            <w:noWrap w:val="0"/>
            <w:vAlign w:val="center"/>
          </w:tcPr>
          <w:p>
            <w:pPr>
              <w:spacing w:before="0" w:after="0"/>
              <w:ind w:hanging="52"/>
              <w:jc w:val="center"/>
              <w:rPr>
                <w:rFonts w:eastAsia="Calibri"/>
                <w:b/>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144,3</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142,23</w:t>
            </w:r>
          </w:p>
        </w:tc>
        <w:tc>
          <w:tcPr>
            <w:tcW w:w="1701" w:type="dxa"/>
            <w:tcBorders>
              <w:right w:val="single" w:color="auto" w:sz="12" w:space="0"/>
            </w:tcBorders>
            <w:noWrap w:val="0"/>
            <w:vAlign w:val="center"/>
          </w:tcPr>
          <w:p>
            <w:pPr>
              <w:spacing w:before="0" w:after="0"/>
              <w:jc w:val="center"/>
              <w:rPr>
                <w:rFonts w:eastAsia="Calibri"/>
                <w:b/>
                <w:color w:val="000000"/>
                <w:sz w:val="20"/>
                <w:szCs w:val="20"/>
              </w:rPr>
            </w:pPr>
            <w:r>
              <w:rPr>
                <w:rFonts w:eastAsia="Calibri"/>
                <w:b/>
                <w:color w:val="000000"/>
                <w:sz w:val="20"/>
                <w:szCs w:val="20"/>
              </w:rPr>
              <w:t>106,69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851" w:type="dxa"/>
            <w:tcBorders>
              <w:left w:val="single" w:color="auto" w:sz="12" w:space="0"/>
              <w:bottom w:val="single" w:color="auto" w:sz="12" w:space="0"/>
            </w:tcBorders>
            <w:noWrap w:val="0"/>
            <w:vAlign w:val="center"/>
          </w:tcPr>
          <w:p>
            <w:pPr>
              <w:spacing w:before="0" w:after="0"/>
              <w:jc w:val="center"/>
              <w:rPr>
                <w:rFonts w:eastAsia="Calibri"/>
                <w:b/>
                <w:sz w:val="20"/>
                <w:szCs w:val="20"/>
              </w:rPr>
            </w:pPr>
            <w:r>
              <w:rPr>
                <w:rFonts w:eastAsia="Calibri"/>
                <w:b/>
                <w:sz w:val="20"/>
                <w:szCs w:val="20"/>
              </w:rPr>
              <w:t>1.5.</w:t>
            </w:r>
          </w:p>
        </w:tc>
        <w:tc>
          <w:tcPr>
            <w:tcW w:w="3686" w:type="dxa"/>
            <w:tcBorders>
              <w:bottom w:val="single" w:color="auto" w:sz="12" w:space="0"/>
            </w:tcBorders>
            <w:noWrap w:val="0"/>
            <w:vAlign w:val="center"/>
          </w:tcPr>
          <w:p>
            <w:pPr>
              <w:spacing w:before="0" w:after="0"/>
              <w:jc w:val="center"/>
              <w:rPr>
                <w:rFonts w:eastAsia="Calibri"/>
                <w:b/>
                <w:sz w:val="20"/>
                <w:szCs w:val="20"/>
              </w:rPr>
            </w:pPr>
            <w:r>
              <w:rPr>
                <w:rFonts w:eastAsia="Calibri"/>
                <w:b/>
                <w:sz w:val="20"/>
                <w:szCs w:val="20"/>
              </w:rPr>
              <w:t>Земли лесного фонда</w:t>
            </w:r>
            <w:r>
              <w:rPr>
                <w:rFonts w:eastAsia="Calibri"/>
                <w:i/>
                <w:sz w:val="20"/>
                <w:szCs w:val="20"/>
              </w:rPr>
              <w:t xml:space="preserve"> нелесные территории, предназначенные для воспроизводства леса</w:t>
            </w:r>
          </w:p>
        </w:tc>
        <w:tc>
          <w:tcPr>
            <w:tcW w:w="708" w:type="dxa"/>
            <w:tcBorders>
              <w:bottom w:val="single" w:color="auto" w:sz="12" w:space="0"/>
            </w:tcBorders>
            <w:noWrap w:val="0"/>
            <w:vAlign w:val="center"/>
          </w:tcPr>
          <w:p>
            <w:pPr>
              <w:spacing w:before="0" w:after="0"/>
              <w:ind w:hanging="52"/>
              <w:jc w:val="center"/>
              <w:rPr>
                <w:rFonts w:eastAsia="Calibri"/>
                <w:b/>
                <w:sz w:val="20"/>
                <w:szCs w:val="20"/>
              </w:rPr>
            </w:pPr>
            <w:r>
              <w:rPr>
                <w:rFonts w:eastAsia="Calibri"/>
                <w:sz w:val="20"/>
                <w:szCs w:val="20"/>
              </w:rPr>
              <w:t>га</w:t>
            </w:r>
          </w:p>
        </w:tc>
        <w:tc>
          <w:tcPr>
            <w:tcW w:w="1426" w:type="dxa"/>
            <w:tcBorders>
              <w:bottom w:val="single" w:color="auto" w:sz="12" w:space="0"/>
            </w:tcBorders>
            <w:noWrap w:val="0"/>
            <w:vAlign w:val="center"/>
          </w:tcPr>
          <w:p>
            <w:pPr>
              <w:spacing w:before="0" w:after="0"/>
              <w:ind w:firstLine="85"/>
              <w:jc w:val="center"/>
              <w:rPr>
                <w:rFonts w:eastAsia="Calibri"/>
                <w:b/>
                <w:sz w:val="20"/>
                <w:szCs w:val="20"/>
              </w:rPr>
            </w:pPr>
            <w:r>
              <w:rPr>
                <w:rFonts w:eastAsia="Calibri"/>
                <w:b/>
                <w:sz w:val="20"/>
                <w:szCs w:val="20"/>
              </w:rPr>
              <w:t>-</w:t>
            </w:r>
          </w:p>
        </w:tc>
        <w:tc>
          <w:tcPr>
            <w:tcW w:w="1693" w:type="dxa"/>
            <w:tcBorders>
              <w:bottom w:val="single" w:color="auto" w:sz="12" w:space="0"/>
            </w:tcBorders>
            <w:noWrap w:val="0"/>
            <w:vAlign w:val="center"/>
          </w:tcPr>
          <w:p>
            <w:pPr>
              <w:spacing w:before="0" w:after="0"/>
              <w:ind w:left="-108" w:right="-108" w:firstLine="34"/>
              <w:jc w:val="center"/>
              <w:rPr>
                <w:rFonts w:eastAsia="Calibri"/>
                <w:b/>
                <w:bCs/>
                <w:sz w:val="20"/>
                <w:szCs w:val="20"/>
              </w:rPr>
            </w:pPr>
            <w:r>
              <w:rPr>
                <w:rFonts w:eastAsia="Calibri"/>
                <w:b/>
                <w:bCs/>
                <w:sz w:val="20"/>
                <w:szCs w:val="20"/>
              </w:rPr>
              <w:t>-</w:t>
            </w:r>
          </w:p>
        </w:tc>
        <w:tc>
          <w:tcPr>
            <w:tcW w:w="1701" w:type="dxa"/>
            <w:tcBorders>
              <w:bottom w:val="single" w:color="auto" w:sz="12" w:space="0"/>
              <w:right w:val="single" w:color="auto" w:sz="12" w:space="0"/>
            </w:tcBorders>
            <w:noWrap w:val="0"/>
            <w:vAlign w:val="center"/>
          </w:tcPr>
          <w:p>
            <w:pPr>
              <w:spacing w:before="0" w:after="0"/>
              <w:jc w:val="center"/>
              <w:rPr>
                <w:rFonts w:eastAsia="Calibri"/>
                <w:i/>
                <w:sz w:val="20"/>
                <w:szCs w:val="20"/>
              </w:rPr>
            </w:pPr>
            <w:r>
              <w:rPr>
                <w:rFonts w:eastAsia="Calibri"/>
                <w:b/>
                <w:sz w:val="20"/>
                <w:szCs w:val="20"/>
              </w:rPr>
              <w:t>3,1</w:t>
            </w:r>
          </w:p>
        </w:tc>
      </w:tr>
    </w:tbl>
    <w:p>
      <w:pPr>
        <w:pStyle w:val="94"/>
        <w:ind w:hanging="142"/>
        <w:rPr>
          <w:rFonts w:ascii="Times New Roman" w:hAnsi="Times New Roman"/>
          <w:b/>
        </w:rPr>
      </w:pPr>
    </w:p>
    <w:p>
      <w:pPr>
        <w:pStyle w:val="94"/>
        <w:ind w:right="-2"/>
        <w:jc w:val="both"/>
        <w:rPr>
          <w:rFonts w:ascii="Times New Roman" w:hAnsi="Times New Roman"/>
          <w:i/>
        </w:rPr>
      </w:pPr>
      <w:r>
        <w:rPr>
          <w:rFonts w:ascii="Times New Roman" w:hAnsi="Times New Roman"/>
          <w:i/>
        </w:rPr>
        <w:t>* Изменение площади муниципального образования в соответствии с ОЗ РО №1130-ЗС от 23.05.2017 "О внесении изменений в областной закон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94"/>
        <w:ind w:hanging="142"/>
        <w:rPr>
          <w:rFonts w:ascii="Times New Roman" w:hAnsi="Times New Roman"/>
          <w:b/>
        </w:rPr>
      </w:pPr>
    </w:p>
    <w:p>
      <w:pPr>
        <w:spacing w:before="0" w:after="0"/>
        <w:ind w:firstLine="540"/>
      </w:pPr>
      <w:r>
        <w:t xml:space="preserve">Населенные пункты Парамоновского сельского поселения формировались вдоль реки Кумшак и около прудов. </w:t>
      </w:r>
    </w:p>
    <w:p>
      <w:pPr>
        <w:spacing w:before="0" w:after="0"/>
        <w:ind w:firstLine="540"/>
      </w:pPr>
      <w:r>
        <w:rPr>
          <w:b/>
        </w:rPr>
        <w:t xml:space="preserve">Хутор Парамонов – </w:t>
      </w:r>
      <w:r>
        <w:t>центр сельского поселения. Расположен в балке Парамоновой в северной части поселения.</w:t>
      </w:r>
    </w:p>
    <w:p>
      <w:pPr>
        <w:spacing w:before="0" w:after="0"/>
        <w:ind w:firstLine="540"/>
      </w:pPr>
      <w:r>
        <w:t>Протянулся вдоль русла реки Кумшак на 6,5 км. Часть жилой застройки хутора имеет регулярную структуру уличной сети, часть хаотично «разбросана» по берегам реки. Центр сформирован объектами социально-бытового обслуживания, школой и административными зданиями. На окраинах хутора – территории неработающих производств.</w:t>
      </w:r>
    </w:p>
    <w:p>
      <w:pPr>
        <w:spacing w:before="0" w:after="0"/>
        <w:ind w:firstLine="540"/>
        <w:rPr>
          <w:b/>
        </w:rPr>
      </w:pPr>
      <w:r>
        <w:rPr>
          <w:b/>
        </w:rPr>
        <w:t>Хутор Старопетровский</w:t>
      </w:r>
    </w:p>
    <w:p>
      <w:pPr>
        <w:spacing w:before="0" w:after="0"/>
        <w:ind w:firstLine="540"/>
      </w:pPr>
      <w:r>
        <w:t>Расположен в балке Петровской, на берегу пруда Центральный.. Жилая застройка характеризуется большой плотностью. Центр сформирован объектами социально-бытового обслуживания, школой и административными зданиями. Территория хутора так же характеризуется большим количеством территорий, неудобных для строительства (уклон более 100 промилле). С региональной трассой хутор связан дорогой местного значения.</w:t>
      </w:r>
    </w:p>
    <w:p>
      <w:pPr>
        <w:spacing w:before="0" w:after="0"/>
        <w:ind w:firstLine="540"/>
        <w:rPr>
          <w:b/>
        </w:rPr>
      </w:pPr>
      <w:r>
        <w:rPr>
          <w:b/>
        </w:rPr>
        <w:t xml:space="preserve">Станица Чертковская </w:t>
      </w:r>
      <w:r>
        <w:t>расположилась вдоль русла реки Кумшак, параллельно автодороге регионального значения, связана с ней автодорогой местного значения. Кварталы сформированы параллельными улицами, включают в себя жилую застройку и объекты соцкультбыта. На северной окраине станицы сформирована зона коммунально-складских и производственных объектов.</w:t>
      </w:r>
    </w:p>
    <w:p>
      <w:pPr>
        <w:spacing w:before="0" w:after="0"/>
        <w:ind w:firstLine="540"/>
      </w:pPr>
      <w:r>
        <w:rPr>
          <w:b/>
        </w:rPr>
        <w:t xml:space="preserve">Хутор Великанов </w:t>
      </w:r>
      <w:r>
        <w:t>расположился вдоль русла реки Кумшак, на юго-восточной границе поселения. Кварталы жилой застройки характеризуются значительной разреженностью.</w:t>
      </w:r>
    </w:p>
    <w:p>
      <w:pPr>
        <w:spacing w:before="0" w:after="0"/>
        <w:ind w:firstLine="540"/>
        <w:rPr>
          <w:b/>
        </w:rPr>
      </w:pPr>
    </w:p>
    <w:p>
      <w:pPr>
        <w:pStyle w:val="3"/>
        <w:numPr>
          <w:ilvl w:val="2"/>
          <w:numId w:val="9"/>
        </w:numPr>
        <w:spacing w:before="0" w:after="0"/>
        <w:rPr>
          <w:rStyle w:val="10"/>
          <w:i w:val="0"/>
          <w:iCs/>
          <w:sz w:val="26"/>
          <w:szCs w:val="26"/>
          <w:lang w:val="ru-RU"/>
        </w:rPr>
      </w:pPr>
      <w:bookmarkStart w:id="58" w:name="_Toc133603307"/>
      <w:r>
        <w:rPr>
          <w:rStyle w:val="10"/>
          <w:i w:val="0"/>
          <w:iCs/>
          <w:sz w:val="26"/>
          <w:szCs w:val="26"/>
        </w:rPr>
        <w:t>Климат</w:t>
      </w:r>
      <w:bookmarkEnd w:id="58"/>
      <w:r>
        <w:rPr>
          <w:rStyle w:val="10"/>
          <w:i w:val="0"/>
          <w:iCs/>
          <w:sz w:val="26"/>
          <w:szCs w:val="26"/>
        </w:rPr>
        <w:t xml:space="preserve"> </w:t>
      </w:r>
    </w:p>
    <w:p>
      <w:pPr>
        <w:spacing w:before="0" w:after="0"/>
      </w:pPr>
    </w:p>
    <w:p>
      <w:pPr>
        <w:pStyle w:val="31"/>
        <w:ind w:firstLine="567"/>
        <w:rPr>
          <w:bCs/>
          <w:lang w:val="ru-RU" w:bidi="en-US"/>
        </w:rPr>
      </w:pPr>
      <w:r>
        <w:rPr>
          <w:bCs/>
          <w:lang w:bidi="en-US"/>
        </w:rPr>
        <w:t xml:space="preserve">Территория </w:t>
      </w:r>
      <w:r>
        <w:t>Парамоновск</w:t>
      </w:r>
      <w:r>
        <w:rPr>
          <w:bCs/>
          <w:lang w:val="ru-RU" w:bidi="en-US"/>
        </w:rPr>
        <w:t>ого</w:t>
      </w:r>
      <w:r>
        <w:rPr>
          <w:bCs/>
          <w:lang w:bidi="en-US"/>
        </w:rPr>
        <w:t xml:space="preserve"> сельского поселения расположена в южной части умеренного климатического пояса. Для нее характерны пасмурная зима с частыми оттепелями и жаркое, относительно сухое лето с частыми засухами. Весна и осень - непродолжительные, теплые, с короткими дождями.</w:t>
      </w:r>
    </w:p>
    <w:p>
      <w:pPr>
        <w:pStyle w:val="31"/>
        <w:ind w:firstLine="567"/>
        <w:rPr>
          <w:bCs/>
          <w:lang w:val="ru-RU" w:bidi="en-US"/>
        </w:rPr>
      </w:pPr>
      <w:r>
        <w:rPr>
          <w:bCs/>
          <w:lang w:bidi="en-US"/>
        </w:rPr>
        <w:t>Климат формируется под влиянием циклонической деятельности воздушных масс, повторяемость которых составляет в году: арктических – 11</w:t>
      </w:r>
      <w:r>
        <w:rPr>
          <w:bCs/>
          <w:lang w:val="ru-RU" w:bidi="en-US"/>
        </w:rPr>
        <w:t xml:space="preserve"> </w:t>
      </w:r>
      <w:r>
        <w:rPr>
          <w:bCs/>
          <w:lang w:bidi="en-US"/>
        </w:rPr>
        <w:t>%, умеренных – 68</w:t>
      </w:r>
      <w:r>
        <w:rPr>
          <w:bCs/>
          <w:lang w:val="ru-RU" w:bidi="en-US"/>
        </w:rPr>
        <w:t xml:space="preserve"> </w:t>
      </w:r>
      <w:r>
        <w:rPr>
          <w:bCs/>
          <w:lang w:bidi="en-US"/>
        </w:rPr>
        <w:t>%, тропических – 21</w:t>
      </w:r>
      <w:r>
        <w:rPr>
          <w:bCs/>
          <w:lang w:val="ru-RU" w:bidi="en-US"/>
        </w:rPr>
        <w:t xml:space="preserve"> </w:t>
      </w:r>
      <w:r>
        <w:rPr>
          <w:bCs/>
          <w:lang w:bidi="en-US"/>
        </w:rPr>
        <w:t xml:space="preserve">%. Зимой и летом преобладает континентальный умеренный воздух. </w:t>
      </w:r>
    </w:p>
    <w:p>
      <w:pPr>
        <w:pStyle w:val="31"/>
        <w:ind w:firstLine="567"/>
        <w:rPr>
          <w:bCs/>
          <w:lang w:val="ru-RU"/>
        </w:rPr>
      </w:pPr>
      <w:r>
        <w:rPr>
          <w:bCs/>
        </w:rPr>
        <w:t xml:space="preserve">Среднегодовая температура воздуха составляет около +7,40 </w:t>
      </w:r>
      <w:r>
        <w:rPr>
          <w:bCs/>
          <w:vertAlign w:val="superscript"/>
        </w:rPr>
        <w:t>0</w:t>
      </w:r>
      <w:r>
        <w:rPr>
          <w:bCs/>
        </w:rPr>
        <w:t>С.</w:t>
      </w:r>
    </w:p>
    <w:p>
      <w:pPr>
        <w:pStyle w:val="31"/>
        <w:ind w:firstLine="567"/>
        <w:rPr>
          <w:bCs/>
          <w:lang w:val="ru-RU"/>
        </w:rPr>
      </w:pPr>
      <w:r>
        <w:rPr>
          <w:bCs/>
        </w:rPr>
        <w:t xml:space="preserve">В среднем за год преобладают ветры восточных направлений (северо-восточные, восточные, юго-восточные). </w:t>
      </w:r>
    </w:p>
    <w:p>
      <w:pPr>
        <w:pStyle w:val="31"/>
        <w:ind w:firstLine="567"/>
        <w:rPr>
          <w:bCs/>
          <w:lang w:val="ru-RU"/>
        </w:rPr>
      </w:pPr>
      <w:r>
        <w:rPr>
          <w:bCs/>
        </w:rPr>
        <w:t xml:space="preserve">Среднегодовая скорость ветра составляет 5,4 м/с. Среднемесячные значения возрастают до 6,4 - 6,9 м/с в феврале-марте и уменьшаются до 4,0 м/с в сентябре. </w:t>
      </w:r>
    </w:p>
    <w:p>
      <w:pPr>
        <w:pStyle w:val="31"/>
        <w:ind w:firstLine="567"/>
        <w:rPr>
          <w:bCs/>
          <w:lang w:val="ru-RU" w:bidi="en-US"/>
        </w:rPr>
      </w:pPr>
      <w:r>
        <w:rPr>
          <w:bCs/>
        </w:rPr>
        <w:t>Территория поселения относится к II В строительно-климатической зоне.</w:t>
      </w:r>
    </w:p>
    <w:p>
      <w:pPr>
        <w:spacing w:before="0" w:after="0"/>
        <w:rPr>
          <w:bCs/>
        </w:rPr>
      </w:pPr>
    </w:p>
    <w:p>
      <w:pPr>
        <w:pStyle w:val="3"/>
        <w:numPr>
          <w:ilvl w:val="2"/>
          <w:numId w:val="9"/>
        </w:numPr>
        <w:spacing w:before="0" w:after="0"/>
        <w:rPr>
          <w:rStyle w:val="10"/>
          <w:i w:val="0"/>
          <w:iCs/>
          <w:sz w:val="26"/>
          <w:szCs w:val="26"/>
          <w:lang w:val="ru-RU"/>
        </w:rPr>
      </w:pPr>
      <w:bookmarkStart w:id="59" w:name="_Toc133603308"/>
      <w:r>
        <w:rPr>
          <w:rStyle w:val="10"/>
          <w:i w:val="0"/>
          <w:iCs/>
          <w:sz w:val="26"/>
          <w:szCs w:val="26"/>
        </w:rPr>
        <w:t>Административное деление</w:t>
      </w:r>
      <w:bookmarkEnd w:id="59"/>
      <w:r>
        <w:rPr>
          <w:rStyle w:val="10"/>
          <w:i w:val="0"/>
          <w:iCs/>
          <w:sz w:val="26"/>
          <w:szCs w:val="26"/>
        </w:rPr>
        <w:t xml:space="preserve"> </w:t>
      </w:r>
    </w:p>
    <w:p>
      <w:pPr>
        <w:spacing w:before="0" w:after="0"/>
      </w:pPr>
    </w:p>
    <w:p>
      <w:pPr>
        <w:spacing w:before="0" w:after="0"/>
        <w:ind w:firstLine="567"/>
      </w:pPr>
      <w:r>
        <w:t>Статус и границы муниципального образования Парамоновск</w:t>
      </w:r>
      <w:r>
        <w:rPr>
          <w:bCs/>
          <w:lang w:bidi="en-US"/>
        </w:rPr>
        <w:t>ого</w:t>
      </w:r>
      <w:r>
        <w:t xml:space="preserve"> сельского поселения определены Областным законом «Об установлении границ и наделении соответствующим статусом муниципального образования «Морозовский район» и муниципальных образований в его составе» от 27.12.2004г. № 247-ЗС. </w:t>
      </w:r>
    </w:p>
    <w:p>
      <w:pPr>
        <w:pStyle w:val="94"/>
        <w:ind w:firstLine="567"/>
        <w:jc w:val="both"/>
        <w:rPr>
          <w:rFonts w:ascii="Times New Roman" w:hAnsi="Times New Roman"/>
          <w:sz w:val="24"/>
          <w:szCs w:val="24"/>
        </w:rPr>
      </w:pPr>
      <w:r>
        <w:rPr>
          <w:rFonts w:ascii="Times New Roman" w:hAnsi="Times New Roman"/>
          <w:sz w:val="24"/>
          <w:szCs w:val="24"/>
        </w:rPr>
        <w:t>На территории Парамоновского сельского поселения расположены 4 населенных пункта, внесенных в «Реестр административно-территориальных образований, административно-территориальных единиц и населенных пунктов Ростовской области»:</w:t>
      </w:r>
    </w:p>
    <w:p>
      <w:pPr>
        <w:pStyle w:val="94"/>
        <w:ind w:firstLine="567"/>
        <w:rPr>
          <w:rFonts w:ascii="Times New Roman" w:hAnsi="Times New Roman"/>
          <w:sz w:val="24"/>
          <w:szCs w:val="24"/>
        </w:rPr>
      </w:pPr>
      <w:r>
        <w:rPr>
          <w:rFonts w:ascii="Times New Roman" w:hAnsi="Times New Roman"/>
          <w:sz w:val="24"/>
          <w:szCs w:val="24"/>
        </w:rPr>
        <w:t>- хутор Парамонов;</w:t>
      </w:r>
    </w:p>
    <w:p>
      <w:pPr>
        <w:pStyle w:val="94"/>
        <w:ind w:firstLine="567"/>
        <w:rPr>
          <w:rFonts w:ascii="Times New Roman" w:hAnsi="Times New Roman"/>
          <w:sz w:val="20"/>
          <w:szCs w:val="20"/>
        </w:rPr>
      </w:pPr>
      <w:r>
        <w:rPr>
          <w:rFonts w:ascii="Times New Roman" w:hAnsi="Times New Roman"/>
          <w:sz w:val="24"/>
          <w:szCs w:val="24"/>
        </w:rPr>
        <w:t>- хутор Старопетровский</w:t>
      </w:r>
      <w:r>
        <w:rPr>
          <w:rFonts w:ascii="Times New Roman" w:hAnsi="Times New Roman"/>
          <w:sz w:val="20"/>
          <w:szCs w:val="20"/>
        </w:rPr>
        <w:t>;</w:t>
      </w:r>
    </w:p>
    <w:p>
      <w:pPr>
        <w:pStyle w:val="94"/>
        <w:ind w:firstLine="567"/>
        <w:rPr>
          <w:rFonts w:ascii="Times New Roman" w:hAnsi="Times New Roman"/>
          <w:sz w:val="24"/>
          <w:szCs w:val="24"/>
        </w:rPr>
      </w:pPr>
      <w:r>
        <w:rPr>
          <w:rFonts w:ascii="Times New Roman" w:hAnsi="Times New Roman"/>
          <w:sz w:val="24"/>
          <w:szCs w:val="24"/>
        </w:rPr>
        <w:t>- хутор Великанов;</w:t>
      </w:r>
    </w:p>
    <w:p>
      <w:pPr>
        <w:pStyle w:val="94"/>
        <w:ind w:firstLine="567"/>
        <w:rPr>
          <w:rFonts w:ascii="Times New Roman" w:hAnsi="Times New Roman"/>
          <w:sz w:val="24"/>
          <w:szCs w:val="24"/>
        </w:rPr>
      </w:pPr>
      <w:r>
        <w:rPr>
          <w:rFonts w:ascii="Times New Roman" w:hAnsi="Times New Roman"/>
          <w:sz w:val="24"/>
          <w:szCs w:val="24"/>
        </w:rPr>
        <w:t>- станица Чертковская.</w:t>
      </w:r>
    </w:p>
    <w:p>
      <w:pPr>
        <w:pStyle w:val="94"/>
        <w:ind w:firstLine="567"/>
        <w:jc w:val="both"/>
        <w:rPr>
          <w:rFonts w:ascii="Times New Roman" w:hAnsi="Times New Roman"/>
          <w:sz w:val="24"/>
          <w:szCs w:val="24"/>
        </w:rPr>
      </w:pPr>
      <w:r>
        <w:rPr>
          <w:rFonts w:ascii="Times New Roman" w:hAnsi="Times New Roman"/>
          <w:sz w:val="24"/>
          <w:szCs w:val="24"/>
        </w:rPr>
        <w:t xml:space="preserve">Хутор Парамонов является центром сельского поселения. </w:t>
      </w:r>
    </w:p>
    <w:p>
      <w:pPr>
        <w:pStyle w:val="94"/>
        <w:ind w:firstLine="567"/>
        <w:jc w:val="both"/>
        <w:rPr>
          <w:rFonts w:ascii="Times New Roman" w:hAnsi="Times New Roman"/>
          <w:sz w:val="24"/>
          <w:szCs w:val="24"/>
        </w:rPr>
      </w:pPr>
    </w:p>
    <w:p>
      <w:pPr>
        <w:pStyle w:val="3"/>
        <w:numPr>
          <w:ilvl w:val="2"/>
          <w:numId w:val="9"/>
        </w:numPr>
        <w:spacing w:before="0" w:after="0"/>
        <w:rPr>
          <w:rStyle w:val="10"/>
          <w:i w:val="0"/>
          <w:iCs/>
          <w:sz w:val="26"/>
          <w:szCs w:val="26"/>
          <w:lang w:val="ru-RU"/>
        </w:rPr>
      </w:pPr>
      <w:bookmarkStart w:id="60" w:name="_Toc133603309"/>
      <w:r>
        <w:rPr>
          <w:rStyle w:val="10"/>
          <w:i w:val="0"/>
          <w:iCs/>
          <w:sz w:val="26"/>
          <w:szCs w:val="26"/>
        </w:rPr>
        <w:t>Численность и состав населения</w:t>
      </w:r>
      <w:bookmarkEnd w:id="60"/>
    </w:p>
    <w:p>
      <w:pPr>
        <w:spacing w:before="0" w:after="0"/>
      </w:pPr>
    </w:p>
    <w:p>
      <w:pPr>
        <w:spacing w:before="0" w:after="0"/>
        <w:ind w:firstLine="567"/>
      </w:pPr>
      <w:r>
        <w:t>На протяжении последних лет траектория динамики численности постоянного населения указывает на то, что в целом Парамоновское сельское поселение входит в число поселений с уменьшающимся числом жителей.</w:t>
      </w:r>
    </w:p>
    <w:p>
      <w:pPr>
        <w:spacing w:before="0" w:after="0"/>
        <w:ind w:firstLine="567"/>
      </w:pPr>
      <w:r>
        <w:t>Процесс депопуляции обусловлен как высокой смертностью, так и миграционным оттоком населения. Среднегодовая убыль численности населения составляет 46 человек.</w:t>
      </w:r>
    </w:p>
    <w:p>
      <w:pPr>
        <w:suppressAutoHyphens/>
        <w:spacing w:before="0" w:after="0"/>
        <w:ind w:firstLine="567"/>
      </w:pPr>
      <w:r>
        <w:t xml:space="preserve">Динамика численности населения Парамоновского сельского поселения с указанием естественного и механического движения населения за 2019-2022 гг. представлена в таблице 1.1.4.2. </w:t>
      </w:r>
    </w:p>
    <w:p>
      <w:pPr>
        <w:spacing w:before="0" w:after="0"/>
      </w:pPr>
    </w:p>
    <w:p>
      <w:pPr>
        <w:spacing w:before="0" w:after="0"/>
        <w:rPr>
          <w:b/>
          <w:sz w:val="20"/>
          <w:szCs w:val="20"/>
        </w:rPr>
      </w:pPr>
      <w:r>
        <w:rPr>
          <w:b/>
          <w:sz w:val="20"/>
          <w:szCs w:val="20"/>
        </w:rPr>
        <w:t>Таблица № 1.1.4.1. Численность населения</w:t>
      </w:r>
    </w:p>
    <w:tbl>
      <w:tblPr>
        <w:tblStyle w:val="9"/>
        <w:tblW w:w="8650" w:type="dxa"/>
        <w:tblInd w:w="93"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108" w:type="dxa"/>
          <w:bottom w:w="0" w:type="dxa"/>
          <w:right w:w="108" w:type="dxa"/>
        </w:tblCellMar>
      </w:tblPr>
      <w:tblGrid>
        <w:gridCol w:w="2850"/>
        <w:gridCol w:w="1160"/>
        <w:gridCol w:w="1160"/>
        <w:gridCol w:w="1160"/>
        <w:gridCol w:w="1160"/>
        <w:gridCol w:w="11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276" w:hRule="atLeast"/>
        </w:trPr>
        <w:tc>
          <w:tcPr>
            <w:tcW w:w="2850" w:type="dxa"/>
            <w:noWrap w:val="0"/>
            <w:vAlign w:val="center"/>
          </w:tcPr>
          <w:p>
            <w:pPr>
              <w:spacing w:before="0" w:after="0"/>
              <w:jc w:val="center"/>
              <w:rPr>
                <w:b/>
                <w:sz w:val="20"/>
                <w:szCs w:val="20"/>
              </w:rPr>
            </w:pPr>
            <w:r>
              <w:rPr>
                <w:b/>
                <w:sz w:val="20"/>
                <w:szCs w:val="20"/>
              </w:rPr>
              <w:t>Показатели</w:t>
            </w:r>
          </w:p>
        </w:tc>
        <w:tc>
          <w:tcPr>
            <w:tcW w:w="1160" w:type="dxa"/>
            <w:noWrap w:val="0"/>
            <w:vAlign w:val="center"/>
          </w:tcPr>
          <w:p>
            <w:pPr>
              <w:spacing w:before="0" w:after="0"/>
              <w:jc w:val="center"/>
              <w:rPr>
                <w:b/>
                <w:sz w:val="20"/>
                <w:szCs w:val="20"/>
              </w:rPr>
            </w:pPr>
            <w:r>
              <w:rPr>
                <w:b/>
                <w:sz w:val="20"/>
                <w:szCs w:val="20"/>
              </w:rPr>
              <w:t>Ед. изм.</w:t>
            </w:r>
          </w:p>
        </w:tc>
        <w:tc>
          <w:tcPr>
            <w:tcW w:w="1160" w:type="dxa"/>
            <w:noWrap w:val="0"/>
            <w:vAlign w:val="center"/>
          </w:tcPr>
          <w:p>
            <w:pPr>
              <w:spacing w:before="0" w:after="0"/>
              <w:jc w:val="center"/>
              <w:rPr>
                <w:b/>
                <w:sz w:val="20"/>
                <w:szCs w:val="20"/>
              </w:rPr>
            </w:pPr>
            <w:r>
              <w:rPr>
                <w:b/>
                <w:sz w:val="20"/>
                <w:szCs w:val="20"/>
              </w:rPr>
              <w:t>2019 г.</w:t>
            </w:r>
          </w:p>
        </w:tc>
        <w:tc>
          <w:tcPr>
            <w:tcW w:w="1160" w:type="dxa"/>
            <w:noWrap w:val="0"/>
            <w:vAlign w:val="center"/>
          </w:tcPr>
          <w:p>
            <w:pPr>
              <w:spacing w:before="0" w:after="0"/>
              <w:jc w:val="center"/>
              <w:rPr>
                <w:b/>
                <w:sz w:val="20"/>
                <w:szCs w:val="20"/>
              </w:rPr>
            </w:pPr>
            <w:r>
              <w:rPr>
                <w:b/>
                <w:sz w:val="20"/>
                <w:szCs w:val="20"/>
              </w:rPr>
              <w:t>2020 г.</w:t>
            </w:r>
          </w:p>
        </w:tc>
        <w:tc>
          <w:tcPr>
            <w:tcW w:w="1160" w:type="dxa"/>
            <w:noWrap w:val="0"/>
            <w:vAlign w:val="center"/>
          </w:tcPr>
          <w:p>
            <w:pPr>
              <w:spacing w:before="0" w:after="0"/>
              <w:jc w:val="center"/>
              <w:rPr>
                <w:b/>
                <w:sz w:val="20"/>
                <w:szCs w:val="20"/>
              </w:rPr>
            </w:pPr>
            <w:r>
              <w:rPr>
                <w:b/>
                <w:sz w:val="20"/>
                <w:szCs w:val="20"/>
              </w:rPr>
              <w:t>2021 г.</w:t>
            </w:r>
          </w:p>
        </w:tc>
        <w:tc>
          <w:tcPr>
            <w:tcW w:w="1160" w:type="dxa"/>
            <w:noWrap w:val="0"/>
            <w:vAlign w:val="center"/>
          </w:tcPr>
          <w:p>
            <w:pPr>
              <w:spacing w:before="0" w:after="0"/>
              <w:jc w:val="center"/>
              <w:rPr>
                <w:b/>
                <w:sz w:val="20"/>
                <w:szCs w:val="20"/>
              </w:rPr>
            </w:pPr>
            <w:r>
              <w:rPr>
                <w:b/>
                <w:sz w:val="20"/>
                <w:szCs w:val="20"/>
              </w:rPr>
              <w:t>2022 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510" w:hRule="atLeast"/>
        </w:trPr>
        <w:tc>
          <w:tcPr>
            <w:tcW w:w="2850" w:type="dxa"/>
            <w:noWrap w:val="0"/>
            <w:vAlign w:val="center"/>
          </w:tcPr>
          <w:p>
            <w:pPr>
              <w:spacing w:before="0" w:after="0"/>
              <w:jc w:val="center"/>
              <w:rPr>
                <w:color w:val="000000"/>
                <w:sz w:val="20"/>
                <w:szCs w:val="20"/>
              </w:rPr>
            </w:pPr>
            <w:r>
              <w:rPr>
                <w:color w:val="000000"/>
                <w:sz w:val="20"/>
                <w:szCs w:val="20"/>
              </w:rPr>
              <w:t>Численность населения</w:t>
            </w:r>
          </w:p>
        </w:tc>
        <w:tc>
          <w:tcPr>
            <w:tcW w:w="1160" w:type="dxa"/>
            <w:noWrap w:val="0"/>
            <w:vAlign w:val="center"/>
          </w:tcPr>
          <w:p>
            <w:pPr>
              <w:spacing w:before="0" w:after="0"/>
              <w:jc w:val="center"/>
              <w:rPr>
                <w:color w:val="000000"/>
                <w:sz w:val="20"/>
                <w:szCs w:val="20"/>
              </w:rPr>
            </w:pPr>
            <w:r>
              <w:rPr>
                <w:color w:val="000000"/>
                <w:sz w:val="20"/>
                <w:szCs w:val="20"/>
              </w:rPr>
              <w:t>чел.</w:t>
            </w:r>
          </w:p>
        </w:tc>
        <w:tc>
          <w:tcPr>
            <w:tcW w:w="1160" w:type="dxa"/>
            <w:noWrap w:val="0"/>
            <w:vAlign w:val="center"/>
          </w:tcPr>
          <w:p>
            <w:pPr>
              <w:spacing w:before="0" w:after="0"/>
              <w:jc w:val="center"/>
              <w:rPr>
                <w:color w:val="000000"/>
                <w:sz w:val="20"/>
                <w:szCs w:val="20"/>
              </w:rPr>
            </w:pPr>
            <w:r>
              <w:rPr>
                <w:color w:val="000000"/>
                <w:sz w:val="20"/>
                <w:szCs w:val="20"/>
              </w:rPr>
              <w:t>1634</w:t>
            </w:r>
          </w:p>
        </w:tc>
        <w:tc>
          <w:tcPr>
            <w:tcW w:w="1160" w:type="dxa"/>
            <w:noWrap w:val="0"/>
            <w:vAlign w:val="center"/>
          </w:tcPr>
          <w:p>
            <w:pPr>
              <w:spacing w:before="0" w:after="0"/>
              <w:jc w:val="center"/>
              <w:rPr>
                <w:color w:val="000000"/>
                <w:sz w:val="20"/>
                <w:szCs w:val="20"/>
              </w:rPr>
            </w:pPr>
            <w:r>
              <w:rPr>
                <w:color w:val="000000"/>
                <w:sz w:val="20"/>
                <w:szCs w:val="20"/>
              </w:rPr>
              <w:t>1574</w:t>
            </w:r>
          </w:p>
        </w:tc>
        <w:tc>
          <w:tcPr>
            <w:tcW w:w="1160" w:type="dxa"/>
            <w:noWrap w:val="0"/>
            <w:vAlign w:val="center"/>
          </w:tcPr>
          <w:p>
            <w:pPr>
              <w:spacing w:before="0" w:after="0"/>
              <w:jc w:val="center"/>
              <w:rPr>
                <w:color w:val="000000"/>
                <w:sz w:val="20"/>
                <w:szCs w:val="20"/>
              </w:rPr>
            </w:pPr>
            <w:r>
              <w:rPr>
                <w:color w:val="000000"/>
                <w:sz w:val="20"/>
                <w:szCs w:val="20"/>
              </w:rPr>
              <w:t>1533</w:t>
            </w:r>
          </w:p>
        </w:tc>
        <w:tc>
          <w:tcPr>
            <w:tcW w:w="1160" w:type="dxa"/>
            <w:noWrap w:val="0"/>
            <w:vAlign w:val="center"/>
          </w:tcPr>
          <w:p>
            <w:pPr>
              <w:spacing w:before="0" w:after="0"/>
              <w:jc w:val="center"/>
              <w:rPr>
                <w:color w:val="000000"/>
                <w:sz w:val="20"/>
                <w:szCs w:val="20"/>
              </w:rPr>
            </w:pPr>
            <w:r>
              <w:rPr>
                <w:color w:val="000000"/>
                <w:sz w:val="20"/>
                <w:szCs w:val="20"/>
              </w:rPr>
              <w:t>1497</w:t>
            </w:r>
          </w:p>
        </w:tc>
      </w:tr>
    </w:tbl>
    <w:p>
      <w:pPr>
        <w:spacing w:before="0" w:after="0"/>
      </w:pPr>
    </w:p>
    <w:p>
      <w:pPr>
        <w:spacing w:before="0" w:after="0"/>
        <w:rPr>
          <w:b/>
          <w:sz w:val="20"/>
          <w:szCs w:val="20"/>
        </w:rPr>
      </w:pPr>
      <w:r>
        <w:rPr>
          <w:b/>
          <w:sz w:val="20"/>
          <w:szCs w:val="20"/>
        </w:rPr>
        <w:t>Таблица № 1.1.4.2. Динамика естественного и механического движения населения</w:t>
      </w:r>
    </w:p>
    <w:tbl>
      <w:tblPr>
        <w:tblStyle w:val="9"/>
        <w:tblW w:w="8080"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40"/>
        <w:gridCol w:w="1160"/>
        <w:gridCol w:w="1160"/>
        <w:gridCol w:w="1160"/>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440" w:type="dxa"/>
            <w:noWrap w:val="0"/>
            <w:vAlign w:val="center"/>
          </w:tcPr>
          <w:p>
            <w:pPr>
              <w:spacing w:before="0" w:after="0"/>
              <w:jc w:val="center"/>
              <w:rPr>
                <w:b/>
                <w:sz w:val="20"/>
                <w:szCs w:val="20"/>
              </w:rPr>
            </w:pPr>
            <w:bookmarkStart w:id="61" w:name="RANGE!A12"/>
            <w:r>
              <w:rPr>
                <w:b/>
                <w:sz w:val="20"/>
                <w:szCs w:val="20"/>
              </w:rPr>
              <w:t>Показатели</w:t>
            </w:r>
            <w:bookmarkEnd w:id="61"/>
          </w:p>
        </w:tc>
        <w:tc>
          <w:tcPr>
            <w:tcW w:w="1160" w:type="dxa"/>
            <w:noWrap/>
            <w:vAlign w:val="center"/>
          </w:tcPr>
          <w:p>
            <w:pPr>
              <w:spacing w:before="0" w:after="0"/>
              <w:jc w:val="center"/>
              <w:rPr>
                <w:b/>
                <w:sz w:val="20"/>
                <w:szCs w:val="20"/>
              </w:rPr>
            </w:pPr>
            <w:r>
              <w:rPr>
                <w:b/>
                <w:sz w:val="20"/>
                <w:szCs w:val="20"/>
              </w:rPr>
              <w:t>2019 г.</w:t>
            </w:r>
          </w:p>
        </w:tc>
        <w:tc>
          <w:tcPr>
            <w:tcW w:w="1160" w:type="dxa"/>
            <w:noWrap/>
            <w:vAlign w:val="center"/>
          </w:tcPr>
          <w:p>
            <w:pPr>
              <w:spacing w:before="0" w:after="0"/>
              <w:jc w:val="center"/>
              <w:rPr>
                <w:b/>
                <w:sz w:val="20"/>
                <w:szCs w:val="20"/>
              </w:rPr>
            </w:pPr>
            <w:r>
              <w:rPr>
                <w:b/>
                <w:sz w:val="20"/>
                <w:szCs w:val="20"/>
              </w:rPr>
              <w:t>2020 г.</w:t>
            </w:r>
          </w:p>
        </w:tc>
        <w:tc>
          <w:tcPr>
            <w:tcW w:w="1160" w:type="dxa"/>
            <w:noWrap/>
            <w:vAlign w:val="center"/>
          </w:tcPr>
          <w:p>
            <w:pPr>
              <w:spacing w:before="0" w:after="0"/>
              <w:jc w:val="center"/>
              <w:rPr>
                <w:b/>
                <w:sz w:val="20"/>
                <w:szCs w:val="20"/>
              </w:rPr>
            </w:pPr>
            <w:r>
              <w:rPr>
                <w:b/>
                <w:sz w:val="20"/>
                <w:szCs w:val="20"/>
              </w:rPr>
              <w:t>2021 г.</w:t>
            </w:r>
          </w:p>
        </w:tc>
        <w:tc>
          <w:tcPr>
            <w:tcW w:w="1160" w:type="dxa"/>
            <w:noWrap/>
            <w:vAlign w:val="center"/>
          </w:tcPr>
          <w:p>
            <w:pPr>
              <w:spacing w:before="0" w:after="0"/>
              <w:jc w:val="center"/>
              <w:rPr>
                <w:b/>
                <w:sz w:val="20"/>
                <w:szCs w:val="20"/>
              </w:rPr>
            </w:pPr>
            <w:r>
              <w:rPr>
                <w:b/>
                <w:sz w:val="20"/>
                <w:szCs w:val="20"/>
              </w:rPr>
              <w:t>2022 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440" w:type="dxa"/>
            <w:noWrap w:val="0"/>
            <w:vAlign w:val="center"/>
          </w:tcPr>
          <w:p>
            <w:pPr>
              <w:spacing w:before="0" w:after="0"/>
              <w:jc w:val="left"/>
              <w:rPr>
                <w:sz w:val="20"/>
                <w:szCs w:val="20"/>
              </w:rPr>
            </w:pPr>
            <w:r>
              <w:rPr>
                <w:sz w:val="20"/>
                <w:szCs w:val="20"/>
              </w:rPr>
              <w:t>Родилось – всего, тыс. чел.</w:t>
            </w:r>
          </w:p>
        </w:tc>
        <w:tc>
          <w:tcPr>
            <w:tcW w:w="1160" w:type="dxa"/>
            <w:noWrap w:val="0"/>
            <w:vAlign w:val="center"/>
          </w:tcPr>
          <w:p>
            <w:pPr>
              <w:spacing w:before="0" w:after="0"/>
              <w:jc w:val="center"/>
              <w:rPr>
                <w:sz w:val="20"/>
                <w:szCs w:val="20"/>
              </w:rPr>
            </w:pPr>
            <w:r>
              <w:rPr>
                <w:sz w:val="20"/>
                <w:szCs w:val="20"/>
              </w:rPr>
              <w:t>0,020</w:t>
            </w:r>
          </w:p>
        </w:tc>
        <w:tc>
          <w:tcPr>
            <w:tcW w:w="1160" w:type="dxa"/>
            <w:noWrap w:val="0"/>
            <w:vAlign w:val="center"/>
          </w:tcPr>
          <w:p>
            <w:pPr>
              <w:spacing w:before="0" w:after="0"/>
              <w:jc w:val="center"/>
              <w:rPr>
                <w:sz w:val="20"/>
                <w:szCs w:val="20"/>
              </w:rPr>
            </w:pPr>
            <w:r>
              <w:rPr>
                <w:sz w:val="20"/>
                <w:szCs w:val="20"/>
              </w:rPr>
              <w:t>0,019</w:t>
            </w:r>
          </w:p>
        </w:tc>
        <w:tc>
          <w:tcPr>
            <w:tcW w:w="1160" w:type="dxa"/>
            <w:noWrap w:val="0"/>
            <w:vAlign w:val="center"/>
          </w:tcPr>
          <w:p>
            <w:pPr>
              <w:spacing w:before="0" w:after="0"/>
              <w:jc w:val="center"/>
              <w:rPr>
                <w:sz w:val="20"/>
                <w:szCs w:val="20"/>
              </w:rPr>
            </w:pPr>
            <w:r>
              <w:rPr>
                <w:sz w:val="20"/>
                <w:szCs w:val="20"/>
              </w:rPr>
              <w:t>0,010</w:t>
            </w:r>
          </w:p>
        </w:tc>
        <w:tc>
          <w:tcPr>
            <w:tcW w:w="1160" w:type="dxa"/>
            <w:noWrap w:val="0"/>
            <w:vAlign w:val="center"/>
          </w:tcPr>
          <w:p>
            <w:pPr>
              <w:spacing w:before="0" w:after="0"/>
              <w:jc w:val="center"/>
              <w:rPr>
                <w:sz w:val="20"/>
                <w:szCs w:val="20"/>
              </w:rPr>
            </w:pPr>
            <w:r>
              <w:rPr>
                <w:sz w:val="20"/>
                <w:szCs w:val="20"/>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440" w:type="dxa"/>
            <w:noWrap w:val="0"/>
            <w:vAlign w:val="center"/>
          </w:tcPr>
          <w:p>
            <w:pPr>
              <w:spacing w:before="0" w:after="0"/>
              <w:jc w:val="left"/>
              <w:rPr>
                <w:sz w:val="20"/>
                <w:szCs w:val="20"/>
              </w:rPr>
            </w:pPr>
            <w:r>
              <w:rPr>
                <w:sz w:val="20"/>
                <w:szCs w:val="20"/>
              </w:rPr>
              <w:t>Родилось на 1000 чел. – чел.</w:t>
            </w:r>
          </w:p>
        </w:tc>
        <w:tc>
          <w:tcPr>
            <w:tcW w:w="1160" w:type="dxa"/>
            <w:noWrap w:val="0"/>
            <w:vAlign w:val="center"/>
          </w:tcPr>
          <w:p>
            <w:pPr>
              <w:spacing w:before="0" w:after="0"/>
              <w:jc w:val="center"/>
              <w:rPr>
                <w:sz w:val="20"/>
                <w:szCs w:val="20"/>
              </w:rPr>
            </w:pPr>
            <w:r>
              <w:rPr>
                <w:sz w:val="20"/>
                <w:szCs w:val="20"/>
              </w:rPr>
              <w:t>0,012</w:t>
            </w:r>
          </w:p>
        </w:tc>
        <w:tc>
          <w:tcPr>
            <w:tcW w:w="1160" w:type="dxa"/>
            <w:noWrap w:val="0"/>
            <w:vAlign w:val="center"/>
          </w:tcPr>
          <w:p>
            <w:pPr>
              <w:spacing w:before="0" w:after="0"/>
              <w:jc w:val="center"/>
              <w:rPr>
                <w:sz w:val="20"/>
                <w:szCs w:val="20"/>
              </w:rPr>
            </w:pPr>
            <w:r>
              <w:rPr>
                <w:sz w:val="20"/>
                <w:szCs w:val="20"/>
              </w:rPr>
              <w:t>0,012</w:t>
            </w:r>
          </w:p>
        </w:tc>
        <w:tc>
          <w:tcPr>
            <w:tcW w:w="1160" w:type="dxa"/>
            <w:noWrap w:val="0"/>
            <w:vAlign w:val="center"/>
          </w:tcPr>
          <w:p>
            <w:pPr>
              <w:spacing w:before="0" w:after="0"/>
              <w:jc w:val="center"/>
              <w:rPr>
                <w:sz w:val="20"/>
                <w:szCs w:val="20"/>
              </w:rPr>
            </w:pPr>
            <w:r>
              <w:rPr>
                <w:sz w:val="20"/>
                <w:szCs w:val="20"/>
              </w:rPr>
              <w:t>0,007</w:t>
            </w:r>
          </w:p>
        </w:tc>
        <w:tc>
          <w:tcPr>
            <w:tcW w:w="1160" w:type="dxa"/>
            <w:noWrap w:val="0"/>
            <w:vAlign w:val="center"/>
          </w:tcPr>
          <w:p>
            <w:pPr>
              <w:spacing w:before="0" w:after="0"/>
              <w:jc w:val="center"/>
              <w:rPr>
                <w:sz w:val="20"/>
                <w:szCs w:val="20"/>
              </w:rPr>
            </w:pPr>
            <w:r>
              <w:rPr>
                <w:sz w:val="20"/>
                <w:szCs w:val="20"/>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Умерло – всего, тыс. чел.</w:t>
            </w:r>
          </w:p>
        </w:tc>
        <w:tc>
          <w:tcPr>
            <w:tcW w:w="1160" w:type="dxa"/>
            <w:noWrap w:val="0"/>
            <w:vAlign w:val="center"/>
          </w:tcPr>
          <w:p>
            <w:pPr>
              <w:spacing w:before="0" w:after="0"/>
              <w:jc w:val="center"/>
              <w:rPr>
                <w:sz w:val="20"/>
                <w:szCs w:val="20"/>
              </w:rPr>
            </w:pPr>
            <w:r>
              <w:rPr>
                <w:sz w:val="20"/>
                <w:szCs w:val="20"/>
              </w:rPr>
              <w:t>0,024</w:t>
            </w:r>
          </w:p>
        </w:tc>
        <w:tc>
          <w:tcPr>
            <w:tcW w:w="1160" w:type="dxa"/>
            <w:noWrap w:val="0"/>
            <w:vAlign w:val="center"/>
          </w:tcPr>
          <w:p>
            <w:pPr>
              <w:spacing w:before="0" w:after="0"/>
              <w:jc w:val="center"/>
              <w:rPr>
                <w:sz w:val="20"/>
                <w:szCs w:val="20"/>
              </w:rPr>
            </w:pPr>
            <w:r>
              <w:rPr>
                <w:sz w:val="20"/>
                <w:szCs w:val="20"/>
              </w:rPr>
              <w:t>0,029</w:t>
            </w:r>
          </w:p>
        </w:tc>
        <w:tc>
          <w:tcPr>
            <w:tcW w:w="1160" w:type="dxa"/>
            <w:noWrap w:val="0"/>
            <w:vAlign w:val="center"/>
          </w:tcPr>
          <w:p>
            <w:pPr>
              <w:spacing w:before="0" w:after="0"/>
              <w:jc w:val="center"/>
              <w:rPr>
                <w:sz w:val="20"/>
                <w:szCs w:val="20"/>
              </w:rPr>
            </w:pPr>
            <w:r>
              <w:rPr>
                <w:sz w:val="20"/>
                <w:szCs w:val="20"/>
              </w:rPr>
              <w:t>0,022</w:t>
            </w:r>
          </w:p>
        </w:tc>
        <w:tc>
          <w:tcPr>
            <w:tcW w:w="1160" w:type="dxa"/>
            <w:noWrap w:val="0"/>
            <w:vAlign w:val="center"/>
          </w:tcPr>
          <w:p>
            <w:pPr>
              <w:spacing w:before="0" w:after="0"/>
              <w:jc w:val="center"/>
              <w:rPr>
                <w:sz w:val="20"/>
                <w:szCs w:val="20"/>
              </w:rPr>
            </w:pPr>
            <w:r>
              <w:rPr>
                <w:sz w:val="20"/>
                <w:szCs w:val="20"/>
              </w:rPr>
              <w:t>0,041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Умерло на 1000 чел. – чел.</w:t>
            </w:r>
          </w:p>
        </w:tc>
        <w:tc>
          <w:tcPr>
            <w:tcW w:w="1160" w:type="dxa"/>
            <w:noWrap w:val="0"/>
            <w:vAlign w:val="center"/>
          </w:tcPr>
          <w:p>
            <w:pPr>
              <w:spacing w:before="0" w:after="0"/>
              <w:jc w:val="center"/>
              <w:rPr>
                <w:sz w:val="20"/>
                <w:szCs w:val="20"/>
              </w:rPr>
            </w:pPr>
            <w:r>
              <w:rPr>
                <w:sz w:val="20"/>
                <w:szCs w:val="20"/>
              </w:rPr>
              <w:t>0,015</w:t>
            </w:r>
          </w:p>
        </w:tc>
        <w:tc>
          <w:tcPr>
            <w:tcW w:w="1160" w:type="dxa"/>
            <w:noWrap w:val="0"/>
            <w:vAlign w:val="center"/>
          </w:tcPr>
          <w:p>
            <w:pPr>
              <w:spacing w:before="0" w:after="0"/>
              <w:jc w:val="center"/>
              <w:rPr>
                <w:sz w:val="20"/>
                <w:szCs w:val="20"/>
              </w:rPr>
            </w:pPr>
            <w:r>
              <w:rPr>
                <w:sz w:val="20"/>
                <w:szCs w:val="20"/>
              </w:rPr>
              <w:t>0,018</w:t>
            </w:r>
          </w:p>
        </w:tc>
        <w:tc>
          <w:tcPr>
            <w:tcW w:w="1160" w:type="dxa"/>
            <w:noWrap w:val="0"/>
            <w:vAlign w:val="center"/>
          </w:tcPr>
          <w:p>
            <w:pPr>
              <w:spacing w:before="0" w:after="0"/>
              <w:jc w:val="center"/>
              <w:rPr>
                <w:sz w:val="20"/>
                <w:szCs w:val="20"/>
              </w:rPr>
            </w:pPr>
            <w:r>
              <w:rPr>
                <w:sz w:val="20"/>
                <w:szCs w:val="20"/>
              </w:rPr>
              <w:t>0,014</w:t>
            </w:r>
          </w:p>
        </w:tc>
        <w:tc>
          <w:tcPr>
            <w:tcW w:w="1160" w:type="dxa"/>
            <w:noWrap w:val="0"/>
            <w:vAlign w:val="center"/>
          </w:tcPr>
          <w:p>
            <w:pPr>
              <w:spacing w:before="0" w:after="0"/>
              <w:jc w:val="center"/>
              <w:rPr>
                <w:sz w:val="20"/>
                <w:szCs w:val="20"/>
              </w:rPr>
            </w:pPr>
            <w:r>
              <w:rPr>
                <w:sz w:val="20"/>
                <w:szCs w:val="20"/>
              </w:rPr>
              <w:t>0,027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440" w:type="dxa"/>
            <w:noWrap w:val="0"/>
            <w:vAlign w:val="center"/>
          </w:tcPr>
          <w:p>
            <w:pPr>
              <w:spacing w:before="0" w:after="0"/>
              <w:jc w:val="left"/>
              <w:rPr>
                <w:sz w:val="20"/>
                <w:szCs w:val="20"/>
              </w:rPr>
            </w:pPr>
            <w:r>
              <w:rPr>
                <w:sz w:val="20"/>
                <w:szCs w:val="20"/>
              </w:rPr>
              <w:t xml:space="preserve">Естественный прирост (убыль) – </w:t>
            </w:r>
          </w:p>
          <w:p>
            <w:pPr>
              <w:spacing w:before="0" w:after="0"/>
              <w:jc w:val="left"/>
              <w:rPr>
                <w:sz w:val="20"/>
                <w:szCs w:val="20"/>
              </w:rPr>
            </w:pPr>
            <w:r>
              <w:rPr>
                <w:sz w:val="20"/>
                <w:szCs w:val="20"/>
              </w:rPr>
              <w:t>всего, тыс. чел.</w:t>
            </w:r>
          </w:p>
        </w:tc>
        <w:tc>
          <w:tcPr>
            <w:tcW w:w="1160" w:type="dxa"/>
            <w:noWrap w:val="0"/>
            <w:vAlign w:val="center"/>
          </w:tcPr>
          <w:p>
            <w:pPr>
              <w:spacing w:before="0" w:after="0"/>
              <w:jc w:val="center"/>
              <w:rPr>
                <w:sz w:val="20"/>
                <w:szCs w:val="20"/>
              </w:rPr>
            </w:pPr>
            <w:r>
              <w:rPr>
                <w:sz w:val="20"/>
                <w:szCs w:val="20"/>
              </w:rPr>
              <w:t>-0,004</w:t>
            </w:r>
          </w:p>
        </w:tc>
        <w:tc>
          <w:tcPr>
            <w:tcW w:w="1160" w:type="dxa"/>
            <w:noWrap w:val="0"/>
            <w:vAlign w:val="center"/>
          </w:tcPr>
          <w:p>
            <w:pPr>
              <w:spacing w:before="0" w:after="0"/>
              <w:jc w:val="center"/>
              <w:rPr>
                <w:sz w:val="20"/>
                <w:szCs w:val="20"/>
              </w:rPr>
            </w:pPr>
            <w:r>
              <w:rPr>
                <w:sz w:val="20"/>
                <w:szCs w:val="20"/>
              </w:rPr>
              <w:t>-0,010</w:t>
            </w:r>
          </w:p>
        </w:tc>
        <w:tc>
          <w:tcPr>
            <w:tcW w:w="1160" w:type="dxa"/>
            <w:noWrap w:val="0"/>
            <w:vAlign w:val="center"/>
          </w:tcPr>
          <w:p>
            <w:pPr>
              <w:spacing w:before="0" w:after="0"/>
              <w:jc w:val="center"/>
              <w:rPr>
                <w:sz w:val="20"/>
                <w:szCs w:val="20"/>
              </w:rPr>
            </w:pPr>
            <w:r>
              <w:rPr>
                <w:sz w:val="20"/>
                <w:szCs w:val="20"/>
              </w:rPr>
              <w:t>-0,012</w:t>
            </w:r>
          </w:p>
        </w:tc>
        <w:tc>
          <w:tcPr>
            <w:tcW w:w="1160" w:type="dxa"/>
            <w:noWrap w:val="0"/>
            <w:vAlign w:val="center"/>
          </w:tcPr>
          <w:p>
            <w:pPr>
              <w:spacing w:before="0" w:after="0"/>
              <w:jc w:val="center"/>
              <w:rPr>
                <w:sz w:val="20"/>
                <w:szCs w:val="20"/>
              </w:rPr>
            </w:pPr>
            <w:r>
              <w:rPr>
                <w:sz w:val="20"/>
                <w:szCs w:val="20"/>
              </w:rPr>
              <w:t>-0,028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440" w:type="dxa"/>
            <w:noWrap w:val="0"/>
            <w:vAlign w:val="center"/>
          </w:tcPr>
          <w:p>
            <w:pPr>
              <w:spacing w:before="0" w:after="0"/>
              <w:jc w:val="left"/>
              <w:rPr>
                <w:sz w:val="20"/>
                <w:szCs w:val="20"/>
              </w:rPr>
            </w:pPr>
            <w:r>
              <w:rPr>
                <w:sz w:val="20"/>
                <w:szCs w:val="20"/>
              </w:rPr>
              <w:t>Естественный прирост на 1000 чел. – чел.</w:t>
            </w:r>
          </w:p>
        </w:tc>
        <w:tc>
          <w:tcPr>
            <w:tcW w:w="1160" w:type="dxa"/>
            <w:noWrap w:val="0"/>
            <w:vAlign w:val="center"/>
          </w:tcPr>
          <w:p>
            <w:pPr>
              <w:spacing w:before="0" w:after="0"/>
              <w:jc w:val="center"/>
              <w:rPr>
                <w:sz w:val="20"/>
                <w:szCs w:val="20"/>
              </w:rPr>
            </w:pPr>
            <w:r>
              <w:rPr>
                <w:sz w:val="20"/>
                <w:szCs w:val="20"/>
              </w:rPr>
              <w:t>-0,002</w:t>
            </w:r>
          </w:p>
        </w:tc>
        <w:tc>
          <w:tcPr>
            <w:tcW w:w="1160" w:type="dxa"/>
            <w:noWrap w:val="0"/>
            <w:vAlign w:val="center"/>
          </w:tcPr>
          <w:p>
            <w:pPr>
              <w:spacing w:before="0" w:after="0"/>
              <w:jc w:val="center"/>
              <w:rPr>
                <w:sz w:val="20"/>
                <w:szCs w:val="20"/>
              </w:rPr>
            </w:pPr>
            <w:r>
              <w:rPr>
                <w:sz w:val="20"/>
                <w:szCs w:val="20"/>
              </w:rPr>
              <w:t>-0,006</w:t>
            </w:r>
          </w:p>
        </w:tc>
        <w:tc>
          <w:tcPr>
            <w:tcW w:w="1160" w:type="dxa"/>
            <w:noWrap w:val="0"/>
            <w:vAlign w:val="center"/>
          </w:tcPr>
          <w:p>
            <w:pPr>
              <w:spacing w:before="0" w:after="0"/>
              <w:jc w:val="center"/>
              <w:rPr>
                <w:sz w:val="20"/>
                <w:szCs w:val="20"/>
              </w:rPr>
            </w:pPr>
            <w:r>
              <w:rPr>
                <w:sz w:val="20"/>
                <w:szCs w:val="20"/>
              </w:rPr>
              <w:t>-0,008</w:t>
            </w:r>
          </w:p>
        </w:tc>
        <w:tc>
          <w:tcPr>
            <w:tcW w:w="1160" w:type="dxa"/>
            <w:noWrap w:val="0"/>
            <w:vAlign w:val="center"/>
          </w:tcPr>
          <w:p>
            <w:pPr>
              <w:spacing w:before="0" w:after="0"/>
              <w:jc w:val="center"/>
              <w:rPr>
                <w:sz w:val="20"/>
                <w:szCs w:val="20"/>
              </w:rPr>
            </w:pPr>
            <w:r>
              <w:rPr>
                <w:sz w:val="20"/>
                <w:szCs w:val="20"/>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Прибыло - всего, тыс. чел.</w:t>
            </w:r>
          </w:p>
        </w:tc>
        <w:tc>
          <w:tcPr>
            <w:tcW w:w="1160" w:type="dxa"/>
            <w:noWrap w:val="0"/>
            <w:vAlign w:val="center"/>
          </w:tcPr>
          <w:p>
            <w:pPr>
              <w:spacing w:before="0" w:after="0"/>
              <w:jc w:val="center"/>
              <w:rPr>
                <w:sz w:val="20"/>
                <w:szCs w:val="20"/>
              </w:rPr>
            </w:pPr>
            <w:r>
              <w:rPr>
                <w:sz w:val="20"/>
                <w:szCs w:val="20"/>
              </w:rPr>
              <w:t>0,028</w:t>
            </w:r>
          </w:p>
        </w:tc>
        <w:tc>
          <w:tcPr>
            <w:tcW w:w="1160" w:type="dxa"/>
            <w:noWrap w:val="0"/>
            <w:vAlign w:val="center"/>
          </w:tcPr>
          <w:p>
            <w:pPr>
              <w:spacing w:before="0" w:after="0"/>
              <w:jc w:val="center"/>
              <w:rPr>
                <w:sz w:val="20"/>
                <w:szCs w:val="20"/>
              </w:rPr>
            </w:pPr>
            <w:r>
              <w:rPr>
                <w:sz w:val="20"/>
                <w:szCs w:val="20"/>
              </w:rPr>
              <w:t>0,029</w:t>
            </w:r>
          </w:p>
        </w:tc>
        <w:tc>
          <w:tcPr>
            <w:tcW w:w="1160" w:type="dxa"/>
            <w:noWrap w:val="0"/>
            <w:vAlign w:val="center"/>
          </w:tcPr>
          <w:p>
            <w:pPr>
              <w:spacing w:before="0" w:after="0"/>
              <w:jc w:val="center"/>
              <w:rPr>
                <w:sz w:val="20"/>
                <w:szCs w:val="20"/>
              </w:rPr>
            </w:pPr>
            <w:r>
              <w:rPr>
                <w:sz w:val="20"/>
                <w:szCs w:val="20"/>
              </w:rPr>
              <w:t>0,045</w:t>
            </w:r>
          </w:p>
        </w:tc>
        <w:tc>
          <w:tcPr>
            <w:tcW w:w="1160" w:type="dxa"/>
            <w:noWrap w:val="0"/>
            <w:vAlign w:val="center"/>
          </w:tcPr>
          <w:p>
            <w:pPr>
              <w:spacing w:before="0" w:after="0"/>
              <w:jc w:val="center"/>
              <w:rPr>
                <w:sz w:val="20"/>
                <w:szCs w:val="20"/>
              </w:rPr>
            </w:pPr>
            <w:r>
              <w:rPr>
                <w:sz w:val="20"/>
                <w:szCs w:val="20"/>
              </w:rPr>
              <w:t>0,028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Выбыло - всего, тыс. чел.</w:t>
            </w:r>
          </w:p>
        </w:tc>
        <w:tc>
          <w:tcPr>
            <w:tcW w:w="1160" w:type="dxa"/>
            <w:noWrap w:val="0"/>
            <w:vAlign w:val="center"/>
          </w:tcPr>
          <w:p>
            <w:pPr>
              <w:spacing w:before="0" w:after="0"/>
              <w:jc w:val="center"/>
              <w:rPr>
                <w:sz w:val="20"/>
                <w:szCs w:val="20"/>
              </w:rPr>
            </w:pPr>
            <w:r>
              <w:rPr>
                <w:sz w:val="20"/>
                <w:szCs w:val="20"/>
              </w:rPr>
              <w:t>0,084</w:t>
            </w:r>
          </w:p>
        </w:tc>
        <w:tc>
          <w:tcPr>
            <w:tcW w:w="1160" w:type="dxa"/>
            <w:noWrap w:val="0"/>
            <w:vAlign w:val="center"/>
          </w:tcPr>
          <w:p>
            <w:pPr>
              <w:spacing w:before="0" w:after="0"/>
              <w:jc w:val="center"/>
              <w:rPr>
                <w:sz w:val="20"/>
                <w:szCs w:val="20"/>
              </w:rPr>
            </w:pPr>
            <w:r>
              <w:rPr>
                <w:sz w:val="20"/>
                <w:szCs w:val="20"/>
              </w:rPr>
              <w:t>0,060</w:t>
            </w:r>
          </w:p>
        </w:tc>
        <w:tc>
          <w:tcPr>
            <w:tcW w:w="1160" w:type="dxa"/>
            <w:noWrap w:val="0"/>
            <w:vAlign w:val="center"/>
          </w:tcPr>
          <w:p>
            <w:pPr>
              <w:spacing w:before="0" w:after="0"/>
              <w:jc w:val="center"/>
              <w:rPr>
                <w:sz w:val="20"/>
                <w:szCs w:val="20"/>
              </w:rPr>
            </w:pPr>
            <w:r>
              <w:rPr>
                <w:sz w:val="20"/>
                <w:szCs w:val="20"/>
              </w:rPr>
              <w:t>0,069</w:t>
            </w:r>
          </w:p>
        </w:tc>
        <w:tc>
          <w:tcPr>
            <w:tcW w:w="1160" w:type="dxa"/>
            <w:noWrap w:val="0"/>
            <w:vAlign w:val="center"/>
          </w:tcPr>
          <w:p>
            <w:pPr>
              <w:spacing w:before="0" w:after="0"/>
              <w:jc w:val="center"/>
              <w:rPr>
                <w:sz w:val="20"/>
                <w:szCs w:val="20"/>
              </w:rPr>
            </w:pPr>
            <w:r>
              <w:rPr>
                <w:sz w:val="20"/>
                <w:szCs w:val="20"/>
              </w:rPr>
              <w:t>0,060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440" w:type="dxa"/>
            <w:noWrap w:val="0"/>
            <w:vAlign w:val="center"/>
          </w:tcPr>
          <w:p>
            <w:pPr>
              <w:spacing w:before="0" w:after="0"/>
              <w:jc w:val="left"/>
              <w:rPr>
                <w:sz w:val="20"/>
                <w:szCs w:val="20"/>
              </w:rPr>
            </w:pPr>
            <w:r>
              <w:rPr>
                <w:sz w:val="20"/>
                <w:szCs w:val="20"/>
              </w:rPr>
              <w:t>Миграционный прирост (убыль) – всего, тыс. чел.</w:t>
            </w:r>
          </w:p>
        </w:tc>
        <w:tc>
          <w:tcPr>
            <w:tcW w:w="1160" w:type="dxa"/>
            <w:noWrap w:val="0"/>
            <w:vAlign w:val="center"/>
          </w:tcPr>
          <w:p>
            <w:pPr>
              <w:spacing w:before="0" w:after="0"/>
              <w:jc w:val="center"/>
              <w:rPr>
                <w:sz w:val="20"/>
                <w:szCs w:val="20"/>
              </w:rPr>
            </w:pPr>
            <w:r>
              <w:rPr>
                <w:sz w:val="20"/>
                <w:szCs w:val="20"/>
              </w:rPr>
              <w:t>-0,056</w:t>
            </w:r>
          </w:p>
        </w:tc>
        <w:tc>
          <w:tcPr>
            <w:tcW w:w="1160" w:type="dxa"/>
            <w:noWrap w:val="0"/>
            <w:vAlign w:val="center"/>
          </w:tcPr>
          <w:p>
            <w:pPr>
              <w:spacing w:before="0" w:after="0"/>
              <w:jc w:val="center"/>
              <w:rPr>
                <w:sz w:val="20"/>
                <w:szCs w:val="20"/>
              </w:rPr>
            </w:pPr>
            <w:r>
              <w:rPr>
                <w:sz w:val="20"/>
                <w:szCs w:val="20"/>
              </w:rPr>
              <w:t>-0,031</w:t>
            </w:r>
          </w:p>
        </w:tc>
        <w:tc>
          <w:tcPr>
            <w:tcW w:w="1160" w:type="dxa"/>
            <w:noWrap w:val="0"/>
            <w:vAlign w:val="center"/>
          </w:tcPr>
          <w:p>
            <w:pPr>
              <w:spacing w:before="0" w:after="0"/>
              <w:jc w:val="center"/>
              <w:rPr>
                <w:sz w:val="20"/>
                <w:szCs w:val="20"/>
              </w:rPr>
            </w:pPr>
            <w:r>
              <w:rPr>
                <w:sz w:val="20"/>
                <w:szCs w:val="20"/>
              </w:rPr>
              <w:t>-0,024</w:t>
            </w:r>
          </w:p>
        </w:tc>
        <w:tc>
          <w:tcPr>
            <w:tcW w:w="1160" w:type="dxa"/>
            <w:noWrap w:val="0"/>
            <w:vAlign w:val="center"/>
          </w:tcPr>
          <w:p>
            <w:pPr>
              <w:spacing w:before="0" w:after="0"/>
              <w:jc w:val="center"/>
              <w:rPr>
                <w:sz w:val="20"/>
                <w:szCs w:val="20"/>
              </w:rPr>
            </w:pPr>
            <w:r>
              <w:rPr>
                <w:sz w:val="20"/>
                <w:szCs w:val="20"/>
              </w:rPr>
              <w:t>-0,032</w:t>
            </w:r>
          </w:p>
        </w:tc>
      </w:tr>
    </w:tbl>
    <w:p>
      <w:pPr>
        <w:spacing w:before="0" w:after="0"/>
        <w:ind w:firstLine="567"/>
      </w:pPr>
    </w:p>
    <w:p>
      <w:pPr>
        <w:pStyle w:val="3"/>
        <w:numPr>
          <w:ilvl w:val="2"/>
          <w:numId w:val="9"/>
        </w:numPr>
        <w:spacing w:before="0" w:after="0"/>
        <w:rPr>
          <w:rStyle w:val="10"/>
          <w:i w:val="0"/>
          <w:iCs/>
          <w:sz w:val="26"/>
          <w:szCs w:val="26"/>
          <w:lang w:val="ru-RU"/>
        </w:rPr>
      </w:pPr>
      <w:bookmarkStart w:id="62" w:name="_Toc133603310"/>
      <w:bookmarkStart w:id="63" w:name="_Toc325748974"/>
      <w:r>
        <w:rPr>
          <w:rStyle w:val="10"/>
          <w:i w:val="0"/>
          <w:iCs/>
          <w:sz w:val="26"/>
          <w:szCs w:val="26"/>
        </w:rPr>
        <w:t xml:space="preserve">Экономическое состояние </w:t>
      </w:r>
      <w:r>
        <w:rPr>
          <w:rStyle w:val="10"/>
          <w:i w:val="0"/>
          <w:iCs/>
          <w:sz w:val="26"/>
          <w:szCs w:val="26"/>
          <w:lang w:val="ru-RU"/>
        </w:rPr>
        <w:t>Парамоновского сельского поселения</w:t>
      </w:r>
      <w:bookmarkEnd w:id="62"/>
      <w:bookmarkEnd w:id="63"/>
      <w:r>
        <w:rPr>
          <w:rStyle w:val="10"/>
          <w:i w:val="0"/>
          <w:iCs/>
          <w:sz w:val="26"/>
          <w:szCs w:val="26"/>
          <w:lang w:val="ru-RU"/>
        </w:rPr>
        <w:t xml:space="preserve"> </w:t>
      </w:r>
    </w:p>
    <w:p>
      <w:pPr>
        <w:pStyle w:val="95"/>
        <w:rPr>
          <w:sz w:val="24"/>
          <w:szCs w:val="24"/>
        </w:rPr>
      </w:pPr>
    </w:p>
    <w:p>
      <w:pPr>
        <w:pStyle w:val="95"/>
        <w:ind w:firstLine="567"/>
        <w:rPr>
          <w:sz w:val="24"/>
          <w:szCs w:val="24"/>
        </w:rPr>
      </w:pPr>
      <w:r>
        <w:rPr>
          <w:sz w:val="24"/>
          <w:szCs w:val="24"/>
        </w:rPr>
        <w:t>Парамоновское сельское поселение специализировано на товарном типе сельского хозяйства. Наиболее развито зерново-животноводческое направление. На сельскохозяйственных угодьях выращиваются пшеница, ячмень, подсолнечник. Разводят КРС, свиней, овец, коз и птицу. Наличие рек и искусственных прудов обусловило развитие рыболовства и рыборазведения. Площади пашни позволяют обеспечить высокий уровень продовольственной безопасности населения по продукции растениеводства.</w:t>
      </w:r>
    </w:p>
    <w:p>
      <w:pPr>
        <w:pStyle w:val="95"/>
        <w:ind w:firstLine="567"/>
        <w:rPr>
          <w:sz w:val="24"/>
          <w:szCs w:val="24"/>
        </w:rPr>
      </w:pPr>
      <w:r>
        <w:rPr>
          <w:sz w:val="24"/>
          <w:szCs w:val="24"/>
        </w:rPr>
        <w:t>За годы рыночных реформ системное ухудшение макроэкономической ситуации в России отразилось и на состоянии производственной базы Парамоновского сельского поселения. В коллективных хозяйствах исчез ряд отраслей сельского хозяйства, бывших в советское время базовыми. За последние годы в сельскохозяйственном производстве Парамоновского сельского поселения произошли заметные позитивные сдвиги: прогрессировали агротехнологии, обновился парк сельхозмашин. Этим процессам способствовала реализация дотационных государственных программ поддержки сельского хозяйства, в рамках которых предприятия получили доступ к дешевым кредитным ресурсам, а также системное восстановление потребительской способности населения.</w:t>
      </w:r>
    </w:p>
    <w:p>
      <w:pPr>
        <w:pStyle w:val="95"/>
        <w:ind w:firstLine="567"/>
        <w:rPr>
          <w:sz w:val="24"/>
          <w:szCs w:val="24"/>
        </w:rPr>
      </w:pPr>
      <w:r>
        <w:rPr>
          <w:sz w:val="24"/>
          <w:szCs w:val="24"/>
        </w:rPr>
        <w:t xml:space="preserve">На территории поселения зарегистрировано: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4469"/>
        <w:gridCol w:w="1131"/>
        <w:gridCol w:w="1011"/>
        <w:gridCol w:w="1233"/>
        <w:gridCol w:w="85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316" w:type="pct"/>
            <w:tcBorders>
              <w:top w:val="single" w:color="auto" w:sz="12" w:space="0"/>
              <w:left w:val="single" w:color="auto" w:sz="12" w:space="0"/>
            </w:tcBorders>
            <w:noWrap w:val="0"/>
            <w:vAlign w:val="center"/>
          </w:tcPr>
          <w:p>
            <w:pPr>
              <w:suppressAutoHyphens/>
              <w:spacing w:before="0" w:after="0"/>
              <w:jc w:val="center"/>
              <w:rPr>
                <w:sz w:val="20"/>
                <w:szCs w:val="20"/>
              </w:rPr>
            </w:pPr>
            <w:r>
              <w:rPr>
                <w:sz w:val="20"/>
                <w:szCs w:val="20"/>
              </w:rPr>
              <w:t>№ п/п</w:t>
            </w:r>
          </w:p>
        </w:tc>
        <w:tc>
          <w:tcPr>
            <w:tcW w:w="2087" w:type="pct"/>
            <w:tcBorders>
              <w:top w:val="single" w:color="auto" w:sz="12" w:space="0"/>
            </w:tcBorders>
            <w:noWrap w:val="0"/>
            <w:vAlign w:val="center"/>
          </w:tcPr>
          <w:p>
            <w:pPr>
              <w:suppressAutoHyphens/>
              <w:spacing w:before="0" w:after="0"/>
              <w:jc w:val="center"/>
              <w:rPr>
                <w:sz w:val="20"/>
                <w:szCs w:val="20"/>
              </w:rPr>
            </w:pPr>
            <w:r>
              <w:rPr>
                <w:sz w:val="20"/>
                <w:szCs w:val="20"/>
              </w:rPr>
              <w:t>Наименование характеристики</w:t>
            </w:r>
          </w:p>
        </w:tc>
        <w:tc>
          <w:tcPr>
            <w:tcW w:w="528" w:type="pct"/>
            <w:tcBorders>
              <w:top w:val="single" w:color="auto" w:sz="12" w:space="0"/>
            </w:tcBorders>
            <w:noWrap w:val="0"/>
            <w:textDirection w:val="btLr"/>
            <w:vAlign w:val="center"/>
          </w:tcPr>
          <w:p>
            <w:pPr>
              <w:pStyle w:val="19"/>
              <w:tabs>
                <w:tab w:val="center" w:pos="4536"/>
                <w:tab w:val="right" w:pos="9072"/>
                <w:tab w:val="clear" w:pos="4153"/>
                <w:tab w:val="clear" w:pos="8306"/>
              </w:tabs>
              <w:ind w:left="113" w:right="113"/>
              <w:jc w:val="center"/>
            </w:pPr>
            <w:r>
              <w:t>Х.Парамонов</w:t>
            </w:r>
          </w:p>
        </w:tc>
        <w:tc>
          <w:tcPr>
            <w:tcW w:w="472" w:type="pct"/>
            <w:tcBorders>
              <w:top w:val="single" w:color="auto" w:sz="12" w:space="0"/>
            </w:tcBorders>
            <w:noWrap w:val="0"/>
            <w:textDirection w:val="btLr"/>
            <w:vAlign w:val="center"/>
          </w:tcPr>
          <w:p>
            <w:pPr>
              <w:pStyle w:val="19"/>
              <w:tabs>
                <w:tab w:val="center" w:pos="4536"/>
                <w:tab w:val="right" w:pos="9072"/>
                <w:tab w:val="clear" w:pos="4153"/>
                <w:tab w:val="clear" w:pos="8306"/>
              </w:tabs>
              <w:ind w:left="113" w:right="113"/>
              <w:jc w:val="center"/>
            </w:pPr>
            <w:r>
              <w:t>Х.Старопетровский</w:t>
            </w:r>
          </w:p>
        </w:tc>
        <w:tc>
          <w:tcPr>
            <w:tcW w:w="576" w:type="pct"/>
            <w:tcBorders>
              <w:top w:val="single" w:color="auto" w:sz="12" w:space="0"/>
            </w:tcBorders>
            <w:noWrap w:val="0"/>
            <w:textDirection w:val="btLr"/>
            <w:vAlign w:val="center"/>
          </w:tcPr>
          <w:p>
            <w:pPr>
              <w:pStyle w:val="19"/>
              <w:tabs>
                <w:tab w:val="center" w:pos="4536"/>
                <w:tab w:val="right" w:pos="9072"/>
              </w:tabs>
              <w:ind w:left="113" w:right="113"/>
              <w:jc w:val="center"/>
            </w:pPr>
            <w:r>
              <w:t>Ст.Чертковская</w:t>
            </w:r>
          </w:p>
        </w:tc>
        <w:tc>
          <w:tcPr>
            <w:tcW w:w="399" w:type="pct"/>
            <w:tcBorders>
              <w:top w:val="single" w:color="auto" w:sz="12" w:space="0"/>
            </w:tcBorders>
            <w:noWrap w:val="0"/>
            <w:textDirection w:val="btLr"/>
            <w:vAlign w:val="center"/>
          </w:tcPr>
          <w:p>
            <w:pPr>
              <w:pStyle w:val="19"/>
              <w:tabs>
                <w:tab w:val="center" w:pos="4536"/>
                <w:tab w:val="right" w:pos="9072"/>
              </w:tabs>
              <w:ind w:left="113" w:right="113"/>
              <w:jc w:val="center"/>
            </w:pPr>
            <w:r>
              <w:t>Х.Великанов</w:t>
            </w:r>
          </w:p>
        </w:tc>
        <w:tc>
          <w:tcPr>
            <w:tcW w:w="622" w:type="pct"/>
            <w:tcBorders>
              <w:top w:val="single" w:color="auto" w:sz="12" w:space="0"/>
              <w:right w:val="single" w:color="auto" w:sz="12" w:space="0"/>
            </w:tcBorders>
            <w:noWrap w:val="0"/>
            <w:vAlign w:val="center"/>
          </w:tcPr>
          <w:p>
            <w:pPr>
              <w:pStyle w:val="19"/>
              <w:tabs>
                <w:tab w:val="center" w:pos="4536"/>
                <w:tab w:val="right" w:pos="9072"/>
              </w:tabs>
              <w:suppressAutoHyphens/>
              <w:jc w:val="center"/>
            </w:pPr>
            <w: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suppressAutoHyphens/>
              <w:spacing w:before="0" w:after="0"/>
              <w:jc w:val="center"/>
              <w:rPr>
                <w:sz w:val="20"/>
                <w:szCs w:val="20"/>
              </w:rPr>
            </w:pPr>
            <w:r>
              <w:rPr>
                <w:sz w:val="20"/>
                <w:szCs w:val="20"/>
              </w:rPr>
              <w:t>1</w:t>
            </w:r>
          </w:p>
        </w:tc>
        <w:tc>
          <w:tcPr>
            <w:tcW w:w="2087" w:type="pct"/>
            <w:noWrap w:val="0"/>
            <w:vAlign w:val="top"/>
          </w:tcPr>
          <w:p>
            <w:pPr>
              <w:suppressAutoHyphens/>
              <w:spacing w:before="0" w:after="0"/>
              <w:jc w:val="left"/>
              <w:rPr>
                <w:sz w:val="20"/>
                <w:szCs w:val="20"/>
              </w:rPr>
            </w:pPr>
            <w:r>
              <w:rPr>
                <w:sz w:val="20"/>
                <w:szCs w:val="20"/>
              </w:rPr>
              <w:t>Численность населения (чел.) на 01.01.2023, в т.ч.:</w:t>
            </w:r>
          </w:p>
        </w:tc>
        <w:tc>
          <w:tcPr>
            <w:tcW w:w="528" w:type="pct"/>
            <w:noWrap w:val="0"/>
            <w:vAlign w:val="top"/>
          </w:tcPr>
          <w:p>
            <w:pPr>
              <w:suppressAutoHyphens/>
              <w:spacing w:before="0" w:after="0"/>
              <w:jc w:val="center"/>
              <w:rPr>
                <w:sz w:val="20"/>
                <w:szCs w:val="20"/>
              </w:rPr>
            </w:pPr>
            <w:r>
              <w:rPr>
                <w:sz w:val="20"/>
                <w:szCs w:val="20"/>
              </w:rPr>
              <w:t>608</w:t>
            </w:r>
          </w:p>
        </w:tc>
        <w:tc>
          <w:tcPr>
            <w:tcW w:w="472" w:type="pct"/>
            <w:noWrap w:val="0"/>
            <w:vAlign w:val="top"/>
          </w:tcPr>
          <w:p>
            <w:pPr>
              <w:suppressAutoHyphens/>
              <w:spacing w:before="0" w:after="0"/>
              <w:jc w:val="center"/>
              <w:rPr>
                <w:sz w:val="20"/>
                <w:szCs w:val="20"/>
              </w:rPr>
            </w:pPr>
            <w:r>
              <w:rPr>
                <w:sz w:val="20"/>
                <w:szCs w:val="20"/>
              </w:rPr>
              <w:t>506</w:t>
            </w:r>
          </w:p>
        </w:tc>
        <w:tc>
          <w:tcPr>
            <w:tcW w:w="576" w:type="pct"/>
            <w:noWrap w:val="0"/>
            <w:vAlign w:val="top"/>
          </w:tcPr>
          <w:p>
            <w:pPr>
              <w:suppressAutoHyphens/>
              <w:spacing w:before="0" w:after="0"/>
              <w:jc w:val="center"/>
              <w:rPr>
                <w:sz w:val="20"/>
                <w:szCs w:val="20"/>
              </w:rPr>
            </w:pPr>
            <w:r>
              <w:rPr>
                <w:sz w:val="20"/>
                <w:szCs w:val="20"/>
              </w:rPr>
              <w:t>300</w:t>
            </w:r>
          </w:p>
        </w:tc>
        <w:tc>
          <w:tcPr>
            <w:tcW w:w="399" w:type="pct"/>
            <w:noWrap w:val="0"/>
            <w:vAlign w:val="top"/>
          </w:tcPr>
          <w:p>
            <w:pPr>
              <w:suppressAutoHyphens/>
              <w:spacing w:before="0" w:after="0"/>
              <w:jc w:val="center"/>
              <w:rPr>
                <w:sz w:val="20"/>
                <w:szCs w:val="20"/>
              </w:rPr>
            </w:pPr>
            <w:r>
              <w:rPr>
                <w:sz w:val="20"/>
                <w:szCs w:val="20"/>
              </w:rPr>
              <w:t>114</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работающих</w:t>
            </w:r>
          </w:p>
        </w:tc>
        <w:tc>
          <w:tcPr>
            <w:tcW w:w="528" w:type="pct"/>
            <w:noWrap w:val="0"/>
            <w:vAlign w:val="top"/>
          </w:tcPr>
          <w:p>
            <w:pPr>
              <w:suppressAutoHyphens/>
              <w:spacing w:before="0" w:after="0"/>
              <w:jc w:val="center"/>
              <w:rPr>
                <w:sz w:val="20"/>
                <w:szCs w:val="20"/>
              </w:rPr>
            </w:pPr>
            <w:r>
              <w:rPr>
                <w:sz w:val="20"/>
                <w:szCs w:val="20"/>
              </w:rPr>
              <w:t>340</w:t>
            </w:r>
          </w:p>
        </w:tc>
        <w:tc>
          <w:tcPr>
            <w:tcW w:w="472" w:type="pct"/>
            <w:noWrap w:val="0"/>
            <w:vAlign w:val="top"/>
          </w:tcPr>
          <w:p>
            <w:pPr>
              <w:suppressAutoHyphens/>
              <w:spacing w:before="0" w:after="0"/>
              <w:jc w:val="center"/>
              <w:rPr>
                <w:sz w:val="20"/>
                <w:szCs w:val="20"/>
              </w:rPr>
            </w:pPr>
            <w:r>
              <w:rPr>
                <w:sz w:val="20"/>
                <w:szCs w:val="20"/>
              </w:rPr>
              <w:t>235</w:t>
            </w:r>
          </w:p>
        </w:tc>
        <w:tc>
          <w:tcPr>
            <w:tcW w:w="576" w:type="pct"/>
            <w:noWrap w:val="0"/>
            <w:vAlign w:val="top"/>
          </w:tcPr>
          <w:p>
            <w:pPr>
              <w:suppressAutoHyphens/>
              <w:spacing w:before="0" w:after="0"/>
              <w:jc w:val="center"/>
              <w:rPr>
                <w:sz w:val="20"/>
                <w:szCs w:val="20"/>
              </w:rPr>
            </w:pPr>
            <w:r>
              <w:rPr>
                <w:sz w:val="20"/>
                <w:szCs w:val="20"/>
              </w:rPr>
              <w:t>170</w:t>
            </w:r>
          </w:p>
        </w:tc>
        <w:tc>
          <w:tcPr>
            <w:tcW w:w="399" w:type="pct"/>
            <w:noWrap w:val="0"/>
            <w:vAlign w:val="top"/>
          </w:tcPr>
          <w:p>
            <w:pPr>
              <w:suppressAutoHyphens/>
              <w:spacing w:before="0" w:after="0"/>
              <w:jc w:val="center"/>
              <w:rPr>
                <w:sz w:val="20"/>
                <w:szCs w:val="20"/>
              </w:rPr>
            </w:pPr>
            <w:r>
              <w:rPr>
                <w:sz w:val="20"/>
                <w:szCs w:val="20"/>
              </w:rPr>
              <w:t>55</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пенсионеров</w:t>
            </w:r>
          </w:p>
        </w:tc>
        <w:tc>
          <w:tcPr>
            <w:tcW w:w="528" w:type="pct"/>
            <w:noWrap w:val="0"/>
            <w:vAlign w:val="top"/>
          </w:tcPr>
          <w:p>
            <w:pPr>
              <w:suppressAutoHyphens/>
              <w:spacing w:before="0" w:after="0"/>
              <w:jc w:val="center"/>
              <w:rPr>
                <w:sz w:val="20"/>
                <w:szCs w:val="20"/>
              </w:rPr>
            </w:pPr>
            <w:r>
              <w:rPr>
                <w:sz w:val="20"/>
                <w:szCs w:val="20"/>
              </w:rPr>
              <w:t>197</w:t>
            </w:r>
          </w:p>
        </w:tc>
        <w:tc>
          <w:tcPr>
            <w:tcW w:w="472" w:type="pct"/>
            <w:noWrap w:val="0"/>
            <w:vAlign w:val="top"/>
          </w:tcPr>
          <w:p>
            <w:pPr>
              <w:suppressAutoHyphens/>
              <w:spacing w:before="0" w:after="0"/>
              <w:jc w:val="center"/>
              <w:rPr>
                <w:sz w:val="20"/>
                <w:szCs w:val="20"/>
              </w:rPr>
            </w:pPr>
            <w:r>
              <w:rPr>
                <w:sz w:val="20"/>
                <w:szCs w:val="20"/>
              </w:rPr>
              <w:t>176</w:t>
            </w:r>
          </w:p>
        </w:tc>
        <w:tc>
          <w:tcPr>
            <w:tcW w:w="576" w:type="pct"/>
            <w:noWrap w:val="0"/>
            <w:vAlign w:val="top"/>
          </w:tcPr>
          <w:p>
            <w:pPr>
              <w:suppressAutoHyphens/>
              <w:spacing w:before="0" w:after="0"/>
              <w:jc w:val="center"/>
              <w:rPr>
                <w:sz w:val="20"/>
                <w:szCs w:val="20"/>
              </w:rPr>
            </w:pPr>
            <w:r>
              <w:rPr>
                <w:sz w:val="20"/>
                <w:szCs w:val="20"/>
              </w:rPr>
              <w:t>50</w:t>
            </w:r>
          </w:p>
        </w:tc>
        <w:tc>
          <w:tcPr>
            <w:tcW w:w="399" w:type="pct"/>
            <w:noWrap w:val="0"/>
            <w:vAlign w:val="top"/>
          </w:tcPr>
          <w:p>
            <w:pPr>
              <w:suppressAutoHyphens/>
              <w:spacing w:before="0" w:after="0"/>
              <w:jc w:val="center"/>
              <w:rPr>
                <w:sz w:val="20"/>
                <w:szCs w:val="20"/>
              </w:rPr>
            </w:pPr>
            <w:r>
              <w:rPr>
                <w:sz w:val="20"/>
                <w:szCs w:val="20"/>
              </w:rPr>
              <w:t>29</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учащихся</w:t>
            </w:r>
          </w:p>
        </w:tc>
        <w:tc>
          <w:tcPr>
            <w:tcW w:w="528" w:type="pct"/>
            <w:noWrap w:val="0"/>
            <w:vAlign w:val="top"/>
          </w:tcPr>
          <w:p>
            <w:pPr>
              <w:suppressAutoHyphens/>
              <w:spacing w:before="0" w:after="0"/>
              <w:jc w:val="center"/>
              <w:rPr>
                <w:sz w:val="20"/>
                <w:szCs w:val="20"/>
              </w:rPr>
            </w:pPr>
            <w:r>
              <w:rPr>
                <w:sz w:val="20"/>
                <w:szCs w:val="20"/>
              </w:rPr>
              <w:t>50</w:t>
            </w:r>
          </w:p>
        </w:tc>
        <w:tc>
          <w:tcPr>
            <w:tcW w:w="472" w:type="pct"/>
            <w:noWrap w:val="0"/>
            <w:vAlign w:val="top"/>
          </w:tcPr>
          <w:p>
            <w:pPr>
              <w:suppressAutoHyphens/>
              <w:spacing w:before="0" w:after="0"/>
              <w:jc w:val="center"/>
              <w:rPr>
                <w:sz w:val="20"/>
                <w:szCs w:val="20"/>
              </w:rPr>
            </w:pPr>
            <w:r>
              <w:rPr>
                <w:sz w:val="20"/>
                <w:szCs w:val="20"/>
              </w:rPr>
              <w:t>70</w:t>
            </w:r>
          </w:p>
        </w:tc>
        <w:tc>
          <w:tcPr>
            <w:tcW w:w="576" w:type="pct"/>
            <w:noWrap w:val="0"/>
            <w:vAlign w:val="top"/>
          </w:tcPr>
          <w:p>
            <w:pPr>
              <w:suppressAutoHyphens/>
              <w:spacing w:before="0" w:after="0"/>
              <w:jc w:val="center"/>
              <w:rPr>
                <w:sz w:val="20"/>
                <w:szCs w:val="20"/>
              </w:rPr>
            </w:pPr>
            <w:r>
              <w:rPr>
                <w:sz w:val="20"/>
                <w:szCs w:val="20"/>
              </w:rPr>
              <w:t>53</w:t>
            </w:r>
          </w:p>
        </w:tc>
        <w:tc>
          <w:tcPr>
            <w:tcW w:w="399" w:type="pct"/>
            <w:noWrap w:val="0"/>
            <w:vAlign w:val="top"/>
          </w:tcPr>
          <w:p>
            <w:pPr>
              <w:suppressAutoHyphens/>
              <w:spacing w:before="0" w:after="0"/>
              <w:jc w:val="center"/>
              <w:rPr>
                <w:sz w:val="20"/>
                <w:szCs w:val="20"/>
              </w:rPr>
            </w:pPr>
            <w:r>
              <w:rPr>
                <w:sz w:val="20"/>
                <w:szCs w:val="20"/>
              </w:rPr>
              <w:t>24</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дошкольного возраста</w:t>
            </w:r>
          </w:p>
        </w:tc>
        <w:tc>
          <w:tcPr>
            <w:tcW w:w="528" w:type="pct"/>
            <w:noWrap w:val="0"/>
            <w:vAlign w:val="top"/>
          </w:tcPr>
          <w:p>
            <w:pPr>
              <w:suppressAutoHyphens/>
              <w:spacing w:before="0" w:after="0"/>
              <w:jc w:val="center"/>
              <w:rPr>
                <w:sz w:val="20"/>
                <w:szCs w:val="20"/>
              </w:rPr>
            </w:pPr>
            <w:r>
              <w:rPr>
                <w:sz w:val="20"/>
                <w:szCs w:val="20"/>
              </w:rPr>
              <w:t>21</w:t>
            </w:r>
          </w:p>
        </w:tc>
        <w:tc>
          <w:tcPr>
            <w:tcW w:w="472" w:type="pct"/>
            <w:noWrap w:val="0"/>
            <w:vAlign w:val="top"/>
          </w:tcPr>
          <w:p>
            <w:pPr>
              <w:suppressAutoHyphens/>
              <w:spacing w:before="0" w:after="0"/>
              <w:jc w:val="center"/>
              <w:rPr>
                <w:sz w:val="20"/>
                <w:szCs w:val="20"/>
              </w:rPr>
            </w:pPr>
            <w:r>
              <w:rPr>
                <w:sz w:val="20"/>
                <w:szCs w:val="20"/>
              </w:rPr>
              <w:t>25</w:t>
            </w:r>
          </w:p>
        </w:tc>
        <w:tc>
          <w:tcPr>
            <w:tcW w:w="576" w:type="pct"/>
            <w:noWrap w:val="0"/>
            <w:vAlign w:val="top"/>
          </w:tcPr>
          <w:p>
            <w:pPr>
              <w:suppressAutoHyphens/>
              <w:spacing w:before="0" w:after="0"/>
              <w:jc w:val="center"/>
              <w:rPr>
                <w:sz w:val="20"/>
                <w:szCs w:val="20"/>
              </w:rPr>
            </w:pPr>
            <w:r>
              <w:rPr>
                <w:sz w:val="20"/>
                <w:szCs w:val="20"/>
              </w:rPr>
              <w:t>27</w:t>
            </w:r>
          </w:p>
        </w:tc>
        <w:tc>
          <w:tcPr>
            <w:tcW w:w="399" w:type="pct"/>
            <w:noWrap w:val="0"/>
            <w:vAlign w:val="top"/>
          </w:tcPr>
          <w:p>
            <w:pPr>
              <w:suppressAutoHyphens/>
              <w:spacing w:before="0" w:after="0"/>
              <w:jc w:val="center"/>
              <w:rPr>
                <w:sz w:val="20"/>
                <w:szCs w:val="20"/>
              </w:rPr>
            </w:pPr>
            <w:r>
              <w:rPr>
                <w:sz w:val="20"/>
                <w:szCs w:val="20"/>
              </w:rPr>
              <w:t>6</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женщин</w:t>
            </w:r>
          </w:p>
        </w:tc>
        <w:tc>
          <w:tcPr>
            <w:tcW w:w="528" w:type="pct"/>
            <w:noWrap w:val="0"/>
            <w:vAlign w:val="top"/>
          </w:tcPr>
          <w:p>
            <w:pPr>
              <w:suppressAutoHyphens/>
              <w:spacing w:before="0" w:after="0"/>
              <w:jc w:val="center"/>
              <w:rPr>
                <w:sz w:val="20"/>
                <w:szCs w:val="20"/>
              </w:rPr>
            </w:pPr>
            <w:r>
              <w:rPr>
                <w:sz w:val="20"/>
                <w:szCs w:val="20"/>
              </w:rPr>
              <w:t>273</w:t>
            </w:r>
          </w:p>
        </w:tc>
        <w:tc>
          <w:tcPr>
            <w:tcW w:w="472" w:type="pct"/>
            <w:noWrap w:val="0"/>
            <w:vAlign w:val="top"/>
          </w:tcPr>
          <w:p>
            <w:pPr>
              <w:suppressAutoHyphens/>
              <w:spacing w:before="0" w:after="0"/>
              <w:jc w:val="center"/>
              <w:rPr>
                <w:sz w:val="20"/>
                <w:szCs w:val="20"/>
              </w:rPr>
            </w:pPr>
            <w:r>
              <w:rPr>
                <w:sz w:val="20"/>
                <w:szCs w:val="20"/>
              </w:rPr>
              <w:t>233</w:t>
            </w:r>
          </w:p>
        </w:tc>
        <w:tc>
          <w:tcPr>
            <w:tcW w:w="576" w:type="pct"/>
            <w:noWrap w:val="0"/>
            <w:vAlign w:val="top"/>
          </w:tcPr>
          <w:p>
            <w:pPr>
              <w:suppressAutoHyphens/>
              <w:spacing w:before="0" w:after="0"/>
              <w:jc w:val="center"/>
              <w:rPr>
                <w:sz w:val="20"/>
                <w:szCs w:val="20"/>
              </w:rPr>
            </w:pPr>
            <w:r>
              <w:rPr>
                <w:sz w:val="20"/>
                <w:szCs w:val="20"/>
              </w:rPr>
              <w:t>122</w:t>
            </w:r>
          </w:p>
        </w:tc>
        <w:tc>
          <w:tcPr>
            <w:tcW w:w="399" w:type="pct"/>
            <w:noWrap w:val="0"/>
            <w:vAlign w:val="top"/>
          </w:tcPr>
          <w:p>
            <w:pPr>
              <w:suppressAutoHyphens/>
              <w:spacing w:before="0" w:after="0"/>
              <w:jc w:val="center"/>
              <w:rPr>
                <w:sz w:val="20"/>
                <w:szCs w:val="20"/>
              </w:rPr>
            </w:pPr>
            <w:r>
              <w:rPr>
                <w:sz w:val="20"/>
                <w:szCs w:val="20"/>
              </w:rPr>
              <w:t>55</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мужчин</w:t>
            </w:r>
          </w:p>
        </w:tc>
        <w:tc>
          <w:tcPr>
            <w:tcW w:w="528" w:type="pct"/>
            <w:noWrap w:val="0"/>
            <w:vAlign w:val="top"/>
          </w:tcPr>
          <w:p>
            <w:pPr>
              <w:suppressAutoHyphens/>
              <w:spacing w:before="0" w:after="0"/>
              <w:jc w:val="center"/>
              <w:rPr>
                <w:sz w:val="20"/>
                <w:szCs w:val="20"/>
              </w:rPr>
            </w:pPr>
            <w:r>
              <w:rPr>
                <w:sz w:val="20"/>
                <w:szCs w:val="20"/>
              </w:rPr>
              <w:t>335</w:t>
            </w:r>
          </w:p>
        </w:tc>
        <w:tc>
          <w:tcPr>
            <w:tcW w:w="472" w:type="pct"/>
            <w:noWrap w:val="0"/>
            <w:vAlign w:val="top"/>
          </w:tcPr>
          <w:p>
            <w:pPr>
              <w:suppressAutoHyphens/>
              <w:spacing w:before="0" w:after="0"/>
              <w:jc w:val="center"/>
              <w:rPr>
                <w:sz w:val="20"/>
                <w:szCs w:val="20"/>
              </w:rPr>
            </w:pPr>
            <w:r>
              <w:rPr>
                <w:sz w:val="20"/>
                <w:szCs w:val="20"/>
              </w:rPr>
              <w:t>273</w:t>
            </w:r>
          </w:p>
        </w:tc>
        <w:tc>
          <w:tcPr>
            <w:tcW w:w="576" w:type="pct"/>
            <w:noWrap w:val="0"/>
            <w:vAlign w:val="top"/>
          </w:tcPr>
          <w:p>
            <w:pPr>
              <w:suppressAutoHyphens/>
              <w:spacing w:before="0" w:after="0"/>
              <w:jc w:val="center"/>
              <w:rPr>
                <w:sz w:val="20"/>
                <w:szCs w:val="20"/>
              </w:rPr>
            </w:pPr>
            <w:r>
              <w:rPr>
                <w:sz w:val="20"/>
                <w:szCs w:val="20"/>
              </w:rPr>
              <w:t>178</w:t>
            </w:r>
          </w:p>
        </w:tc>
        <w:tc>
          <w:tcPr>
            <w:tcW w:w="399" w:type="pct"/>
            <w:noWrap w:val="0"/>
            <w:vAlign w:val="top"/>
          </w:tcPr>
          <w:p>
            <w:pPr>
              <w:suppressAutoHyphens/>
              <w:spacing w:before="0" w:after="0"/>
              <w:jc w:val="center"/>
              <w:rPr>
                <w:sz w:val="20"/>
                <w:szCs w:val="20"/>
              </w:rPr>
            </w:pPr>
            <w:r>
              <w:rPr>
                <w:sz w:val="20"/>
                <w:szCs w:val="20"/>
              </w:rPr>
              <w:t>59</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2</w:t>
            </w:r>
          </w:p>
        </w:tc>
        <w:tc>
          <w:tcPr>
            <w:tcW w:w="2087" w:type="pct"/>
            <w:noWrap w:val="0"/>
            <w:vAlign w:val="top"/>
          </w:tcPr>
          <w:p>
            <w:pPr>
              <w:suppressAutoHyphens/>
              <w:spacing w:before="0" w:after="0"/>
              <w:rPr>
                <w:sz w:val="20"/>
                <w:szCs w:val="20"/>
              </w:rPr>
            </w:pPr>
            <w:r>
              <w:rPr>
                <w:sz w:val="20"/>
                <w:szCs w:val="20"/>
              </w:rPr>
              <w:t xml:space="preserve">Количество личных подсобных </w:t>
            </w:r>
            <w:r>
              <w:rPr>
                <w:sz w:val="20"/>
                <w:szCs w:val="20"/>
              </w:rPr>
              <w:br w:type="textWrapping"/>
            </w:r>
            <w:r>
              <w:rPr>
                <w:sz w:val="20"/>
                <w:szCs w:val="20"/>
              </w:rPr>
              <w:t>хозяйств/площадь земель под ЛПХ, (в т. ч. пашни), га</w:t>
            </w:r>
          </w:p>
        </w:tc>
        <w:tc>
          <w:tcPr>
            <w:tcW w:w="528" w:type="pct"/>
            <w:noWrap w:val="0"/>
            <w:vAlign w:val="top"/>
          </w:tcPr>
          <w:p>
            <w:pPr>
              <w:spacing w:before="0" w:after="0"/>
              <w:jc w:val="center"/>
              <w:rPr>
                <w:sz w:val="20"/>
                <w:szCs w:val="20"/>
              </w:rPr>
            </w:pPr>
            <w:r>
              <w:rPr>
                <w:sz w:val="20"/>
                <w:szCs w:val="20"/>
              </w:rPr>
              <w:t>249</w:t>
            </w:r>
          </w:p>
          <w:p>
            <w:pPr>
              <w:spacing w:before="0" w:after="0"/>
              <w:jc w:val="center"/>
              <w:rPr>
                <w:sz w:val="20"/>
                <w:szCs w:val="20"/>
              </w:rPr>
            </w:pPr>
            <w:r>
              <w:rPr>
                <w:sz w:val="20"/>
                <w:szCs w:val="20"/>
              </w:rPr>
              <w:t>56,8</w:t>
            </w:r>
          </w:p>
        </w:tc>
        <w:tc>
          <w:tcPr>
            <w:tcW w:w="472" w:type="pct"/>
            <w:noWrap w:val="0"/>
            <w:vAlign w:val="top"/>
          </w:tcPr>
          <w:p>
            <w:pPr>
              <w:spacing w:before="0" w:after="0"/>
              <w:jc w:val="center"/>
              <w:rPr>
                <w:sz w:val="20"/>
                <w:szCs w:val="20"/>
              </w:rPr>
            </w:pPr>
            <w:r>
              <w:rPr>
                <w:sz w:val="20"/>
                <w:szCs w:val="20"/>
              </w:rPr>
              <w:t>209</w:t>
            </w:r>
          </w:p>
          <w:p>
            <w:pPr>
              <w:spacing w:before="0" w:after="0"/>
              <w:jc w:val="center"/>
              <w:rPr>
                <w:sz w:val="20"/>
                <w:szCs w:val="20"/>
              </w:rPr>
            </w:pPr>
            <w:r>
              <w:rPr>
                <w:sz w:val="20"/>
                <w:szCs w:val="20"/>
              </w:rPr>
              <w:t>20,8</w:t>
            </w:r>
          </w:p>
        </w:tc>
        <w:tc>
          <w:tcPr>
            <w:tcW w:w="576" w:type="pct"/>
            <w:noWrap w:val="0"/>
            <w:vAlign w:val="top"/>
          </w:tcPr>
          <w:p>
            <w:pPr>
              <w:spacing w:before="0" w:after="0"/>
              <w:jc w:val="center"/>
              <w:rPr>
                <w:sz w:val="20"/>
                <w:szCs w:val="20"/>
              </w:rPr>
            </w:pPr>
            <w:r>
              <w:rPr>
                <w:sz w:val="20"/>
                <w:szCs w:val="20"/>
              </w:rPr>
              <w:t>92</w:t>
            </w:r>
          </w:p>
          <w:p>
            <w:pPr>
              <w:spacing w:before="0" w:after="0"/>
              <w:jc w:val="center"/>
              <w:rPr>
                <w:sz w:val="20"/>
                <w:szCs w:val="20"/>
              </w:rPr>
            </w:pPr>
            <w:r>
              <w:rPr>
                <w:sz w:val="20"/>
                <w:szCs w:val="20"/>
              </w:rPr>
              <w:t>17,0</w:t>
            </w:r>
          </w:p>
        </w:tc>
        <w:tc>
          <w:tcPr>
            <w:tcW w:w="399" w:type="pct"/>
            <w:noWrap w:val="0"/>
            <w:vAlign w:val="top"/>
          </w:tcPr>
          <w:p>
            <w:pPr>
              <w:spacing w:before="0" w:after="0"/>
              <w:jc w:val="center"/>
              <w:rPr>
                <w:sz w:val="20"/>
                <w:szCs w:val="20"/>
              </w:rPr>
            </w:pPr>
            <w:r>
              <w:rPr>
                <w:sz w:val="20"/>
                <w:szCs w:val="20"/>
              </w:rPr>
              <w:t>45</w:t>
            </w:r>
          </w:p>
          <w:p>
            <w:pPr>
              <w:spacing w:before="0" w:after="0"/>
              <w:jc w:val="center"/>
              <w:rPr>
                <w:sz w:val="20"/>
                <w:szCs w:val="20"/>
              </w:rPr>
            </w:pPr>
            <w:r>
              <w:rPr>
                <w:sz w:val="20"/>
                <w:szCs w:val="20"/>
              </w:rPr>
              <w:t>10</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595</w:t>
            </w:r>
          </w:p>
          <w:p>
            <w:pPr>
              <w:spacing w:before="0" w:after="0"/>
              <w:ind w:left="414" w:hanging="357"/>
              <w:jc w:val="center"/>
              <w:rPr>
                <w:sz w:val="20"/>
                <w:szCs w:val="20"/>
              </w:rPr>
            </w:pPr>
            <w:r>
              <w:rPr>
                <w:sz w:val="20"/>
                <w:szCs w:val="20"/>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3</w:t>
            </w:r>
          </w:p>
        </w:tc>
        <w:tc>
          <w:tcPr>
            <w:tcW w:w="2087" w:type="pct"/>
            <w:noWrap w:val="0"/>
            <w:vAlign w:val="top"/>
          </w:tcPr>
          <w:p>
            <w:pPr>
              <w:suppressAutoHyphens/>
              <w:spacing w:before="0" w:after="0"/>
              <w:rPr>
                <w:sz w:val="20"/>
                <w:szCs w:val="20"/>
              </w:rPr>
            </w:pPr>
            <w:r>
              <w:rPr>
                <w:sz w:val="20"/>
                <w:szCs w:val="20"/>
              </w:rPr>
              <w:t>Количество крестьянско-фермерских хозяйств/площадь земель под КФХ, (в т. ч. пашни), га</w:t>
            </w:r>
          </w:p>
        </w:tc>
        <w:tc>
          <w:tcPr>
            <w:tcW w:w="528" w:type="pct"/>
            <w:noWrap w:val="0"/>
            <w:vAlign w:val="top"/>
          </w:tcPr>
          <w:p>
            <w:pPr>
              <w:spacing w:before="0" w:after="0"/>
              <w:jc w:val="center"/>
              <w:rPr>
                <w:sz w:val="20"/>
                <w:szCs w:val="20"/>
              </w:rPr>
            </w:pPr>
            <w:r>
              <w:rPr>
                <w:sz w:val="20"/>
                <w:szCs w:val="20"/>
              </w:rPr>
              <w:t>2</w:t>
            </w:r>
          </w:p>
          <w:p>
            <w:pPr>
              <w:spacing w:before="0" w:after="0"/>
              <w:jc w:val="center"/>
              <w:rPr>
                <w:sz w:val="20"/>
                <w:szCs w:val="20"/>
              </w:rPr>
            </w:pPr>
            <w:r>
              <w:rPr>
                <w:sz w:val="20"/>
                <w:szCs w:val="20"/>
              </w:rPr>
              <w:t>1417,5</w:t>
            </w:r>
          </w:p>
          <w:p>
            <w:pPr>
              <w:spacing w:before="0" w:after="0"/>
              <w:jc w:val="center"/>
              <w:rPr>
                <w:sz w:val="20"/>
                <w:szCs w:val="20"/>
              </w:rPr>
            </w:pPr>
            <w:r>
              <w:rPr>
                <w:sz w:val="20"/>
                <w:szCs w:val="20"/>
              </w:rPr>
              <w:t>1380,3</w:t>
            </w:r>
          </w:p>
        </w:tc>
        <w:tc>
          <w:tcPr>
            <w:tcW w:w="472"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1</w:t>
            </w:r>
          </w:p>
          <w:p>
            <w:pPr>
              <w:spacing w:before="0" w:after="0"/>
              <w:jc w:val="center"/>
              <w:rPr>
                <w:sz w:val="20"/>
                <w:szCs w:val="20"/>
              </w:rPr>
            </w:pPr>
            <w:r>
              <w:rPr>
                <w:sz w:val="20"/>
                <w:szCs w:val="20"/>
              </w:rPr>
              <w:t>986</w:t>
            </w:r>
          </w:p>
          <w:p>
            <w:pPr>
              <w:spacing w:before="0" w:after="0"/>
              <w:jc w:val="center"/>
              <w:rPr>
                <w:sz w:val="20"/>
                <w:szCs w:val="20"/>
              </w:rPr>
            </w:pPr>
            <w:r>
              <w:rPr>
                <w:sz w:val="20"/>
                <w:szCs w:val="20"/>
              </w:rPr>
              <w:t>833</w:t>
            </w:r>
          </w:p>
        </w:tc>
        <w:tc>
          <w:tcPr>
            <w:tcW w:w="399"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3</w:t>
            </w:r>
          </w:p>
          <w:p>
            <w:pPr>
              <w:spacing w:before="0" w:after="0"/>
              <w:ind w:left="414" w:hanging="357"/>
              <w:jc w:val="center"/>
              <w:rPr>
                <w:sz w:val="20"/>
                <w:szCs w:val="20"/>
              </w:rPr>
            </w:pPr>
            <w:r>
              <w:rPr>
                <w:sz w:val="20"/>
                <w:szCs w:val="20"/>
              </w:rPr>
              <w:t>2403,5</w:t>
            </w:r>
          </w:p>
          <w:p>
            <w:pPr>
              <w:spacing w:before="0" w:after="0"/>
              <w:ind w:left="414" w:hanging="357"/>
              <w:jc w:val="center"/>
              <w:rPr>
                <w:sz w:val="20"/>
                <w:szCs w:val="20"/>
              </w:rPr>
            </w:pPr>
            <w:r>
              <w:rPr>
                <w:sz w:val="20"/>
                <w:szCs w:val="20"/>
              </w:rPr>
              <w:t>2213,3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4</w:t>
            </w:r>
          </w:p>
        </w:tc>
        <w:tc>
          <w:tcPr>
            <w:tcW w:w="2087" w:type="pct"/>
            <w:noWrap w:val="0"/>
            <w:vAlign w:val="top"/>
          </w:tcPr>
          <w:p>
            <w:pPr>
              <w:suppressAutoHyphens/>
              <w:spacing w:before="0" w:after="0"/>
              <w:rPr>
                <w:sz w:val="20"/>
                <w:szCs w:val="20"/>
              </w:rPr>
            </w:pPr>
            <w:r>
              <w:rPr>
                <w:sz w:val="20"/>
                <w:szCs w:val="20"/>
              </w:rPr>
              <w:t xml:space="preserve">Количество коллективных хозяйств/площадь земель под КХ, га </w:t>
            </w:r>
            <w:r>
              <w:rPr>
                <w:sz w:val="20"/>
                <w:szCs w:val="20"/>
              </w:rPr>
              <w:br w:type="textWrapping"/>
            </w:r>
            <w:r>
              <w:rPr>
                <w:sz w:val="20"/>
                <w:szCs w:val="20"/>
              </w:rPr>
              <w:t>(в т. ч. пашни)</w:t>
            </w:r>
          </w:p>
        </w:tc>
        <w:tc>
          <w:tcPr>
            <w:tcW w:w="528" w:type="pct"/>
            <w:noWrap w:val="0"/>
            <w:vAlign w:val="top"/>
          </w:tcPr>
          <w:p>
            <w:pPr>
              <w:spacing w:before="0" w:after="0"/>
              <w:jc w:val="center"/>
              <w:rPr>
                <w:sz w:val="20"/>
                <w:szCs w:val="20"/>
              </w:rPr>
            </w:pPr>
            <w:r>
              <w:rPr>
                <w:sz w:val="20"/>
                <w:szCs w:val="20"/>
              </w:rPr>
              <w:t>1</w:t>
            </w:r>
          </w:p>
          <w:p>
            <w:pPr>
              <w:spacing w:before="0" w:after="0"/>
              <w:jc w:val="center"/>
              <w:rPr>
                <w:sz w:val="20"/>
                <w:szCs w:val="20"/>
              </w:rPr>
            </w:pPr>
            <w:r>
              <w:rPr>
                <w:sz w:val="20"/>
                <w:szCs w:val="20"/>
              </w:rPr>
              <w:t>7310,5</w:t>
            </w:r>
          </w:p>
          <w:p>
            <w:pPr>
              <w:spacing w:before="0" w:after="0"/>
              <w:jc w:val="center"/>
              <w:rPr>
                <w:sz w:val="20"/>
                <w:szCs w:val="20"/>
              </w:rPr>
            </w:pPr>
            <w:r>
              <w:rPr>
                <w:sz w:val="20"/>
                <w:szCs w:val="20"/>
              </w:rPr>
              <w:t>6281</w:t>
            </w:r>
          </w:p>
        </w:tc>
        <w:tc>
          <w:tcPr>
            <w:tcW w:w="472" w:type="pct"/>
            <w:noWrap w:val="0"/>
            <w:vAlign w:val="top"/>
          </w:tcPr>
          <w:p>
            <w:pPr>
              <w:spacing w:before="0" w:after="0"/>
              <w:jc w:val="center"/>
              <w:rPr>
                <w:sz w:val="20"/>
                <w:szCs w:val="20"/>
              </w:rPr>
            </w:pPr>
            <w:r>
              <w:rPr>
                <w:sz w:val="20"/>
                <w:szCs w:val="20"/>
              </w:rPr>
              <w:t>1</w:t>
            </w:r>
          </w:p>
          <w:p>
            <w:pPr>
              <w:spacing w:before="0" w:after="0"/>
              <w:jc w:val="center"/>
              <w:rPr>
                <w:sz w:val="20"/>
                <w:szCs w:val="20"/>
              </w:rPr>
            </w:pPr>
            <w:r>
              <w:rPr>
                <w:sz w:val="20"/>
                <w:szCs w:val="20"/>
              </w:rPr>
              <w:t>10376</w:t>
            </w:r>
          </w:p>
          <w:p>
            <w:pPr>
              <w:spacing w:before="0" w:after="0"/>
              <w:jc w:val="center"/>
              <w:rPr>
                <w:sz w:val="20"/>
                <w:szCs w:val="20"/>
              </w:rPr>
            </w:pPr>
            <w:r>
              <w:rPr>
                <w:sz w:val="20"/>
                <w:szCs w:val="20"/>
              </w:rPr>
              <w:t>10376</w:t>
            </w:r>
          </w:p>
        </w:tc>
        <w:tc>
          <w:tcPr>
            <w:tcW w:w="576"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p>
            <w:pPr>
              <w:spacing w:before="0" w:after="0"/>
              <w:ind w:left="414" w:hanging="357"/>
              <w:jc w:val="center"/>
              <w:rPr>
                <w:sz w:val="20"/>
                <w:szCs w:val="20"/>
              </w:rPr>
            </w:pPr>
            <w:r>
              <w:rPr>
                <w:sz w:val="20"/>
                <w:szCs w:val="20"/>
              </w:rPr>
              <w:t>17686,5</w:t>
            </w:r>
          </w:p>
          <w:p>
            <w:pPr>
              <w:spacing w:before="0" w:after="0"/>
              <w:ind w:left="414" w:hanging="357"/>
              <w:jc w:val="center"/>
              <w:rPr>
                <w:sz w:val="20"/>
                <w:szCs w:val="20"/>
              </w:rPr>
            </w:pPr>
            <w:r>
              <w:rPr>
                <w:sz w:val="20"/>
                <w:szCs w:val="20"/>
              </w:rPr>
              <w:t>16657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5</w:t>
            </w:r>
          </w:p>
        </w:tc>
        <w:tc>
          <w:tcPr>
            <w:tcW w:w="2087" w:type="pct"/>
            <w:noWrap w:val="0"/>
            <w:vAlign w:val="top"/>
          </w:tcPr>
          <w:p>
            <w:pPr>
              <w:suppressAutoHyphens/>
              <w:spacing w:before="0" w:after="0"/>
              <w:rPr>
                <w:sz w:val="20"/>
                <w:szCs w:val="20"/>
              </w:rPr>
            </w:pPr>
            <w:r>
              <w:rPr>
                <w:sz w:val="20"/>
                <w:szCs w:val="20"/>
              </w:rPr>
              <w:t>Количество рыбоводческих хозяйств / площадь, га</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6</w:t>
            </w:r>
          </w:p>
        </w:tc>
        <w:tc>
          <w:tcPr>
            <w:tcW w:w="2087" w:type="pct"/>
            <w:noWrap w:val="0"/>
            <w:vAlign w:val="top"/>
          </w:tcPr>
          <w:p>
            <w:pPr>
              <w:suppressAutoHyphens/>
              <w:spacing w:before="0" w:after="0"/>
              <w:rPr>
                <w:sz w:val="20"/>
                <w:szCs w:val="20"/>
              </w:rPr>
            </w:pPr>
            <w:r>
              <w:rPr>
                <w:sz w:val="20"/>
                <w:szCs w:val="20"/>
              </w:rPr>
              <w:t>Медицинские учреждения:</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1</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больницы (кол-во/кол-во коек)</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фельдшерско-акушерские пункты (кол-во)</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1</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поликлиники (кол-во)</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tcBorders>
              <w:bottom w:val="single" w:color="auto" w:sz="4" w:space="0"/>
            </w:tcBorders>
            <w:noWrap w:val="0"/>
            <w:vAlign w:val="top"/>
          </w:tcPr>
          <w:p>
            <w:pPr>
              <w:suppressAutoHyphens/>
              <w:spacing w:before="0" w:after="0"/>
              <w:rPr>
                <w:sz w:val="20"/>
                <w:szCs w:val="20"/>
              </w:rPr>
            </w:pPr>
            <w:r>
              <w:rPr>
                <w:sz w:val="20"/>
                <w:szCs w:val="20"/>
              </w:rPr>
              <w:t>амбулатории (кол-во)</w:t>
            </w:r>
          </w:p>
        </w:tc>
        <w:tc>
          <w:tcPr>
            <w:tcW w:w="528" w:type="pct"/>
            <w:tcBorders>
              <w:bottom w:val="single" w:color="auto" w:sz="4" w:space="0"/>
            </w:tcBorders>
            <w:noWrap w:val="0"/>
            <w:vAlign w:val="top"/>
          </w:tcPr>
          <w:p>
            <w:pPr>
              <w:spacing w:before="0" w:after="0"/>
              <w:jc w:val="center"/>
              <w:rPr>
                <w:sz w:val="20"/>
                <w:szCs w:val="20"/>
              </w:rPr>
            </w:pPr>
            <w:r>
              <w:rPr>
                <w:sz w:val="20"/>
                <w:szCs w:val="20"/>
              </w:rPr>
              <w:t>-</w:t>
            </w:r>
          </w:p>
        </w:tc>
        <w:tc>
          <w:tcPr>
            <w:tcW w:w="472" w:type="pct"/>
            <w:tcBorders>
              <w:bottom w:val="single" w:color="auto" w:sz="4" w:space="0"/>
            </w:tcBorders>
            <w:noWrap w:val="0"/>
            <w:vAlign w:val="top"/>
          </w:tcPr>
          <w:p>
            <w:pPr>
              <w:spacing w:before="0" w:after="0"/>
              <w:jc w:val="center"/>
              <w:rPr>
                <w:sz w:val="20"/>
                <w:szCs w:val="20"/>
              </w:rPr>
            </w:pPr>
            <w:r>
              <w:rPr>
                <w:sz w:val="20"/>
                <w:szCs w:val="20"/>
              </w:rPr>
              <w:t>-</w:t>
            </w:r>
          </w:p>
        </w:tc>
        <w:tc>
          <w:tcPr>
            <w:tcW w:w="576" w:type="pct"/>
            <w:tcBorders>
              <w:bottom w:val="single" w:color="auto" w:sz="4" w:space="0"/>
            </w:tcBorders>
            <w:noWrap w:val="0"/>
            <w:vAlign w:val="top"/>
          </w:tcPr>
          <w:p>
            <w:pPr>
              <w:spacing w:before="0" w:after="0"/>
              <w:jc w:val="center"/>
              <w:rPr>
                <w:sz w:val="20"/>
                <w:szCs w:val="20"/>
              </w:rPr>
            </w:pPr>
            <w:r>
              <w:rPr>
                <w:sz w:val="20"/>
                <w:szCs w:val="20"/>
              </w:rPr>
              <w:t>-</w:t>
            </w:r>
          </w:p>
        </w:tc>
        <w:tc>
          <w:tcPr>
            <w:tcW w:w="399" w:type="pct"/>
            <w:tcBorders>
              <w:bottom w:val="single" w:color="auto" w:sz="4" w:space="0"/>
            </w:tcBorders>
            <w:noWrap w:val="0"/>
            <w:vAlign w:val="top"/>
          </w:tcPr>
          <w:p>
            <w:pPr>
              <w:spacing w:before="0" w:after="0"/>
              <w:jc w:val="center"/>
              <w:rPr>
                <w:sz w:val="20"/>
                <w:szCs w:val="20"/>
              </w:rPr>
            </w:pPr>
            <w:r>
              <w:rPr>
                <w:sz w:val="20"/>
                <w:szCs w:val="20"/>
              </w:rPr>
              <w:t>-</w:t>
            </w:r>
          </w:p>
        </w:tc>
        <w:tc>
          <w:tcPr>
            <w:tcW w:w="622" w:type="pct"/>
            <w:tcBorders>
              <w:bottom w:val="single" w:color="auto" w:sz="4" w:space="0"/>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316" w:type="pct"/>
            <w:vMerge w:val="continue"/>
            <w:tcBorders>
              <w:left w:val="single" w:color="auto" w:sz="12" w:space="0"/>
              <w:bottom w:val="single" w:color="auto" w:sz="4" w:space="0"/>
            </w:tcBorders>
            <w:noWrap w:val="0"/>
            <w:vAlign w:val="top"/>
          </w:tcPr>
          <w:p>
            <w:pPr>
              <w:suppressAutoHyphens/>
              <w:spacing w:before="0" w:after="0"/>
              <w:jc w:val="center"/>
              <w:rPr>
                <w:sz w:val="20"/>
                <w:szCs w:val="20"/>
              </w:rPr>
            </w:pPr>
          </w:p>
        </w:tc>
        <w:tc>
          <w:tcPr>
            <w:tcW w:w="2087" w:type="pct"/>
            <w:tcBorders>
              <w:bottom w:val="single" w:color="auto" w:sz="4" w:space="0"/>
            </w:tcBorders>
            <w:noWrap w:val="0"/>
            <w:vAlign w:val="top"/>
          </w:tcPr>
          <w:p>
            <w:pPr>
              <w:suppressAutoHyphens/>
              <w:spacing w:before="0" w:after="0"/>
              <w:rPr>
                <w:sz w:val="20"/>
                <w:szCs w:val="20"/>
              </w:rPr>
            </w:pPr>
            <w:r>
              <w:rPr>
                <w:sz w:val="20"/>
                <w:szCs w:val="20"/>
              </w:rPr>
              <w:t>другие учреждения</w:t>
            </w:r>
          </w:p>
        </w:tc>
        <w:tc>
          <w:tcPr>
            <w:tcW w:w="528" w:type="pct"/>
            <w:tcBorders>
              <w:bottom w:val="single" w:color="auto" w:sz="4" w:space="0"/>
            </w:tcBorders>
            <w:noWrap w:val="0"/>
            <w:vAlign w:val="top"/>
          </w:tcPr>
          <w:p>
            <w:pPr>
              <w:spacing w:before="0" w:after="0"/>
              <w:jc w:val="center"/>
              <w:rPr>
                <w:sz w:val="20"/>
                <w:szCs w:val="20"/>
              </w:rPr>
            </w:pPr>
            <w:r>
              <w:rPr>
                <w:sz w:val="20"/>
                <w:szCs w:val="20"/>
              </w:rPr>
              <w:t>-</w:t>
            </w:r>
          </w:p>
        </w:tc>
        <w:tc>
          <w:tcPr>
            <w:tcW w:w="472" w:type="pct"/>
            <w:tcBorders>
              <w:bottom w:val="single" w:color="auto" w:sz="4" w:space="0"/>
            </w:tcBorders>
            <w:noWrap w:val="0"/>
            <w:vAlign w:val="top"/>
          </w:tcPr>
          <w:p>
            <w:pPr>
              <w:spacing w:before="0" w:after="0"/>
              <w:jc w:val="center"/>
              <w:rPr>
                <w:sz w:val="20"/>
                <w:szCs w:val="20"/>
              </w:rPr>
            </w:pPr>
            <w:r>
              <w:rPr>
                <w:sz w:val="20"/>
                <w:szCs w:val="20"/>
              </w:rPr>
              <w:t>-</w:t>
            </w:r>
          </w:p>
        </w:tc>
        <w:tc>
          <w:tcPr>
            <w:tcW w:w="576" w:type="pct"/>
            <w:tcBorders>
              <w:bottom w:val="single" w:color="auto" w:sz="4" w:space="0"/>
            </w:tcBorders>
            <w:noWrap w:val="0"/>
            <w:vAlign w:val="top"/>
          </w:tcPr>
          <w:p>
            <w:pPr>
              <w:spacing w:before="0" w:after="0"/>
              <w:jc w:val="center"/>
              <w:rPr>
                <w:sz w:val="20"/>
                <w:szCs w:val="20"/>
              </w:rPr>
            </w:pPr>
            <w:r>
              <w:rPr>
                <w:sz w:val="20"/>
                <w:szCs w:val="20"/>
              </w:rPr>
              <w:t>-</w:t>
            </w:r>
          </w:p>
        </w:tc>
        <w:tc>
          <w:tcPr>
            <w:tcW w:w="399" w:type="pct"/>
            <w:tcBorders>
              <w:bottom w:val="single" w:color="auto" w:sz="4" w:space="0"/>
            </w:tcBorders>
            <w:noWrap w:val="0"/>
            <w:vAlign w:val="top"/>
          </w:tcPr>
          <w:p>
            <w:pPr>
              <w:spacing w:before="0" w:after="0"/>
              <w:jc w:val="center"/>
              <w:rPr>
                <w:sz w:val="20"/>
                <w:szCs w:val="20"/>
              </w:rPr>
            </w:pPr>
            <w:r>
              <w:rPr>
                <w:sz w:val="20"/>
                <w:szCs w:val="20"/>
              </w:rPr>
              <w:t>-</w:t>
            </w:r>
          </w:p>
        </w:tc>
        <w:tc>
          <w:tcPr>
            <w:tcW w:w="622" w:type="pct"/>
            <w:tcBorders>
              <w:bottom w:val="single" w:color="auto" w:sz="4" w:space="0"/>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7</w:t>
            </w:r>
          </w:p>
        </w:tc>
        <w:tc>
          <w:tcPr>
            <w:tcW w:w="2087" w:type="pct"/>
            <w:noWrap w:val="0"/>
            <w:vAlign w:val="top"/>
          </w:tcPr>
          <w:p>
            <w:pPr>
              <w:suppressAutoHyphens/>
              <w:spacing w:before="0" w:after="0"/>
              <w:rPr>
                <w:sz w:val="20"/>
                <w:szCs w:val="20"/>
              </w:rPr>
            </w:pPr>
            <w:r>
              <w:rPr>
                <w:sz w:val="20"/>
                <w:szCs w:val="20"/>
              </w:rPr>
              <w:t>Образовательные учреждения:</w:t>
            </w:r>
          </w:p>
        </w:tc>
        <w:tc>
          <w:tcPr>
            <w:tcW w:w="528" w:type="pct"/>
            <w:noWrap w:val="0"/>
            <w:vAlign w:val="top"/>
          </w:tcPr>
          <w:p>
            <w:pPr>
              <w:spacing w:before="0" w:after="0"/>
              <w:jc w:val="center"/>
              <w:rPr>
                <w:sz w:val="20"/>
                <w:szCs w:val="20"/>
              </w:rPr>
            </w:pPr>
            <w:r>
              <w:rPr>
                <w:sz w:val="20"/>
                <w:szCs w:val="20"/>
              </w:rPr>
              <w:t>2</w:t>
            </w:r>
          </w:p>
        </w:tc>
        <w:tc>
          <w:tcPr>
            <w:tcW w:w="472" w:type="pct"/>
            <w:noWrap w:val="0"/>
            <w:vAlign w:val="top"/>
          </w:tcPr>
          <w:p>
            <w:pPr>
              <w:spacing w:before="0" w:after="0"/>
              <w:jc w:val="center"/>
              <w:rPr>
                <w:sz w:val="20"/>
                <w:szCs w:val="20"/>
              </w:rPr>
            </w:pPr>
            <w:r>
              <w:rPr>
                <w:sz w:val="20"/>
                <w:szCs w:val="20"/>
              </w:rPr>
              <w:t>2</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 xml:space="preserve">дошкольные образовательные </w:t>
            </w:r>
            <w:r>
              <w:rPr>
                <w:sz w:val="20"/>
                <w:szCs w:val="20"/>
              </w:rPr>
              <w:br w:type="textWrapping"/>
            </w:r>
            <w:r>
              <w:rPr>
                <w:sz w:val="20"/>
                <w:szCs w:val="20"/>
              </w:rPr>
              <w:t>учреждения (кол-во/кол-во детей)</w:t>
            </w:r>
          </w:p>
        </w:tc>
        <w:tc>
          <w:tcPr>
            <w:tcW w:w="528" w:type="pct"/>
            <w:noWrap w:val="0"/>
            <w:vAlign w:val="top"/>
          </w:tcPr>
          <w:p>
            <w:pPr>
              <w:spacing w:before="0" w:after="0"/>
              <w:jc w:val="center"/>
              <w:rPr>
                <w:sz w:val="20"/>
                <w:szCs w:val="20"/>
              </w:rPr>
            </w:pPr>
            <w:r>
              <w:rPr>
                <w:color w:val="000000"/>
                <w:sz w:val="20"/>
                <w:szCs w:val="20"/>
              </w:rPr>
              <w:t>1/20</w:t>
            </w:r>
          </w:p>
        </w:tc>
        <w:tc>
          <w:tcPr>
            <w:tcW w:w="472" w:type="pct"/>
            <w:noWrap w:val="0"/>
            <w:vAlign w:val="top"/>
          </w:tcPr>
          <w:p>
            <w:pPr>
              <w:spacing w:before="0" w:after="0"/>
              <w:jc w:val="center"/>
              <w:rPr>
                <w:sz w:val="20"/>
                <w:szCs w:val="20"/>
              </w:rPr>
            </w:pPr>
            <w:r>
              <w:rPr>
                <w:color w:val="000000"/>
                <w:sz w:val="20"/>
                <w:szCs w:val="20"/>
              </w:rPr>
              <w:t>1/14</w:t>
            </w:r>
          </w:p>
        </w:tc>
        <w:tc>
          <w:tcPr>
            <w:tcW w:w="576" w:type="pct"/>
            <w:noWrap w:val="0"/>
            <w:vAlign w:val="top"/>
          </w:tcPr>
          <w:p>
            <w:pPr>
              <w:spacing w:before="0" w:after="0"/>
              <w:jc w:val="center"/>
              <w:rPr>
                <w:sz w:val="20"/>
                <w:szCs w:val="20"/>
              </w:rPr>
            </w:pPr>
            <w:r>
              <w:rPr>
                <w:color w:val="000000"/>
                <w:sz w:val="20"/>
                <w:szCs w:val="20"/>
              </w:rPr>
              <w:t>-</w:t>
            </w:r>
          </w:p>
        </w:tc>
        <w:tc>
          <w:tcPr>
            <w:tcW w:w="399" w:type="pct"/>
            <w:noWrap w:val="0"/>
            <w:vAlign w:val="top"/>
          </w:tcPr>
          <w:p>
            <w:pPr>
              <w:spacing w:before="0" w:after="0"/>
              <w:jc w:val="center"/>
              <w:rPr>
                <w:sz w:val="20"/>
                <w:szCs w:val="20"/>
              </w:rPr>
            </w:pPr>
            <w:r>
              <w:rPr>
                <w:color w:val="000000"/>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color w:val="000000"/>
                <w:sz w:val="20"/>
                <w:szCs w:val="20"/>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 xml:space="preserve">школы (кол-во/кол-во учащ.), в т.ч.: </w:t>
            </w:r>
          </w:p>
          <w:p>
            <w:pPr>
              <w:suppressAutoHyphens/>
              <w:spacing w:before="0" w:after="0"/>
              <w:rPr>
                <w:sz w:val="20"/>
                <w:szCs w:val="20"/>
              </w:rPr>
            </w:pPr>
            <w:r>
              <w:rPr>
                <w:sz w:val="20"/>
                <w:szCs w:val="20"/>
              </w:rPr>
              <w:t xml:space="preserve">- начальная, основная, средняя </w:t>
            </w:r>
            <w:r>
              <w:rPr>
                <w:sz w:val="20"/>
                <w:szCs w:val="20"/>
              </w:rPr>
              <w:br w:type="textWrapping"/>
            </w:r>
            <w:r>
              <w:rPr>
                <w:sz w:val="20"/>
                <w:szCs w:val="20"/>
              </w:rPr>
              <w:t>полная, вечерняя сменная школа, школа-интернат (кол-во/кол-во учащ.)</w:t>
            </w:r>
          </w:p>
        </w:tc>
        <w:tc>
          <w:tcPr>
            <w:tcW w:w="528" w:type="pct"/>
            <w:noWrap w:val="0"/>
            <w:vAlign w:val="top"/>
          </w:tcPr>
          <w:p>
            <w:pPr>
              <w:spacing w:before="0" w:after="0"/>
              <w:jc w:val="center"/>
              <w:rPr>
                <w:sz w:val="20"/>
                <w:szCs w:val="20"/>
              </w:rPr>
            </w:pPr>
            <w:r>
              <w:rPr>
                <w:color w:val="000000"/>
                <w:sz w:val="20"/>
                <w:szCs w:val="20"/>
              </w:rPr>
              <w:t>1/53 основная</w:t>
            </w:r>
          </w:p>
        </w:tc>
        <w:tc>
          <w:tcPr>
            <w:tcW w:w="472" w:type="pct"/>
            <w:noWrap w:val="0"/>
            <w:vAlign w:val="top"/>
          </w:tcPr>
          <w:p>
            <w:pPr>
              <w:spacing w:before="0" w:after="0"/>
              <w:jc w:val="center"/>
              <w:rPr>
                <w:color w:val="000000"/>
                <w:sz w:val="20"/>
                <w:szCs w:val="20"/>
              </w:rPr>
            </w:pPr>
            <w:r>
              <w:rPr>
                <w:color w:val="000000"/>
                <w:sz w:val="20"/>
                <w:szCs w:val="20"/>
              </w:rPr>
              <w:t>1/81</w:t>
            </w:r>
          </w:p>
          <w:p>
            <w:pPr>
              <w:spacing w:before="0" w:after="0"/>
              <w:jc w:val="center"/>
              <w:rPr>
                <w:sz w:val="20"/>
                <w:szCs w:val="20"/>
              </w:rPr>
            </w:pPr>
            <w:r>
              <w:rPr>
                <w:color w:val="000000"/>
                <w:sz w:val="20"/>
                <w:szCs w:val="20"/>
              </w:rPr>
              <w:t>средняя</w:t>
            </w:r>
          </w:p>
        </w:tc>
        <w:tc>
          <w:tcPr>
            <w:tcW w:w="576" w:type="pct"/>
            <w:noWrap w:val="0"/>
            <w:vAlign w:val="top"/>
          </w:tcPr>
          <w:p>
            <w:pPr>
              <w:spacing w:before="0" w:after="0"/>
              <w:jc w:val="center"/>
              <w:rPr>
                <w:color w:val="000000"/>
                <w:sz w:val="20"/>
                <w:szCs w:val="20"/>
              </w:rPr>
            </w:pPr>
            <w:r>
              <w:rPr>
                <w:color w:val="000000"/>
                <w:sz w:val="20"/>
                <w:szCs w:val="20"/>
              </w:rPr>
              <w:t>1/9</w:t>
            </w:r>
          </w:p>
          <w:p>
            <w:pPr>
              <w:spacing w:before="0" w:after="0"/>
              <w:jc w:val="center"/>
              <w:rPr>
                <w:sz w:val="20"/>
                <w:szCs w:val="20"/>
              </w:rPr>
            </w:pPr>
            <w:r>
              <w:rPr>
                <w:color w:val="000000"/>
                <w:sz w:val="20"/>
                <w:szCs w:val="20"/>
              </w:rPr>
              <w:t>начальная</w:t>
            </w:r>
          </w:p>
        </w:tc>
        <w:tc>
          <w:tcPr>
            <w:tcW w:w="399" w:type="pct"/>
            <w:noWrap w:val="0"/>
            <w:vAlign w:val="top"/>
          </w:tcPr>
          <w:p>
            <w:pPr>
              <w:spacing w:before="0" w:after="0"/>
              <w:jc w:val="center"/>
              <w:rPr>
                <w:sz w:val="20"/>
                <w:szCs w:val="20"/>
              </w:rPr>
            </w:pPr>
            <w:r>
              <w:rPr>
                <w:color w:val="000000"/>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color w:val="000000"/>
                <w:sz w:val="20"/>
                <w:szCs w:val="2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учреждения начального профессионального образования:</w:t>
            </w:r>
          </w:p>
          <w:p>
            <w:pPr>
              <w:suppressAutoHyphens/>
              <w:spacing w:before="0" w:after="0"/>
              <w:rPr>
                <w:sz w:val="20"/>
                <w:szCs w:val="20"/>
              </w:rPr>
            </w:pPr>
            <w:r>
              <w:rPr>
                <w:sz w:val="20"/>
                <w:szCs w:val="20"/>
              </w:rPr>
              <w:t>- профессиональные училища, лицеи (кол-во/кол-во учащ.)</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учреждения среднего профессионального образования:</w:t>
            </w:r>
          </w:p>
          <w:p>
            <w:pPr>
              <w:suppressAutoHyphens/>
              <w:spacing w:before="0" w:after="0"/>
              <w:rPr>
                <w:sz w:val="20"/>
                <w:szCs w:val="20"/>
              </w:rPr>
            </w:pPr>
            <w:r>
              <w:rPr>
                <w:sz w:val="20"/>
                <w:szCs w:val="20"/>
              </w:rPr>
              <w:t>- техникумы, колледжи (кол-во/кол-во учащ.)</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учреждения высшего профессионального образования (кол-во/кол-во учащ.)</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8</w:t>
            </w:r>
          </w:p>
        </w:tc>
        <w:tc>
          <w:tcPr>
            <w:tcW w:w="2087" w:type="pct"/>
            <w:noWrap w:val="0"/>
            <w:vAlign w:val="top"/>
          </w:tcPr>
          <w:p>
            <w:pPr>
              <w:suppressAutoHyphens/>
              <w:spacing w:before="0" w:after="0"/>
              <w:rPr>
                <w:sz w:val="20"/>
                <w:szCs w:val="20"/>
              </w:rPr>
            </w:pPr>
            <w:r>
              <w:rPr>
                <w:sz w:val="20"/>
                <w:szCs w:val="20"/>
              </w:rPr>
              <w:t>Учреждения культуры (кол-во):</w:t>
            </w:r>
          </w:p>
        </w:tc>
        <w:tc>
          <w:tcPr>
            <w:tcW w:w="528" w:type="pct"/>
            <w:noWrap w:val="0"/>
            <w:vAlign w:val="top"/>
          </w:tcPr>
          <w:p>
            <w:pPr>
              <w:spacing w:before="0" w:after="0"/>
              <w:jc w:val="center"/>
              <w:rPr>
                <w:sz w:val="20"/>
                <w:szCs w:val="20"/>
              </w:rPr>
            </w:pPr>
            <w:r>
              <w:rPr>
                <w:sz w:val="20"/>
                <w:szCs w:val="20"/>
              </w:rPr>
              <w:t>2</w:t>
            </w:r>
          </w:p>
        </w:tc>
        <w:tc>
          <w:tcPr>
            <w:tcW w:w="472" w:type="pct"/>
            <w:noWrap w:val="0"/>
            <w:vAlign w:val="top"/>
          </w:tcPr>
          <w:p>
            <w:pPr>
              <w:spacing w:before="0" w:after="0"/>
              <w:jc w:val="center"/>
              <w:rPr>
                <w:sz w:val="20"/>
                <w:szCs w:val="20"/>
              </w:rPr>
            </w:pPr>
            <w:r>
              <w:rPr>
                <w:sz w:val="20"/>
                <w:szCs w:val="20"/>
              </w:rPr>
              <w:t>2</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ДК</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клубы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детские школы искусств</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библиотеки</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ПКиО</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памятники истории и культуры</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другие объекты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9</w:t>
            </w:r>
          </w:p>
        </w:tc>
        <w:tc>
          <w:tcPr>
            <w:tcW w:w="2087" w:type="pct"/>
            <w:noWrap w:val="0"/>
            <w:vAlign w:val="top"/>
          </w:tcPr>
          <w:p>
            <w:pPr>
              <w:suppressAutoHyphens/>
              <w:spacing w:before="0" w:after="0"/>
              <w:rPr>
                <w:sz w:val="20"/>
                <w:szCs w:val="20"/>
              </w:rPr>
            </w:pPr>
            <w:r>
              <w:rPr>
                <w:sz w:val="20"/>
                <w:szCs w:val="20"/>
              </w:rPr>
              <w:t>Спортивные объекты (кол-во):</w:t>
            </w:r>
          </w:p>
        </w:tc>
        <w:tc>
          <w:tcPr>
            <w:tcW w:w="528" w:type="pct"/>
            <w:noWrap w:val="0"/>
            <w:vAlign w:val="top"/>
          </w:tcPr>
          <w:p>
            <w:pPr>
              <w:spacing w:before="0" w:after="0"/>
              <w:jc w:val="center"/>
              <w:rPr>
                <w:sz w:val="20"/>
                <w:szCs w:val="20"/>
              </w:rPr>
            </w:pPr>
            <w:r>
              <w:rPr>
                <w:sz w:val="20"/>
                <w:szCs w:val="20"/>
              </w:rPr>
              <w:t>2</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стадионы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спортивные залы</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 xml:space="preserve">физкультурно-оздоровительные </w:t>
            </w:r>
            <w:r>
              <w:rPr>
                <w:sz w:val="20"/>
                <w:szCs w:val="20"/>
              </w:rPr>
              <w:br w:type="textWrapping"/>
            </w:r>
            <w:r>
              <w:rPr>
                <w:sz w:val="20"/>
                <w:szCs w:val="20"/>
              </w:rPr>
              <w:t>комплексы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спортивные площадки и поля</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плавательные бассейны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34" w:firstLine="23"/>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другие спортивные сооружения</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316" w:type="pct"/>
            <w:tcBorders>
              <w:left w:val="single" w:color="auto" w:sz="12" w:space="0"/>
              <w:bottom w:val="single" w:color="auto" w:sz="12" w:space="0"/>
            </w:tcBorders>
            <w:noWrap w:val="0"/>
            <w:vAlign w:val="top"/>
          </w:tcPr>
          <w:p>
            <w:pPr>
              <w:tabs>
                <w:tab w:val="left" w:pos="720"/>
              </w:tabs>
              <w:suppressAutoHyphens/>
              <w:spacing w:before="0" w:after="0"/>
              <w:jc w:val="center"/>
              <w:rPr>
                <w:sz w:val="20"/>
                <w:szCs w:val="20"/>
              </w:rPr>
            </w:pPr>
            <w:r>
              <w:rPr>
                <w:sz w:val="20"/>
                <w:szCs w:val="20"/>
              </w:rPr>
              <w:t>10</w:t>
            </w:r>
          </w:p>
        </w:tc>
        <w:tc>
          <w:tcPr>
            <w:tcW w:w="2087" w:type="pct"/>
            <w:tcBorders>
              <w:bottom w:val="single" w:color="auto" w:sz="12" w:space="0"/>
            </w:tcBorders>
            <w:noWrap w:val="0"/>
            <w:vAlign w:val="top"/>
          </w:tcPr>
          <w:p>
            <w:pPr>
              <w:suppressAutoHyphens/>
              <w:spacing w:before="0" w:after="0"/>
              <w:rPr>
                <w:sz w:val="20"/>
                <w:szCs w:val="20"/>
              </w:rPr>
            </w:pPr>
            <w:r>
              <w:rPr>
                <w:sz w:val="20"/>
                <w:szCs w:val="20"/>
              </w:rPr>
              <w:t xml:space="preserve">Культовые учреждения </w:t>
            </w:r>
            <w:r>
              <w:rPr>
                <w:sz w:val="20"/>
                <w:szCs w:val="20"/>
              </w:rPr>
              <w:br w:type="textWrapping"/>
            </w:r>
            <w:r>
              <w:rPr>
                <w:sz w:val="20"/>
                <w:szCs w:val="20"/>
              </w:rPr>
              <w:t>(наименование)</w:t>
            </w:r>
          </w:p>
        </w:tc>
        <w:tc>
          <w:tcPr>
            <w:tcW w:w="528" w:type="pct"/>
            <w:tcBorders>
              <w:bottom w:val="single" w:color="auto" w:sz="12" w:space="0"/>
            </w:tcBorders>
            <w:noWrap w:val="0"/>
            <w:vAlign w:val="top"/>
          </w:tcPr>
          <w:p>
            <w:pPr>
              <w:spacing w:before="0" w:after="0"/>
              <w:jc w:val="center"/>
              <w:rPr>
                <w:sz w:val="20"/>
                <w:szCs w:val="20"/>
              </w:rPr>
            </w:pPr>
            <w:r>
              <w:rPr>
                <w:sz w:val="20"/>
                <w:szCs w:val="20"/>
              </w:rPr>
              <w:t>-</w:t>
            </w:r>
          </w:p>
        </w:tc>
        <w:tc>
          <w:tcPr>
            <w:tcW w:w="472" w:type="pct"/>
            <w:tcBorders>
              <w:bottom w:val="single" w:color="auto" w:sz="12" w:space="0"/>
            </w:tcBorders>
            <w:noWrap w:val="0"/>
            <w:vAlign w:val="top"/>
          </w:tcPr>
          <w:p>
            <w:pPr>
              <w:spacing w:before="0" w:after="0"/>
              <w:jc w:val="center"/>
              <w:rPr>
                <w:sz w:val="20"/>
                <w:szCs w:val="20"/>
              </w:rPr>
            </w:pPr>
            <w:r>
              <w:rPr>
                <w:sz w:val="20"/>
                <w:szCs w:val="20"/>
              </w:rPr>
              <w:t>-</w:t>
            </w:r>
          </w:p>
        </w:tc>
        <w:tc>
          <w:tcPr>
            <w:tcW w:w="576" w:type="pct"/>
            <w:tcBorders>
              <w:bottom w:val="single" w:color="auto" w:sz="12" w:space="0"/>
            </w:tcBorders>
            <w:noWrap w:val="0"/>
            <w:vAlign w:val="top"/>
          </w:tcPr>
          <w:p>
            <w:pPr>
              <w:spacing w:before="0" w:after="0"/>
              <w:jc w:val="center"/>
              <w:rPr>
                <w:sz w:val="20"/>
                <w:szCs w:val="20"/>
              </w:rPr>
            </w:pPr>
            <w:r>
              <w:rPr>
                <w:sz w:val="20"/>
                <w:szCs w:val="20"/>
              </w:rPr>
              <w:t>-</w:t>
            </w:r>
          </w:p>
        </w:tc>
        <w:tc>
          <w:tcPr>
            <w:tcW w:w="399" w:type="pct"/>
            <w:tcBorders>
              <w:bottom w:val="single" w:color="auto" w:sz="12" w:space="0"/>
            </w:tcBorders>
            <w:noWrap w:val="0"/>
            <w:vAlign w:val="top"/>
          </w:tcPr>
          <w:p>
            <w:pPr>
              <w:spacing w:before="0" w:after="0"/>
              <w:jc w:val="center"/>
              <w:rPr>
                <w:sz w:val="20"/>
                <w:szCs w:val="20"/>
              </w:rPr>
            </w:pPr>
            <w:r>
              <w:rPr>
                <w:sz w:val="20"/>
                <w:szCs w:val="20"/>
              </w:rPr>
              <w:t>-</w:t>
            </w:r>
          </w:p>
        </w:tc>
        <w:tc>
          <w:tcPr>
            <w:tcW w:w="622" w:type="pct"/>
            <w:tcBorders>
              <w:bottom w:val="single" w:color="auto" w:sz="12" w:space="0"/>
              <w:right w:val="single" w:color="auto" w:sz="12" w:space="0"/>
            </w:tcBorders>
            <w:noWrap w:val="0"/>
            <w:vAlign w:val="top"/>
          </w:tcPr>
          <w:p>
            <w:pPr>
              <w:spacing w:before="0" w:after="0"/>
              <w:ind w:left="414" w:hanging="357"/>
              <w:jc w:val="center"/>
              <w:rPr>
                <w:sz w:val="20"/>
                <w:szCs w:val="20"/>
              </w:rPr>
            </w:pPr>
            <w:r>
              <w:rPr>
                <w:sz w:val="20"/>
                <w:szCs w:val="20"/>
              </w:rPr>
              <w:t>-</w:t>
            </w:r>
          </w:p>
        </w:tc>
      </w:tr>
    </w:tbl>
    <w:p>
      <w:pPr>
        <w:pStyle w:val="95"/>
        <w:ind w:firstLine="567"/>
        <w:rPr>
          <w:sz w:val="24"/>
          <w:szCs w:val="24"/>
        </w:rPr>
      </w:pPr>
    </w:p>
    <w:p>
      <w:pPr>
        <w:pStyle w:val="95"/>
        <w:ind w:firstLine="567"/>
        <w:rPr>
          <w:sz w:val="24"/>
          <w:szCs w:val="24"/>
        </w:rPr>
      </w:pPr>
      <w:r>
        <w:rPr>
          <w:sz w:val="24"/>
          <w:szCs w:val="24"/>
        </w:rPr>
        <w:t>Сельскохозяйственные организации:</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1960"/>
        <w:gridCol w:w="4822"/>
        <w:gridCol w:w="1422"/>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 w:type="pct"/>
            <w:tcBorders>
              <w:top w:val="single" w:color="auto" w:sz="12" w:space="0"/>
              <w:left w:val="single" w:color="auto" w:sz="12" w:space="0"/>
            </w:tcBorders>
            <w:noWrap w:val="0"/>
            <w:vAlign w:val="center"/>
          </w:tcPr>
          <w:p>
            <w:pPr>
              <w:suppressAutoHyphens/>
              <w:spacing w:before="0" w:after="0"/>
              <w:jc w:val="center"/>
              <w:rPr>
                <w:sz w:val="20"/>
                <w:szCs w:val="20"/>
              </w:rPr>
            </w:pPr>
            <w:r>
              <w:rPr>
                <w:sz w:val="20"/>
                <w:szCs w:val="20"/>
              </w:rPr>
              <w:t>№ п/п</w:t>
            </w:r>
          </w:p>
        </w:tc>
        <w:tc>
          <w:tcPr>
            <w:tcW w:w="915" w:type="pct"/>
            <w:tcBorders>
              <w:top w:val="single" w:color="auto" w:sz="12" w:space="0"/>
            </w:tcBorders>
            <w:noWrap w:val="0"/>
            <w:vAlign w:val="center"/>
          </w:tcPr>
          <w:p>
            <w:pPr>
              <w:suppressAutoHyphens/>
              <w:spacing w:before="0" w:after="0"/>
              <w:jc w:val="center"/>
              <w:rPr>
                <w:sz w:val="20"/>
                <w:szCs w:val="20"/>
              </w:rPr>
            </w:pPr>
            <w:r>
              <w:rPr>
                <w:sz w:val="20"/>
                <w:szCs w:val="20"/>
              </w:rPr>
              <w:t>Наименование</w:t>
            </w:r>
          </w:p>
        </w:tc>
        <w:tc>
          <w:tcPr>
            <w:tcW w:w="2251" w:type="pct"/>
            <w:tcBorders>
              <w:top w:val="single" w:color="auto" w:sz="12" w:space="0"/>
            </w:tcBorders>
            <w:noWrap w:val="0"/>
            <w:vAlign w:val="center"/>
          </w:tcPr>
          <w:p>
            <w:pPr>
              <w:suppressAutoHyphens/>
              <w:spacing w:before="0" w:after="0"/>
              <w:jc w:val="center"/>
              <w:rPr>
                <w:sz w:val="20"/>
                <w:szCs w:val="20"/>
              </w:rPr>
            </w:pPr>
            <w:r>
              <w:rPr>
                <w:sz w:val="20"/>
                <w:szCs w:val="20"/>
              </w:rPr>
              <w:t xml:space="preserve">Ф.И.О. </w:t>
            </w:r>
            <w:r>
              <w:rPr>
                <w:i/>
                <w:sz w:val="20"/>
                <w:szCs w:val="20"/>
              </w:rPr>
              <w:t xml:space="preserve"> </w:t>
            </w:r>
            <w:r>
              <w:rPr>
                <w:sz w:val="20"/>
                <w:szCs w:val="20"/>
              </w:rPr>
              <w:t xml:space="preserve">руководителя, должность, </w:t>
            </w:r>
            <w:r>
              <w:rPr>
                <w:sz w:val="20"/>
                <w:szCs w:val="20"/>
              </w:rPr>
              <w:br w:type="textWrapping"/>
            </w:r>
            <w:r>
              <w:rPr>
                <w:sz w:val="20"/>
                <w:szCs w:val="20"/>
              </w:rPr>
              <w:t>телефон, юридический адрес</w:t>
            </w:r>
          </w:p>
        </w:tc>
        <w:tc>
          <w:tcPr>
            <w:tcW w:w="664" w:type="pct"/>
            <w:tcBorders>
              <w:top w:val="single" w:color="auto" w:sz="12" w:space="0"/>
            </w:tcBorders>
            <w:noWrap w:val="0"/>
            <w:vAlign w:val="center"/>
          </w:tcPr>
          <w:p>
            <w:pPr>
              <w:suppressAutoHyphens/>
              <w:spacing w:before="0" w:after="0"/>
              <w:jc w:val="center"/>
              <w:rPr>
                <w:sz w:val="20"/>
                <w:szCs w:val="20"/>
              </w:rPr>
            </w:pPr>
            <w:r>
              <w:rPr>
                <w:sz w:val="20"/>
                <w:szCs w:val="20"/>
              </w:rPr>
              <w:t xml:space="preserve">Площадь </w:t>
            </w:r>
          </w:p>
          <w:p>
            <w:pPr>
              <w:suppressAutoHyphens/>
              <w:spacing w:before="0" w:after="0"/>
              <w:jc w:val="center"/>
              <w:rPr>
                <w:sz w:val="20"/>
                <w:szCs w:val="20"/>
              </w:rPr>
            </w:pPr>
            <w:r>
              <w:rPr>
                <w:sz w:val="20"/>
                <w:szCs w:val="20"/>
              </w:rPr>
              <w:t>с\х угодий, га</w:t>
            </w:r>
          </w:p>
        </w:tc>
        <w:tc>
          <w:tcPr>
            <w:tcW w:w="908" w:type="pct"/>
            <w:tcBorders>
              <w:top w:val="single" w:color="auto" w:sz="12" w:space="0"/>
              <w:right w:val="single" w:color="auto" w:sz="12" w:space="0"/>
            </w:tcBorders>
            <w:noWrap w:val="0"/>
            <w:vAlign w:val="center"/>
          </w:tcPr>
          <w:p>
            <w:pPr>
              <w:suppressAutoHyphens/>
              <w:spacing w:before="0" w:after="0"/>
              <w:jc w:val="center"/>
              <w:rPr>
                <w:sz w:val="20"/>
                <w:szCs w:val="20"/>
              </w:rPr>
            </w:pPr>
            <w:r>
              <w:rPr>
                <w:sz w:val="20"/>
                <w:szCs w:val="20"/>
              </w:rPr>
              <w:t xml:space="preserve">Основной вид </w:t>
            </w:r>
            <w:r>
              <w:rPr>
                <w:sz w:val="20"/>
                <w:szCs w:val="20"/>
              </w:rPr>
              <w:br w:type="textWrapping"/>
            </w:r>
            <w:r>
              <w:rPr>
                <w:sz w:val="20"/>
                <w:szCs w:val="20"/>
              </w:rPr>
              <w:t>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 w:type="pct"/>
            <w:tcBorders>
              <w:left w:val="single" w:color="auto" w:sz="12" w:space="0"/>
            </w:tcBorders>
            <w:noWrap w:val="0"/>
            <w:vAlign w:val="top"/>
          </w:tcPr>
          <w:p>
            <w:pPr>
              <w:spacing w:before="0" w:after="0"/>
              <w:jc w:val="center"/>
              <w:rPr>
                <w:sz w:val="20"/>
                <w:szCs w:val="20"/>
              </w:rPr>
            </w:pPr>
            <w:r>
              <w:rPr>
                <w:sz w:val="20"/>
                <w:szCs w:val="20"/>
              </w:rPr>
              <w:t>1</w:t>
            </w:r>
          </w:p>
        </w:tc>
        <w:tc>
          <w:tcPr>
            <w:tcW w:w="915" w:type="pct"/>
            <w:noWrap w:val="0"/>
            <w:vAlign w:val="top"/>
          </w:tcPr>
          <w:p>
            <w:pPr>
              <w:spacing w:before="0" w:after="0"/>
              <w:jc w:val="center"/>
              <w:rPr>
                <w:sz w:val="20"/>
                <w:szCs w:val="20"/>
              </w:rPr>
            </w:pPr>
            <w:r>
              <w:rPr>
                <w:sz w:val="20"/>
                <w:szCs w:val="20"/>
              </w:rPr>
              <w:t>ООО «АгроСоюз» ОП «Правда»</w:t>
            </w:r>
          </w:p>
        </w:tc>
        <w:tc>
          <w:tcPr>
            <w:tcW w:w="2251" w:type="pct"/>
            <w:noWrap w:val="0"/>
            <w:vAlign w:val="top"/>
          </w:tcPr>
          <w:p>
            <w:pPr>
              <w:spacing w:before="0" w:after="0"/>
              <w:jc w:val="center"/>
              <w:rPr>
                <w:sz w:val="20"/>
                <w:szCs w:val="20"/>
              </w:rPr>
            </w:pPr>
            <w:r>
              <w:rPr>
                <w:sz w:val="20"/>
                <w:szCs w:val="20"/>
              </w:rPr>
              <w:t>х. Парамонов ул. Центральная ,28 ,Морозовского района  Ростовской обл.,</w:t>
            </w:r>
          </w:p>
          <w:p>
            <w:pPr>
              <w:spacing w:before="0" w:after="0"/>
              <w:jc w:val="center"/>
              <w:rPr>
                <w:sz w:val="20"/>
                <w:szCs w:val="20"/>
              </w:rPr>
            </w:pPr>
            <w:r>
              <w:rPr>
                <w:sz w:val="20"/>
                <w:szCs w:val="20"/>
              </w:rPr>
              <w:t>Заместитель генерального директора Братишко Владимир Вячеславович</w:t>
            </w:r>
          </w:p>
        </w:tc>
        <w:tc>
          <w:tcPr>
            <w:tcW w:w="664" w:type="pct"/>
            <w:noWrap w:val="0"/>
            <w:vAlign w:val="top"/>
          </w:tcPr>
          <w:p>
            <w:pPr>
              <w:spacing w:before="0" w:after="0"/>
              <w:jc w:val="center"/>
              <w:rPr>
                <w:sz w:val="20"/>
                <w:szCs w:val="20"/>
              </w:rPr>
            </w:pPr>
            <w:r>
              <w:rPr>
                <w:sz w:val="20"/>
                <w:szCs w:val="20"/>
              </w:rPr>
              <w:t>7310,5</w:t>
            </w:r>
          </w:p>
        </w:tc>
        <w:tc>
          <w:tcPr>
            <w:tcW w:w="908" w:type="pct"/>
            <w:tcBorders>
              <w:right w:val="single" w:color="auto" w:sz="12" w:space="0"/>
            </w:tcBorders>
            <w:noWrap w:val="0"/>
            <w:vAlign w:val="top"/>
          </w:tcPr>
          <w:p>
            <w:pPr>
              <w:spacing w:before="0" w:after="0"/>
              <w:jc w:val="center"/>
              <w:rPr>
                <w:sz w:val="20"/>
                <w:szCs w:val="20"/>
              </w:rPr>
            </w:pPr>
            <w:r>
              <w:rPr>
                <w:sz w:val="20"/>
                <w:szCs w:val="20"/>
              </w:rPr>
              <w:t>растениеводство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 w:type="pct"/>
            <w:tcBorders>
              <w:left w:val="single" w:color="auto" w:sz="12" w:space="0"/>
            </w:tcBorders>
            <w:noWrap w:val="0"/>
            <w:vAlign w:val="top"/>
          </w:tcPr>
          <w:p>
            <w:pPr>
              <w:spacing w:before="0" w:after="0"/>
              <w:jc w:val="center"/>
              <w:rPr>
                <w:sz w:val="20"/>
                <w:szCs w:val="20"/>
              </w:rPr>
            </w:pPr>
            <w:r>
              <w:rPr>
                <w:sz w:val="20"/>
                <w:szCs w:val="20"/>
              </w:rPr>
              <w:t>2</w:t>
            </w:r>
          </w:p>
        </w:tc>
        <w:tc>
          <w:tcPr>
            <w:tcW w:w="915" w:type="pct"/>
            <w:noWrap w:val="0"/>
            <w:vAlign w:val="top"/>
          </w:tcPr>
          <w:p>
            <w:pPr>
              <w:spacing w:before="0" w:after="0"/>
              <w:jc w:val="center"/>
              <w:rPr>
                <w:rFonts w:hint="default"/>
                <w:sz w:val="20"/>
                <w:szCs w:val="20"/>
                <w:lang w:val="ru-RU"/>
              </w:rPr>
            </w:pPr>
            <w:r>
              <w:rPr>
                <w:sz w:val="20"/>
                <w:szCs w:val="20"/>
                <w:highlight w:val="yellow"/>
              </w:rPr>
              <w:t>ООО</w:t>
            </w:r>
            <w:r>
              <w:rPr>
                <w:rFonts w:hint="default"/>
                <w:sz w:val="20"/>
                <w:szCs w:val="20"/>
                <w:highlight w:val="yellow"/>
                <w:lang w:val="ru-RU"/>
              </w:rPr>
              <w:t xml:space="preserve"> </w:t>
            </w:r>
            <w:r>
              <w:rPr>
                <w:sz w:val="20"/>
                <w:szCs w:val="20"/>
                <w:highlight w:val="yellow"/>
                <w:lang w:val="ru-RU"/>
              </w:rPr>
              <w:t>РЗК</w:t>
            </w:r>
            <w:r>
              <w:rPr>
                <w:rFonts w:hint="default"/>
                <w:sz w:val="20"/>
                <w:szCs w:val="20"/>
                <w:highlight w:val="yellow"/>
                <w:lang w:val="ru-RU"/>
              </w:rPr>
              <w:t xml:space="preserve"> «Ресурс»</w:t>
            </w:r>
          </w:p>
        </w:tc>
        <w:tc>
          <w:tcPr>
            <w:tcW w:w="2251" w:type="pct"/>
            <w:noWrap w:val="0"/>
            <w:vAlign w:val="top"/>
          </w:tcPr>
          <w:p>
            <w:pPr>
              <w:spacing w:before="0" w:after="0"/>
              <w:jc w:val="center"/>
              <w:rPr>
                <w:sz w:val="20"/>
                <w:szCs w:val="20"/>
              </w:rPr>
            </w:pPr>
            <w:r>
              <w:rPr>
                <w:sz w:val="20"/>
                <w:szCs w:val="20"/>
              </w:rPr>
              <w:t>х. Лозной, ул. Мира,66 Цимлянский район</w:t>
            </w:r>
          </w:p>
          <w:p>
            <w:pPr>
              <w:spacing w:before="0" w:after="0"/>
              <w:jc w:val="center"/>
              <w:rPr>
                <w:color w:val="0000FF"/>
                <w:sz w:val="20"/>
                <w:szCs w:val="20"/>
              </w:rPr>
            </w:pPr>
            <w:r>
              <w:rPr>
                <w:sz w:val="20"/>
                <w:szCs w:val="20"/>
                <w:highlight w:val="yellow"/>
                <w:lang w:val="ru-RU"/>
              </w:rPr>
              <w:t>Генеральный</w:t>
            </w:r>
            <w:r>
              <w:rPr>
                <w:rFonts w:hint="default"/>
                <w:sz w:val="20"/>
                <w:szCs w:val="20"/>
                <w:highlight w:val="yellow"/>
                <w:lang w:val="ru-RU"/>
              </w:rPr>
              <w:t xml:space="preserve"> </w:t>
            </w:r>
            <w:r>
              <w:rPr>
                <w:sz w:val="20"/>
                <w:szCs w:val="20"/>
                <w:highlight w:val="yellow"/>
                <w:lang w:val="ru-RU"/>
              </w:rPr>
              <w:t>д</w:t>
            </w:r>
            <w:r>
              <w:rPr>
                <w:sz w:val="20"/>
                <w:szCs w:val="20"/>
                <w:highlight w:val="yellow"/>
              </w:rPr>
              <w:t xml:space="preserve">иректор </w:t>
            </w:r>
            <w:r>
              <w:rPr>
                <w:sz w:val="20"/>
                <w:szCs w:val="20"/>
                <w:highlight w:val="yellow"/>
                <w:lang w:val="ru-RU"/>
              </w:rPr>
              <w:t>Устимский</w:t>
            </w:r>
            <w:r>
              <w:rPr>
                <w:rFonts w:hint="default"/>
                <w:sz w:val="20"/>
                <w:szCs w:val="20"/>
                <w:highlight w:val="yellow"/>
                <w:lang w:val="ru-RU"/>
              </w:rPr>
              <w:t xml:space="preserve"> Артем Юрьевич</w:t>
            </w:r>
            <w:r>
              <w:rPr>
                <w:sz w:val="20"/>
                <w:szCs w:val="20"/>
                <w:highlight w:val="yellow"/>
              </w:rPr>
              <w:t>,4-34-13</w:t>
            </w:r>
          </w:p>
        </w:tc>
        <w:tc>
          <w:tcPr>
            <w:tcW w:w="664" w:type="pct"/>
            <w:noWrap w:val="0"/>
            <w:vAlign w:val="top"/>
          </w:tcPr>
          <w:p>
            <w:pPr>
              <w:spacing w:before="0" w:after="0"/>
              <w:jc w:val="center"/>
              <w:rPr>
                <w:rFonts w:hint="default"/>
                <w:sz w:val="20"/>
                <w:szCs w:val="20"/>
                <w:lang w:val="ru-RU"/>
              </w:rPr>
            </w:pPr>
            <w:r>
              <w:rPr>
                <w:rFonts w:hint="default"/>
                <w:sz w:val="20"/>
                <w:szCs w:val="20"/>
                <w:lang w:val="ru-RU"/>
              </w:rPr>
              <w:t>10376</w:t>
            </w:r>
          </w:p>
        </w:tc>
        <w:tc>
          <w:tcPr>
            <w:tcW w:w="908" w:type="pct"/>
            <w:tcBorders>
              <w:right w:val="single" w:color="auto" w:sz="12" w:space="0"/>
            </w:tcBorders>
            <w:noWrap w:val="0"/>
            <w:vAlign w:val="top"/>
          </w:tcPr>
          <w:p>
            <w:pPr>
              <w:spacing w:before="0" w:after="0"/>
              <w:jc w:val="center"/>
              <w:rPr>
                <w:sz w:val="20"/>
                <w:szCs w:val="20"/>
              </w:rPr>
            </w:pPr>
            <w:r>
              <w:rPr>
                <w:sz w:val="20"/>
                <w:szCs w:val="20"/>
              </w:rPr>
              <w:t>растениеводство</w:t>
            </w:r>
          </w:p>
        </w:tc>
      </w:tr>
    </w:tbl>
    <w:p>
      <w:pPr>
        <w:pStyle w:val="95"/>
        <w:ind w:firstLine="567"/>
        <w:rPr>
          <w:sz w:val="24"/>
          <w:szCs w:val="24"/>
        </w:rPr>
      </w:pPr>
    </w:p>
    <w:p>
      <w:pPr>
        <w:pStyle w:val="95"/>
        <w:ind w:firstLine="567"/>
        <w:rPr>
          <w:sz w:val="24"/>
          <w:szCs w:val="24"/>
        </w:rPr>
      </w:pPr>
      <w:r>
        <w:rPr>
          <w:sz w:val="24"/>
          <w:szCs w:val="24"/>
        </w:rPr>
        <w:t>Значение КФХ для уровня жизни сельского населения огромно. Проводится просветительская работа по поводу расширения участия КФХ в государственной программе Ростовской области «Развитие сельского хозяйства и регулирование рынков сельскохозяйственной продукции, сырья и продовольствия» в том числе по вопросам получения субсидий и компенсаций.</w:t>
      </w:r>
    </w:p>
    <w:p>
      <w:pPr>
        <w:spacing w:before="0" w:after="0"/>
        <w:ind w:firstLine="567"/>
      </w:pPr>
      <w:r>
        <w:t>Сельскохозяйственный профиль народного хозяйства Парамоновского поселения обусловил становление и динамичное развитие сектора личного подсобного хозяйства. В настоящее время роль личных подсобных хозяйств в жизни населения Парамоновского поселения существенна. Значительная часть трудоспособного населения занята исключительно в ЛПХ. Личный сектор развивается стабильно и его роль в производстве сельхозпродуктов сохранится.</w:t>
      </w:r>
    </w:p>
    <w:p>
      <w:pPr>
        <w:pStyle w:val="95"/>
        <w:ind w:firstLine="567"/>
        <w:rPr>
          <w:sz w:val="24"/>
          <w:szCs w:val="24"/>
        </w:rPr>
      </w:pPr>
      <w:r>
        <w:rPr>
          <w:sz w:val="24"/>
          <w:szCs w:val="24"/>
        </w:rPr>
        <w:t>Промышленный сектор экономики Парамоновского сельского поселения не развит.</w:t>
      </w:r>
    </w:p>
    <w:p>
      <w:pPr>
        <w:tabs>
          <w:tab w:val="left" w:pos="3840"/>
        </w:tabs>
        <w:suppressAutoHyphens/>
        <w:spacing w:before="0" w:after="0"/>
        <w:ind w:firstLine="567"/>
      </w:pPr>
      <w:r>
        <w:t xml:space="preserve">Сфера обслуживания сельского поселения развита слабо. В основном это предприятия сферы торговли и логистики (розничные продовольственные и другие потребительские магазины, частные перевозки, склады). Обеспечением потребности поселения в товарах народного потребления занимаются частные предприниматели. </w:t>
      </w:r>
    </w:p>
    <w:p>
      <w:pPr>
        <w:autoSpaceDE w:val="0"/>
        <w:autoSpaceDN w:val="0"/>
        <w:adjustRightInd w:val="0"/>
        <w:spacing w:before="0" w:after="0"/>
        <w:ind w:firstLine="567"/>
      </w:pPr>
      <w:r>
        <w:t>В связи с перераспределением земель путем обширного выделения земельных участков в частную собственность в экономике сельского хозяйства изменилась структура сельскохозяйственных производителей в сторону увеличения доли индивидуального сектора. Поэтому в Парамоновском поселении получил большое распространение семейный бизнес аграрного профиля.</w:t>
      </w:r>
    </w:p>
    <w:p>
      <w:pPr>
        <w:autoSpaceDE w:val="0"/>
        <w:autoSpaceDN w:val="0"/>
        <w:adjustRightInd w:val="0"/>
        <w:spacing w:before="0" w:after="0"/>
        <w:ind w:firstLine="567"/>
      </w:pPr>
      <w:r>
        <w:t>Индивидуальное предпринимательство Парамоновского сельского поселения базируется в основном на частной инициативе и сосредоточивает свою деятельность в отраслях с быстрым оборотом капитала и незначительными вложениями. Его функционирование обусловлено динамикой роста платежеспособного спроса и является отражением общего состояния хозяйственного комплекса.</w:t>
      </w:r>
    </w:p>
    <w:p>
      <w:pPr>
        <w:autoSpaceDE w:val="0"/>
        <w:autoSpaceDN w:val="0"/>
        <w:adjustRightInd w:val="0"/>
        <w:spacing w:before="0" w:after="0"/>
        <w:ind w:firstLine="567"/>
      </w:pPr>
      <w:r>
        <w:t>Малый бизнес способен обеспечить быстрый и значительный социально-экономический эффект: решение проблем занятости, снижение социальной напряженности, финансовое оздоровление агропромышленного комплекса поселения. Это обуславливает объективную необходимость создания благоприятной предпринимательской среды, способствующей как активизации деятельности существующих малых предприятий в поселении, так и созданию новых объектов.</w:t>
      </w:r>
    </w:p>
    <w:p>
      <w:pPr>
        <w:pStyle w:val="95"/>
        <w:ind w:firstLine="567"/>
        <w:rPr>
          <w:sz w:val="24"/>
          <w:szCs w:val="24"/>
        </w:rPr>
      </w:pPr>
      <w:r>
        <w:rPr>
          <w:sz w:val="24"/>
          <w:szCs w:val="24"/>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 Особое значение для развития малого предпринимательства на селе имеет ряд экономических и социальных причин, таких как рост численности трудоспособного населения, имеющиеся резервы в развитии сельскохозяйственного производства, специфика условий сельского труда и ряд других факторов.</w:t>
      </w:r>
    </w:p>
    <w:p>
      <w:pPr>
        <w:spacing w:before="0" w:after="0"/>
        <w:ind w:firstLine="567"/>
      </w:pPr>
    </w:p>
    <w:p>
      <w:pPr>
        <w:pStyle w:val="3"/>
        <w:numPr>
          <w:ilvl w:val="2"/>
          <w:numId w:val="9"/>
        </w:numPr>
        <w:spacing w:before="0" w:after="0"/>
        <w:rPr>
          <w:rStyle w:val="10"/>
          <w:i w:val="0"/>
          <w:iCs/>
          <w:sz w:val="26"/>
          <w:szCs w:val="26"/>
          <w:lang w:val="ru-RU"/>
        </w:rPr>
      </w:pPr>
      <w:bookmarkStart w:id="64" w:name="_Toc325748975"/>
      <w:bookmarkStart w:id="65" w:name="_Toc133603311"/>
      <w:r>
        <w:rPr>
          <w:rStyle w:val="10"/>
          <w:i w:val="0"/>
          <w:iCs/>
          <w:sz w:val="26"/>
          <w:szCs w:val="26"/>
        </w:rPr>
        <w:t>Доходы населения</w:t>
      </w:r>
      <w:bookmarkEnd w:id="64"/>
      <w:bookmarkEnd w:id="65"/>
    </w:p>
    <w:p>
      <w:pPr>
        <w:spacing w:before="0" w:after="0"/>
      </w:pPr>
    </w:p>
    <w:p>
      <w:pPr>
        <w:tabs>
          <w:tab w:val="left" w:pos="7320"/>
        </w:tabs>
        <w:spacing w:before="0" w:after="0"/>
        <w:ind w:firstLine="567"/>
      </w:pPr>
      <w:r>
        <w:t xml:space="preserve">Широкомасштабное перераспределение трудовых ресурсов внутри поселения между видами экономической деятельности не происходит. Наибольшая доля населения, занятого в отраслях экономики на территории Парамоновского сельского поселения, приходится на сельское хозяйство. </w:t>
      </w:r>
    </w:p>
    <w:p>
      <w:pPr>
        <w:spacing w:before="0" w:after="0"/>
        <w:ind w:firstLine="567"/>
      </w:pPr>
      <w:r>
        <w:t>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 Выход из сложившейся ситуации возможен за счет развития экономической деятельности в поселении, а также создания новых предприятий и объектов сервиса. Улучшение ситуации на рынке труда также возможно за счет налаживания связей с соседними поселениями и создания общей экономической системы с распределением отраслей специализации и восстановлением потребкооперации.</w:t>
      </w:r>
    </w:p>
    <w:p>
      <w:pPr>
        <w:spacing w:before="0" w:after="0"/>
        <w:ind w:firstLine="567"/>
      </w:pPr>
      <w:r>
        <w:t xml:space="preserve">Дальнейшее развитие получат сфера услуг, строительство и транспорт. В сельском хозяйстве реализация ФНП «Развитие АПК» также потребует привлечения рабочих в АПК, в частности, в крестьянско-фермерские хозяйства поселения. </w:t>
      </w:r>
    </w:p>
    <w:p>
      <w:pPr>
        <w:spacing w:before="0" w:after="0"/>
        <w:ind w:firstLine="567"/>
      </w:pPr>
      <w:r>
        <w:t>Одним из основных источников доходов работающего населения является заработная плата. Основной показатель, характеризующий заработную плату Парамоновского сельского поселения, приведен в таблице № 1.1.6.1.</w:t>
      </w:r>
    </w:p>
    <w:p>
      <w:pPr>
        <w:spacing w:before="0" w:after="0"/>
        <w:ind w:firstLine="567"/>
      </w:pPr>
    </w:p>
    <w:p>
      <w:pPr>
        <w:spacing w:before="0" w:after="0"/>
        <w:rPr>
          <w:b/>
          <w:sz w:val="20"/>
          <w:szCs w:val="20"/>
        </w:rPr>
      </w:pPr>
      <w:r>
        <w:rPr>
          <w:b/>
          <w:sz w:val="20"/>
          <w:szCs w:val="20"/>
        </w:rPr>
        <w:t>Таблица № 1.1.6.1. Среднемесячная заработная плата населения</w:t>
      </w:r>
    </w:p>
    <w:tbl>
      <w:tblPr>
        <w:tblStyle w:val="9"/>
        <w:tblW w:w="9140" w:type="dxa"/>
        <w:tblInd w:w="93"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108" w:type="dxa"/>
          <w:bottom w:w="0" w:type="dxa"/>
          <w:right w:w="108" w:type="dxa"/>
        </w:tblCellMar>
      </w:tblPr>
      <w:tblGrid>
        <w:gridCol w:w="4480"/>
        <w:gridCol w:w="1160"/>
        <w:gridCol w:w="1180"/>
        <w:gridCol w:w="1160"/>
        <w:gridCol w:w="11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276" w:hRule="atLeast"/>
        </w:trPr>
        <w:tc>
          <w:tcPr>
            <w:tcW w:w="4480" w:type="dxa"/>
            <w:noWrap w:val="0"/>
            <w:vAlign w:val="center"/>
          </w:tcPr>
          <w:p>
            <w:pPr>
              <w:spacing w:before="0" w:after="0"/>
              <w:jc w:val="center"/>
              <w:rPr>
                <w:b/>
                <w:sz w:val="20"/>
                <w:szCs w:val="20"/>
              </w:rPr>
            </w:pPr>
            <w:r>
              <w:rPr>
                <w:b/>
                <w:sz w:val="20"/>
                <w:szCs w:val="20"/>
              </w:rPr>
              <w:t>Показатели</w:t>
            </w:r>
          </w:p>
        </w:tc>
        <w:tc>
          <w:tcPr>
            <w:tcW w:w="1160" w:type="dxa"/>
            <w:noWrap/>
            <w:vAlign w:val="center"/>
          </w:tcPr>
          <w:p>
            <w:pPr>
              <w:spacing w:before="0" w:after="0"/>
              <w:jc w:val="center"/>
              <w:rPr>
                <w:b/>
                <w:bCs/>
                <w:sz w:val="20"/>
                <w:szCs w:val="20"/>
              </w:rPr>
            </w:pPr>
            <w:r>
              <w:rPr>
                <w:b/>
                <w:bCs/>
                <w:sz w:val="20"/>
                <w:szCs w:val="20"/>
              </w:rPr>
              <w:t>2019</w:t>
            </w:r>
          </w:p>
        </w:tc>
        <w:tc>
          <w:tcPr>
            <w:tcW w:w="1180" w:type="dxa"/>
            <w:noWrap/>
            <w:vAlign w:val="center"/>
          </w:tcPr>
          <w:p>
            <w:pPr>
              <w:spacing w:before="0" w:after="0"/>
              <w:jc w:val="center"/>
              <w:rPr>
                <w:b/>
                <w:bCs/>
                <w:sz w:val="20"/>
                <w:szCs w:val="20"/>
              </w:rPr>
            </w:pPr>
            <w:r>
              <w:rPr>
                <w:b/>
                <w:bCs/>
                <w:sz w:val="20"/>
                <w:szCs w:val="20"/>
              </w:rPr>
              <w:t>2020</w:t>
            </w:r>
          </w:p>
        </w:tc>
        <w:tc>
          <w:tcPr>
            <w:tcW w:w="1160" w:type="dxa"/>
            <w:noWrap/>
            <w:vAlign w:val="center"/>
          </w:tcPr>
          <w:p>
            <w:pPr>
              <w:spacing w:before="0" w:after="0"/>
              <w:jc w:val="center"/>
              <w:rPr>
                <w:b/>
                <w:bCs/>
                <w:sz w:val="20"/>
                <w:szCs w:val="20"/>
              </w:rPr>
            </w:pPr>
            <w:r>
              <w:rPr>
                <w:b/>
                <w:bCs/>
                <w:sz w:val="20"/>
                <w:szCs w:val="20"/>
              </w:rPr>
              <w:t>2021</w:t>
            </w:r>
          </w:p>
        </w:tc>
        <w:tc>
          <w:tcPr>
            <w:tcW w:w="1160" w:type="dxa"/>
            <w:noWrap/>
            <w:vAlign w:val="center"/>
          </w:tcPr>
          <w:p>
            <w:pPr>
              <w:spacing w:before="0" w:after="0"/>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540" w:hRule="atLeast"/>
        </w:trPr>
        <w:tc>
          <w:tcPr>
            <w:tcW w:w="4480" w:type="dxa"/>
            <w:noWrap w:val="0"/>
            <w:vAlign w:val="center"/>
          </w:tcPr>
          <w:p>
            <w:pPr>
              <w:spacing w:before="0" w:after="0"/>
              <w:jc w:val="left"/>
              <w:rPr>
                <w:color w:val="000000"/>
                <w:sz w:val="20"/>
                <w:szCs w:val="20"/>
              </w:rPr>
            </w:pPr>
            <w:r>
              <w:rPr>
                <w:color w:val="000000"/>
                <w:sz w:val="20"/>
                <w:szCs w:val="20"/>
              </w:rPr>
              <w:t>Среднемесячная начисленная заработная плата в МО, руб.</w:t>
            </w:r>
          </w:p>
        </w:tc>
        <w:tc>
          <w:tcPr>
            <w:tcW w:w="1160" w:type="dxa"/>
            <w:noWrap w:val="0"/>
            <w:vAlign w:val="center"/>
          </w:tcPr>
          <w:p>
            <w:pPr>
              <w:jc w:val="center"/>
              <w:rPr>
                <w:color w:val="000000"/>
                <w:sz w:val="20"/>
                <w:szCs w:val="20"/>
              </w:rPr>
            </w:pPr>
            <w:r>
              <w:rPr>
                <w:color w:val="000000"/>
                <w:sz w:val="20"/>
                <w:szCs w:val="20"/>
              </w:rPr>
              <w:t>21524</w:t>
            </w:r>
          </w:p>
        </w:tc>
        <w:tc>
          <w:tcPr>
            <w:tcW w:w="1180" w:type="dxa"/>
            <w:noWrap w:val="0"/>
            <w:vAlign w:val="center"/>
          </w:tcPr>
          <w:p>
            <w:pPr>
              <w:jc w:val="center"/>
              <w:rPr>
                <w:color w:val="000000"/>
                <w:sz w:val="20"/>
                <w:szCs w:val="20"/>
              </w:rPr>
            </w:pPr>
            <w:r>
              <w:rPr>
                <w:color w:val="000000"/>
                <w:sz w:val="20"/>
                <w:szCs w:val="20"/>
              </w:rPr>
              <w:t>22230</w:t>
            </w:r>
          </w:p>
        </w:tc>
        <w:tc>
          <w:tcPr>
            <w:tcW w:w="1160" w:type="dxa"/>
            <w:noWrap w:val="0"/>
            <w:vAlign w:val="center"/>
          </w:tcPr>
          <w:p>
            <w:pPr>
              <w:jc w:val="center"/>
              <w:rPr>
                <w:color w:val="000000"/>
                <w:sz w:val="20"/>
                <w:szCs w:val="20"/>
              </w:rPr>
            </w:pPr>
            <w:r>
              <w:rPr>
                <w:color w:val="000000"/>
                <w:sz w:val="20"/>
                <w:szCs w:val="20"/>
              </w:rPr>
              <w:t>22936</w:t>
            </w:r>
          </w:p>
        </w:tc>
        <w:tc>
          <w:tcPr>
            <w:tcW w:w="1160" w:type="dxa"/>
            <w:noWrap w:val="0"/>
            <w:vAlign w:val="center"/>
          </w:tcPr>
          <w:p>
            <w:pPr>
              <w:jc w:val="center"/>
              <w:rPr>
                <w:color w:val="000000"/>
                <w:sz w:val="20"/>
                <w:szCs w:val="20"/>
              </w:rPr>
            </w:pPr>
            <w:r>
              <w:rPr>
                <w:color w:val="000000"/>
                <w:sz w:val="20"/>
                <w:szCs w:val="20"/>
              </w:rPr>
              <w:t>23642</w:t>
            </w:r>
          </w:p>
        </w:tc>
      </w:tr>
    </w:tbl>
    <w:p>
      <w:pPr>
        <w:spacing w:before="0" w:after="0"/>
        <w:rPr>
          <w:b/>
        </w:rPr>
      </w:pPr>
    </w:p>
    <w:p>
      <w:pPr>
        <w:spacing w:before="0" w:after="0"/>
        <w:rPr>
          <w:b/>
          <w:sz w:val="20"/>
          <w:szCs w:val="20"/>
        </w:rPr>
      </w:pPr>
      <w:r>
        <w:rPr>
          <w:b/>
          <w:sz w:val="20"/>
          <w:szCs w:val="20"/>
        </w:rPr>
        <w:t>Таблица № 1.1.6.2. Среднемесячная заработная плата работников в разрезе видов экономической деятельности</w:t>
      </w:r>
    </w:p>
    <w:tbl>
      <w:tblPr>
        <w:tblStyle w:val="9"/>
        <w:tblW w:w="9140"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480"/>
        <w:gridCol w:w="1160"/>
        <w:gridCol w:w="1180"/>
        <w:gridCol w:w="1160"/>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480" w:type="dxa"/>
            <w:vMerge w:val="restart"/>
            <w:noWrap w:val="0"/>
            <w:vAlign w:val="center"/>
          </w:tcPr>
          <w:p>
            <w:pPr>
              <w:spacing w:before="0" w:after="0"/>
              <w:jc w:val="center"/>
              <w:rPr>
                <w:b/>
                <w:sz w:val="20"/>
                <w:szCs w:val="20"/>
              </w:rPr>
            </w:pPr>
            <w:r>
              <w:rPr>
                <w:b/>
                <w:sz w:val="20"/>
                <w:szCs w:val="20"/>
              </w:rPr>
              <w:t>Вид деятельности</w:t>
            </w:r>
          </w:p>
        </w:tc>
        <w:tc>
          <w:tcPr>
            <w:tcW w:w="4660" w:type="dxa"/>
            <w:gridSpan w:val="4"/>
            <w:noWrap w:val="0"/>
            <w:vAlign w:val="center"/>
          </w:tcPr>
          <w:p>
            <w:pPr>
              <w:spacing w:before="0" w:after="0"/>
              <w:jc w:val="center"/>
              <w:rPr>
                <w:b/>
                <w:sz w:val="20"/>
                <w:szCs w:val="20"/>
              </w:rPr>
            </w:pPr>
            <w:r>
              <w:rPr>
                <w:b/>
                <w:sz w:val="20"/>
                <w:szCs w:val="20"/>
              </w:rPr>
              <w:t>Значение по годам, руб.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480" w:type="dxa"/>
            <w:vMerge w:val="continue"/>
            <w:noWrap w:val="0"/>
            <w:vAlign w:val="center"/>
          </w:tcPr>
          <w:p>
            <w:pPr>
              <w:spacing w:before="0" w:after="0"/>
              <w:jc w:val="center"/>
              <w:rPr>
                <w:sz w:val="20"/>
                <w:szCs w:val="20"/>
              </w:rPr>
            </w:pPr>
          </w:p>
        </w:tc>
        <w:tc>
          <w:tcPr>
            <w:tcW w:w="1160" w:type="dxa"/>
            <w:noWrap/>
            <w:vAlign w:val="center"/>
          </w:tcPr>
          <w:p>
            <w:pPr>
              <w:spacing w:before="0" w:after="0"/>
              <w:jc w:val="center"/>
              <w:rPr>
                <w:b/>
                <w:bCs/>
                <w:sz w:val="20"/>
                <w:szCs w:val="20"/>
              </w:rPr>
            </w:pPr>
            <w:r>
              <w:rPr>
                <w:b/>
                <w:bCs/>
                <w:sz w:val="20"/>
                <w:szCs w:val="20"/>
              </w:rPr>
              <w:t>2019</w:t>
            </w:r>
          </w:p>
        </w:tc>
        <w:tc>
          <w:tcPr>
            <w:tcW w:w="1180" w:type="dxa"/>
            <w:noWrap/>
            <w:vAlign w:val="center"/>
          </w:tcPr>
          <w:p>
            <w:pPr>
              <w:spacing w:before="0" w:after="0"/>
              <w:jc w:val="center"/>
              <w:rPr>
                <w:b/>
                <w:bCs/>
                <w:sz w:val="20"/>
                <w:szCs w:val="20"/>
              </w:rPr>
            </w:pPr>
            <w:r>
              <w:rPr>
                <w:b/>
                <w:bCs/>
                <w:sz w:val="20"/>
                <w:szCs w:val="20"/>
              </w:rPr>
              <w:t>2020</w:t>
            </w:r>
          </w:p>
        </w:tc>
        <w:tc>
          <w:tcPr>
            <w:tcW w:w="1160" w:type="dxa"/>
            <w:noWrap/>
            <w:vAlign w:val="center"/>
          </w:tcPr>
          <w:p>
            <w:pPr>
              <w:spacing w:before="0" w:after="0"/>
              <w:jc w:val="center"/>
              <w:rPr>
                <w:b/>
                <w:bCs/>
                <w:sz w:val="20"/>
                <w:szCs w:val="20"/>
              </w:rPr>
            </w:pPr>
            <w:r>
              <w:rPr>
                <w:b/>
                <w:bCs/>
                <w:sz w:val="20"/>
                <w:szCs w:val="20"/>
              </w:rPr>
              <w:t>2021</w:t>
            </w:r>
          </w:p>
        </w:tc>
        <w:tc>
          <w:tcPr>
            <w:tcW w:w="1160" w:type="dxa"/>
            <w:noWrap/>
            <w:vAlign w:val="center"/>
          </w:tcPr>
          <w:p>
            <w:pPr>
              <w:spacing w:before="0" w:after="0"/>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480" w:type="dxa"/>
            <w:noWrap w:val="0"/>
            <w:vAlign w:val="center"/>
          </w:tcPr>
          <w:p>
            <w:pPr>
              <w:spacing w:before="0" w:after="0"/>
              <w:jc w:val="left"/>
              <w:rPr>
                <w:color w:val="000000"/>
                <w:sz w:val="20"/>
                <w:szCs w:val="20"/>
              </w:rPr>
            </w:pPr>
            <w:r>
              <w:rPr>
                <w:color w:val="000000"/>
                <w:sz w:val="20"/>
                <w:szCs w:val="20"/>
              </w:rPr>
              <w:t>Всего, в том числе:</w:t>
            </w:r>
          </w:p>
        </w:tc>
        <w:tc>
          <w:tcPr>
            <w:tcW w:w="1160" w:type="dxa"/>
            <w:noWrap w:val="0"/>
            <w:vAlign w:val="center"/>
          </w:tcPr>
          <w:p>
            <w:pPr>
              <w:spacing w:before="0" w:after="0"/>
              <w:jc w:val="center"/>
              <w:rPr>
                <w:sz w:val="20"/>
                <w:szCs w:val="20"/>
              </w:rPr>
            </w:pPr>
          </w:p>
        </w:tc>
        <w:tc>
          <w:tcPr>
            <w:tcW w:w="1180" w:type="dxa"/>
            <w:noWrap w:val="0"/>
            <w:vAlign w:val="center"/>
          </w:tcPr>
          <w:p>
            <w:pPr>
              <w:spacing w:before="0" w:after="0"/>
              <w:jc w:val="center"/>
              <w:rPr>
                <w:sz w:val="20"/>
                <w:szCs w:val="20"/>
              </w:rPr>
            </w:pPr>
          </w:p>
        </w:tc>
        <w:tc>
          <w:tcPr>
            <w:tcW w:w="1160" w:type="dxa"/>
            <w:noWrap w:val="0"/>
            <w:vAlign w:val="center"/>
          </w:tcPr>
          <w:p>
            <w:pPr>
              <w:spacing w:before="0" w:after="0"/>
              <w:jc w:val="center"/>
              <w:rPr>
                <w:sz w:val="20"/>
                <w:szCs w:val="20"/>
              </w:rPr>
            </w:pPr>
          </w:p>
        </w:tc>
        <w:tc>
          <w:tcPr>
            <w:tcW w:w="1160" w:type="dxa"/>
            <w:noWrap w:val="0"/>
            <w:vAlign w:val="center"/>
          </w:tcPr>
          <w:p>
            <w:pPr>
              <w:spacing w:before="0" w:after="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480" w:type="dxa"/>
            <w:noWrap w:val="0"/>
            <w:vAlign w:val="center"/>
          </w:tcPr>
          <w:p>
            <w:pPr>
              <w:spacing w:before="0" w:after="0"/>
              <w:jc w:val="left"/>
              <w:rPr>
                <w:color w:val="000000"/>
                <w:sz w:val="20"/>
                <w:szCs w:val="20"/>
              </w:rPr>
            </w:pPr>
            <w:r>
              <w:rPr>
                <w:color w:val="000000"/>
                <w:sz w:val="20"/>
                <w:szCs w:val="20"/>
              </w:rPr>
              <w:t>сельское хозяйство, охота и лесное хозяйство</w:t>
            </w:r>
          </w:p>
        </w:tc>
        <w:tc>
          <w:tcPr>
            <w:tcW w:w="1160" w:type="dxa"/>
            <w:noWrap w:val="0"/>
            <w:vAlign w:val="center"/>
          </w:tcPr>
          <w:p>
            <w:pPr>
              <w:spacing w:before="0" w:after="0"/>
              <w:jc w:val="center"/>
              <w:rPr>
                <w:sz w:val="20"/>
                <w:szCs w:val="20"/>
              </w:rPr>
            </w:pPr>
            <w:r>
              <w:rPr>
                <w:sz w:val="20"/>
                <w:szCs w:val="20"/>
              </w:rPr>
              <w:t>29 000,00</w:t>
            </w:r>
          </w:p>
        </w:tc>
        <w:tc>
          <w:tcPr>
            <w:tcW w:w="1180" w:type="dxa"/>
            <w:noWrap w:val="0"/>
            <w:vAlign w:val="center"/>
          </w:tcPr>
          <w:p>
            <w:pPr>
              <w:spacing w:before="0" w:after="0"/>
              <w:jc w:val="center"/>
              <w:rPr>
                <w:sz w:val="20"/>
                <w:szCs w:val="20"/>
              </w:rPr>
            </w:pPr>
            <w:r>
              <w:rPr>
                <w:sz w:val="20"/>
                <w:szCs w:val="20"/>
              </w:rPr>
              <w:t>30 000,00</w:t>
            </w:r>
          </w:p>
        </w:tc>
        <w:tc>
          <w:tcPr>
            <w:tcW w:w="1160" w:type="dxa"/>
            <w:noWrap w:val="0"/>
            <w:vAlign w:val="center"/>
          </w:tcPr>
          <w:p>
            <w:pPr>
              <w:spacing w:before="0" w:after="0"/>
              <w:jc w:val="center"/>
              <w:rPr>
                <w:sz w:val="20"/>
                <w:szCs w:val="20"/>
              </w:rPr>
            </w:pPr>
            <w:r>
              <w:rPr>
                <w:sz w:val="20"/>
                <w:szCs w:val="20"/>
              </w:rPr>
              <w:t>31 000,00</w:t>
            </w:r>
          </w:p>
        </w:tc>
        <w:tc>
          <w:tcPr>
            <w:tcW w:w="1160" w:type="dxa"/>
            <w:noWrap w:val="0"/>
            <w:vAlign w:val="center"/>
          </w:tcPr>
          <w:p>
            <w:pPr>
              <w:spacing w:before="0" w:after="0"/>
              <w:jc w:val="center"/>
              <w:rPr>
                <w:sz w:val="20"/>
                <w:szCs w:val="20"/>
              </w:rPr>
            </w:pPr>
            <w:r>
              <w:rPr>
                <w:sz w:val="20"/>
                <w:szCs w:val="20"/>
              </w:rPr>
              <w:t>33 000,00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добыча полезных ископаемых</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sz w:val="20"/>
                <w:szCs w:val="20"/>
              </w:rPr>
            </w:pPr>
            <w:r>
              <w:rPr>
                <w:sz w:val="20"/>
                <w:szCs w:val="20"/>
              </w:rPr>
              <w:t>обрабатывающие производства</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480" w:type="dxa"/>
            <w:noWrap w:val="0"/>
            <w:vAlign w:val="center"/>
          </w:tcPr>
          <w:p>
            <w:pPr>
              <w:spacing w:before="0" w:after="0"/>
              <w:jc w:val="left"/>
              <w:rPr>
                <w:color w:val="000000"/>
                <w:sz w:val="20"/>
                <w:szCs w:val="20"/>
              </w:rPr>
            </w:pPr>
            <w:r>
              <w:rPr>
                <w:color w:val="000000"/>
                <w:sz w:val="20"/>
                <w:szCs w:val="20"/>
              </w:rPr>
              <w:t>производство и распределение электроэнергии, газа и воды</w:t>
            </w:r>
          </w:p>
        </w:tc>
        <w:tc>
          <w:tcPr>
            <w:tcW w:w="1160" w:type="dxa"/>
            <w:noWrap w:val="0"/>
            <w:vAlign w:val="center"/>
          </w:tcPr>
          <w:p>
            <w:pPr>
              <w:spacing w:before="0" w:after="0"/>
              <w:jc w:val="center"/>
              <w:rPr>
                <w:sz w:val="20"/>
                <w:szCs w:val="20"/>
              </w:rPr>
            </w:pPr>
            <w:r>
              <w:rPr>
                <w:sz w:val="20"/>
                <w:szCs w:val="20"/>
              </w:rPr>
              <w:t>20 000,00</w:t>
            </w:r>
          </w:p>
        </w:tc>
        <w:tc>
          <w:tcPr>
            <w:tcW w:w="1180" w:type="dxa"/>
            <w:noWrap w:val="0"/>
            <w:vAlign w:val="center"/>
          </w:tcPr>
          <w:p>
            <w:pPr>
              <w:spacing w:before="0" w:after="0"/>
              <w:jc w:val="center"/>
              <w:rPr>
                <w:sz w:val="20"/>
                <w:szCs w:val="20"/>
              </w:rPr>
            </w:pPr>
            <w:r>
              <w:rPr>
                <w:sz w:val="20"/>
                <w:szCs w:val="20"/>
              </w:rPr>
              <w:t>20 000,00</w:t>
            </w:r>
          </w:p>
        </w:tc>
        <w:tc>
          <w:tcPr>
            <w:tcW w:w="1160" w:type="dxa"/>
            <w:noWrap w:val="0"/>
            <w:vAlign w:val="center"/>
          </w:tcPr>
          <w:p>
            <w:pPr>
              <w:spacing w:before="0" w:after="0"/>
              <w:jc w:val="center"/>
              <w:rPr>
                <w:sz w:val="20"/>
                <w:szCs w:val="20"/>
              </w:rPr>
            </w:pPr>
            <w:r>
              <w:rPr>
                <w:sz w:val="20"/>
                <w:szCs w:val="20"/>
              </w:rPr>
              <w:t>20 000,00</w:t>
            </w:r>
          </w:p>
        </w:tc>
        <w:tc>
          <w:tcPr>
            <w:tcW w:w="1160" w:type="dxa"/>
            <w:noWrap w:val="0"/>
            <w:vAlign w:val="center"/>
          </w:tcPr>
          <w:p>
            <w:pPr>
              <w:spacing w:before="0" w:after="0"/>
              <w:jc w:val="center"/>
              <w:rPr>
                <w:sz w:val="20"/>
                <w:szCs w:val="20"/>
              </w:rPr>
            </w:pPr>
            <w:r>
              <w:rPr>
                <w:sz w:val="20"/>
                <w:szCs w:val="20"/>
              </w:rPr>
              <w:t>20 000,00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строительство</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480" w:type="dxa"/>
            <w:noWrap w:val="0"/>
            <w:vAlign w:val="center"/>
          </w:tcPr>
          <w:p>
            <w:pPr>
              <w:spacing w:before="0" w:after="0"/>
              <w:jc w:val="left"/>
              <w:rPr>
                <w:color w:val="000000"/>
                <w:sz w:val="20"/>
                <w:szCs w:val="20"/>
              </w:rPr>
            </w:pPr>
            <w:r>
              <w:rPr>
                <w:color w:val="000000"/>
                <w:sz w:val="20"/>
                <w:szCs w:val="20"/>
              </w:rPr>
              <w:t>оптовая торговля и розничная торговля; ремонт автотранспортных средств, мотоциклов, бытовых изделий и предметов личного пользования</w:t>
            </w:r>
          </w:p>
        </w:tc>
        <w:tc>
          <w:tcPr>
            <w:tcW w:w="1160" w:type="dxa"/>
            <w:noWrap w:val="0"/>
            <w:vAlign w:val="center"/>
          </w:tcPr>
          <w:p>
            <w:pPr>
              <w:spacing w:before="0" w:after="0"/>
              <w:jc w:val="center"/>
              <w:rPr>
                <w:sz w:val="20"/>
                <w:szCs w:val="20"/>
              </w:rPr>
            </w:pPr>
            <w:r>
              <w:rPr>
                <w:sz w:val="20"/>
                <w:szCs w:val="20"/>
              </w:rPr>
              <w:t>8 600,00</w:t>
            </w:r>
          </w:p>
        </w:tc>
        <w:tc>
          <w:tcPr>
            <w:tcW w:w="1180" w:type="dxa"/>
            <w:noWrap w:val="0"/>
            <w:vAlign w:val="center"/>
          </w:tcPr>
          <w:p>
            <w:pPr>
              <w:spacing w:before="0" w:after="0"/>
              <w:jc w:val="center"/>
              <w:rPr>
                <w:sz w:val="20"/>
                <w:szCs w:val="20"/>
              </w:rPr>
            </w:pPr>
            <w:r>
              <w:rPr>
                <w:sz w:val="20"/>
                <w:szCs w:val="20"/>
              </w:rPr>
              <w:t>8 800,00</w:t>
            </w:r>
          </w:p>
        </w:tc>
        <w:tc>
          <w:tcPr>
            <w:tcW w:w="1160" w:type="dxa"/>
            <w:noWrap w:val="0"/>
            <w:vAlign w:val="center"/>
          </w:tcPr>
          <w:p>
            <w:pPr>
              <w:spacing w:before="0" w:after="0"/>
              <w:jc w:val="center"/>
              <w:rPr>
                <w:sz w:val="20"/>
                <w:szCs w:val="20"/>
              </w:rPr>
            </w:pPr>
            <w:r>
              <w:rPr>
                <w:sz w:val="20"/>
                <w:szCs w:val="20"/>
              </w:rPr>
              <w:t xml:space="preserve"> 9 000,00</w:t>
            </w:r>
          </w:p>
        </w:tc>
        <w:tc>
          <w:tcPr>
            <w:tcW w:w="1160" w:type="dxa"/>
            <w:noWrap w:val="0"/>
            <w:vAlign w:val="center"/>
          </w:tcPr>
          <w:p>
            <w:pPr>
              <w:spacing w:before="0" w:after="0"/>
              <w:jc w:val="center"/>
              <w:rPr>
                <w:sz w:val="20"/>
                <w:szCs w:val="20"/>
              </w:rPr>
            </w:pPr>
            <w:r>
              <w:rPr>
                <w:sz w:val="20"/>
                <w:szCs w:val="20"/>
              </w:rPr>
              <w:t>9 200,00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гостиницы и рестораны</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транспорт и связь</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финансовая деятельность</w:t>
            </w:r>
          </w:p>
        </w:tc>
        <w:tc>
          <w:tcPr>
            <w:tcW w:w="1160" w:type="dxa"/>
            <w:noWrap w:val="0"/>
            <w:vAlign w:val="center"/>
          </w:tcPr>
          <w:p>
            <w:pPr>
              <w:spacing w:before="0" w:after="0"/>
              <w:jc w:val="center"/>
              <w:rPr>
                <w:sz w:val="20"/>
                <w:szCs w:val="20"/>
              </w:rPr>
            </w:pPr>
            <w:r>
              <w:rPr>
                <w:sz w:val="20"/>
                <w:szCs w:val="20"/>
              </w:rPr>
              <w:t>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480" w:type="dxa"/>
            <w:noWrap w:val="0"/>
            <w:vAlign w:val="center"/>
          </w:tcPr>
          <w:p>
            <w:pPr>
              <w:spacing w:before="0" w:after="0"/>
              <w:jc w:val="left"/>
              <w:rPr>
                <w:color w:val="000000"/>
                <w:sz w:val="20"/>
                <w:szCs w:val="20"/>
              </w:rPr>
            </w:pPr>
            <w:r>
              <w:rPr>
                <w:color w:val="000000"/>
                <w:sz w:val="20"/>
                <w:szCs w:val="20"/>
              </w:rPr>
              <w:t>операции с недвижимым имуществом, аренда и предоставление услуг</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80" w:type="dxa"/>
            <w:noWrap w:val="0"/>
            <w:vAlign w:val="center"/>
          </w:tcPr>
          <w:p>
            <w:pPr>
              <w:spacing w:before="0" w:after="0"/>
              <w:jc w:val="left"/>
              <w:rPr>
                <w:color w:val="000000"/>
                <w:sz w:val="20"/>
                <w:szCs w:val="20"/>
              </w:rPr>
            </w:pPr>
            <w:r>
              <w:rPr>
                <w:color w:val="000000"/>
                <w:sz w:val="20"/>
                <w:szCs w:val="20"/>
              </w:rPr>
              <w:t>деятельность административная и сопутствующие дополнительные услуги</w:t>
            </w:r>
          </w:p>
        </w:tc>
        <w:tc>
          <w:tcPr>
            <w:tcW w:w="1160" w:type="dxa"/>
            <w:noWrap w:val="0"/>
            <w:vAlign w:val="center"/>
          </w:tcPr>
          <w:p>
            <w:pPr>
              <w:spacing w:before="0" w:after="0"/>
              <w:jc w:val="center"/>
              <w:rPr>
                <w:sz w:val="20"/>
                <w:szCs w:val="20"/>
              </w:rPr>
            </w:pPr>
            <w:r>
              <w:rPr>
                <w:sz w:val="20"/>
                <w:szCs w:val="20"/>
              </w:rPr>
              <w:t>22 500,00</w:t>
            </w:r>
          </w:p>
        </w:tc>
        <w:tc>
          <w:tcPr>
            <w:tcW w:w="1180" w:type="dxa"/>
            <w:noWrap w:val="0"/>
            <w:vAlign w:val="center"/>
          </w:tcPr>
          <w:p>
            <w:pPr>
              <w:spacing w:before="0" w:after="0"/>
              <w:jc w:val="center"/>
              <w:rPr>
                <w:sz w:val="20"/>
                <w:szCs w:val="20"/>
              </w:rPr>
            </w:pPr>
            <w:r>
              <w:rPr>
                <w:sz w:val="20"/>
                <w:szCs w:val="20"/>
              </w:rPr>
              <w:t>25 000,00</w:t>
            </w:r>
          </w:p>
        </w:tc>
        <w:tc>
          <w:tcPr>
            <w:tcW w:w="1160" w:type="dxa"/>
            <w:noWrap w:val="0"/>
            <w:vAlign w:val="center"/>
          </w:tcPr>
          <w:p>
            <w:pPr>
              <w:spacing w:before="0" w:after="0"/>
              <w:jc w:val="center"/>
              <w:rPr>
                <w:sz w:val="20"/>
                <w:szCs w:val="20"/>
              </w:rPr>
            </w:pPr>
            <w:r>
              <w:rPr>
                <w:sz w:val="20"/>
                <w:szCs w:val="20"/>
              </w:rPr>
              <w:t>27 500,00</w:t>
            </w:r>
          </w:p>
        </w:tc>
        <w:tc>
          <w:tcPr>
            <w:tcW w:w="1160" w:type="dxa"/>
            <w:noWrap w:val="0"/>
            <w:vAlign w:val="center"/>
          </w:tcPr>
          <w:p>
            <w:pPr>
              <w:spacing w:before="0" w:after="0"/>
              <w:jc w:val="center"/>
              <w:rPr>
                <w:sz w:val="20"/>
                <w:szCs w:val="20"/>
              </w:rPr>
            </w:pPr>
            <w:r>
              <w:rPr>
                <w:sz w:val="20"/>
                <w:szCs w:val="20"/>
              </w:rPr>
              <w:t>30 000,00</w:t>
            </w:r>
          </w:p>
        </w:tc>
      </w:tr>
    </w:tbl>
    <w:p>
      <w:pPr>
        <w:pStyle w:val="3"/>
        <w:spacing w:before="0" w:after="0"/>
        <w:ind w:left="720" w:firstLine="0"/>
        <w:rPr>
          <w:rStyle w:val="10"/>
          <w:i w:val="0"/>
          <w:iCs/>
          <w:sz w:val="26"/>
          <w:szCs w:val="26"/>
          <w:lang w:val="ru-RU"/>
        </w:rPr>
      </w:pPr>
      <w:bookmarkStart w:id="66" w:name="_Toc325748976"/>
    </w:p>
    <w:p>
      <w:pPr>
        <w:pStyle w:val="3"/>
        <w:numPr>
          <w:ilvl w:val="2"/>
          <w:numId w:val="9"/>
        </w:numPr>
        <w:spacing w:before="0" w:after="0"/>
        <w:rPr>
          <w:rStyle w:val="10"/>
          <w:i w:val="0"/>
          <w:iCs/>
          <w:sz w:val="26"/>
          <w:szCs w:val="26"/>
          <w:lang w:val="ru-RU"/>
        </w:rPr>
      </w:pPr>
      <w:bookmarkStart w:id="67" w:name="_Toc133603312"/>
      <w:r>
        <w:rPr>
          <w:rStyle w:val="10"/>
          <w:i w:val="0"/>
          <w:iCs/>
          <w:sz w:val="26"/>
          <w:szCs w:val="26"/>
        </w:rPr>
        <w:t>Характеристика существующего состояния жилищного фонда</w:t>
      </w:r>
      <w:bookmarkEnd w:id="66"/>
      <w:bookmarkEnd w:id="67"/>
    </w:p>
    <w:p>
      <w:pPr>
        <w:spacing w:before="0" w:after="0"/>
      </w:pPr>
    </w:p>
    <w:p>
      <w:pPr>
        <w:spacing w:before="0" w:after="0"/>
        <w:ind w:firstLine="567"/>
      </w:pPr>
      <w:r>
        <w:t>Общая площадь жилищного фонда Парамоновского сельского поселения – 40,7 тыс. кв. м., в том числе:</w:t>
      </w:r>
    </w:p>
    <w:p>
      <w:pPr>
        <w:spacing w:before="0" w:after="0"/>
        <w:ind w:firstLine="567"/>
      </w:pPr>
      <w:r>
        <w:t>- в частной собственности граждан – 40,6 тыс. кв.м (99,8%);</w:t>
      </w:r>
    </w:p>
    <w:p>
      <w:pPr>
        <w:spacing w:before="0" w:after="0"/>
        <w:ind w:firstLine="567"/>
      </w:pPr>
      <w:r>
        <w:t>-</w:t>
      </w:r>
      <w:r>
        <w:tab/>
      </w:r>
      <w:r>
        <w:t>в муниципальной собственности – 0,1 тыс. кв.м (0,2%).</w:t>
      </w:r>
    </w:p>
    <w:p>
      <w:pPr>
        <w:spacing w:before="0" w:after="0"/>
        <w:ind w:firstLine="567"/>
      </w:pPr>
      <w:r>
        <w:t xml:space="preserve"> Жилищный фонд поселения представлен малоэтажной жилой застройкой. В ее составе индивидуальные жилые дома с приусадебными земельными участками составляют 79 %, многоквартирные жилые дома блокированной застройки – 21 %. Износ жилищного фонда незначителен. Ветхое и аварийное жилье со степенью износа более 70% на территории поселения отсутствует. </w:t>
      </w:r>
    </w:p>
    <w:p>
      <w:pPr>
        <w:spacing w:before="0" w:after="0"/>
        <w:ind w:firstLine="567"/>
      </w:pPr>
      <w:r>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сельского поселения. </w:t>
      </w:r>
    </w:p>
    <w:p>
      <w:pPr>
        <w:spacing w:before="0" w:after="0"/>
        <w:ind w:firstLine="567"/>
      </w:pPr>
    </w:p>
    <w:p>
      <w:pPr>
        <w:spacing w:before="0" w:after="0"/>
        <w:rPr>
          <w:b/>
          <w:sz w:val="20"/>
          <w:szCs w:val="20"/>
        </w:rPr>
      </w:pPr>
      <w:r>
        <w:rPr>
          <w:b/>
          <w:sz w:val="20"/>
          <w:szCs w:val="20"/>
        </w:rPr>
        <w:t>Таблица № 1.1.7.1. Характеристика жилищного фонда Парамоновского сельского поселения</w:t>
      </w:r>
    </w:p>
    <w:tbl>
      <w:tblPr>
        <w:tblStyle w:val="9"/>
        <w:tblW w:w="10200"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3332"/>
        <w:gridCol w:w="1245"/>
        <w:gridCol w:w="1280"/>
        <w:gridCol w:w="1280"/>
        <w:gridCol w:w="1280"/>
        <w:gridCol w:w="1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vMerge w:val="restart"/>
            <w:noWrap w:val="0"/>
            <w:vAlign w:val="center"/>
          </w:tcPr>
          <w:p>
            <w:pPr>
              <w:spacing w:before="0" w:after="0"/>
              <w:jc w:val="center"/>
              <w:rPr>
                <w:b/>
                <w:sz w:val="20"/>
                <w:szCs w:val="20"/>
              </w:rPr>
            </w:pPr>
            <w:r>
              <w:rPr>
                <w:b/>
                <w:sz w:val="20"/>
                <w:szCs w:val="20"/>
              </w:rPr>
              <w:t>№ п/п</w:t>
            </w:r>
          </w:p>
        </w:tc>
        <w:tc>
          <w:tcPr>
            <w:tcW w:w="3332" w:type="dxa"/>
            <w:vMerge w:val="restart"/>
            <w:noWrap w:val="0"/>
            <w:vAlign w:val="center"/>
          </w:tcPr>
          <w:p>
            <w:pPr>
              <w:spacing w:before="0" w:after="0"/>
              <w:jc w:val="center"/>
              <w:rPr>
                <w:b/>
                <w:sz w:val="20"/>
                <w:szCs w:val="20"/>
              </w:rPr>
            </w:pPr>
            <w:r>
              <w:rPr>
                <w:b/>
                <w:sz w:val="20"/>
                <w:szCs w:val="20"/>
              </w:rPr>
              <w:t>Показатели</w:t>
            </w:r>
          </w:p>
        </w:tc>
        <w:tc>
          <w:tcPr>
            <w:tcW w:w="1245" w:type="dxa"/>
            <w:vMerge w:val="restart"/>
            <w:noWrap w:val="0"/>
            <w:vAlign w:val="center"/>
          </w:tcPr>
          <w:p>
            <w:pPr>
              <w:spacing w:before="0" w:after="0"/>
              <w:jc w:val="center"/>
              <w:rPr>
                <w:b/>
                <w:sz w:val="20"/>
                <w:szCs w:val="20"/>
              </w:rPr>
            </w:pPr>
            <w:r>
              <w:rPr>
                <w:b/>
                <w:sz w:val="20"/>
                <w:szCs w:val="20"/>
              </w:rPr>
              <w:t>Ед. изм.</w:t>
            </w:r>
          </w:p>
        </w:tc>
        <w:tc>
          <w:tcPr>
            <w:tcW w:w="5120" w:type="dxa"/>
            <w:gridSpan w:val="4"/>
            <w:noWrap/>
            <w:vAlign w:val="center"/>
          </w:tcPr>
          <w:p>
            <w:pPr>
              <w:spacing w:before="0" w:after="0"/>
              <w:jc w:val="center"/>
              <w:rPr>
                <w:b/>
                <w:sz w:val="20"/>
                <w:szCs w:val="20"/>
              </w:rPr>
            </w:pPr>
            <w:r>
              <w:rPr>
                <w:b/>
                <w:sz w:val="20"/>
                <w:szCs w:val="20"/>
              </w:rPr>
              <w:t>по состоянию на: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noWrap w:val="0"/>
            <w:vAlign w:val="center"/>
          </w:tcPr>
          <w:p>
            <w:pPr>
              <w:spacing w:before="0" w:after="0"/>
              <w:jc w:val="center"/>
              <w:rPr>
                <w:b/>
                <w:sz w:val="20"/>
                <w:szCs w:val="20"/>
              </w:rPr>
            </w:pPr>
          </w:p>
        </w:tc>
        <w:tc>
          <w:tcPr>
            <w:tcW w:w="3332" w:type="dxa"/>
            <w:vMerge w:val="continue"/>
            <w:noWrap w:val="0"/>
            <w:vAlign w:val="center"/>
          </w:tcPr>
          <w:p>
            <w:pPr>
              <w:spacing w:before="0" w:after="0"/>
              <w:jc w:val="center"/>
              <w:rPr>
                <w:b/>
                <w:sz w:val="20"/>
                <w:szCs w:val="20"/>
              </w:rPr>
            </w:pPr>
          </w:p>
        </w:tc>
        <w:tc>
          <w:tcPr>
            <w:tcW w:w="1245" w:type="dxa"/>
            <w:vMerge w:val="continue"/>
            <w:noWrap w:val="0"/>
            <w:vAlign w:val="center"/>
          </w:tcPr>
          <w:p>
            <w:pPr>
              <w:spacing w:before="0" w:after="0"/>
              <w:jc w:val="center"/>
              <w:rPr>
                <w:b/>
                <w:sz w:val="20"/>
                <w:szCs w:val="20"/>
              </w:rPr>
            </w:pPr>
          </w:p>
        </w:tc>
        <w:tc>
          <w:tcPr>
            <w:tcW w:w="1280" w:type="dxa"/>
            <w:noWrap w:val="0"/>
            <w:vAlign w:val="center"/>
          </w:tcPr>
          <w:p>
            <w:pPr>
              <w:spacing w:before="0" w:after="0"/>
              <w:jc w:val="center"/>
              <w:rPr>
                <w:b/>
                <w:sz w:val="20"/>
                <w:szCs w:val="20"/>
              </w:rPr>
            </w:pPr>
            <w:r>
              <w:rPr>
                <w:b/>
                <w:sz w:val="20"/>
                <w:szCs w:val="20"/>
              </w:rPr>
              <w:t>01.01.19 г.</w:t>
            </w:r>
          </w:p>
        </w:tc>
        <w:tc>
          <w:tcPr>
            <w:tcW w:w="1280" w:type="dxa"/>
            <w:noWrap w:val="0"/>
            <w:vAlign w:val="center"/>
          </w:tcPr>
          <w:p>
            <w:pPr>
              <w:spacing w:before="0" w:after="0"/>
              <w:jc w:val="center"/>
              <w:rPr>
                <w:b/>
                <w:sz w:val="20"/>
                <w:szCs w:val="20"/>
              </w:rPr>
            </w:pPr>
            <w:r>
              <w:rPr>
                <w:b/>
                <w:sz w:val="20"/>
                <w:szCs w:val="20"/>
              </w:rPr>
              <w:t>01.01.20 г.</w:t>
            </w:r>
          </w:p>
        </w:tc>
        <w:tc>
          <w:tcPr>
            <w:tcW w:w="1280" w:type="dxa"/>
            <w:noWrap w:val="0"/>
            <w:vAlign w:val="center"/>
          </w:tcPr>
          <w:p>
            <w:pPr>
              <w:spacing w:before="0" w:after="0"/>
              <w:jc w:val="center"/>
              <w:rPr>
                <w:b/>
                <w:sz w:val="20"/>
                <w:szCs w:val="20"/>
              </w:rPr>
            </w:pPr>
            <w:r>
              <w:rPr>
                <w:b/>
                <w:sz w:val="20"/>
                <w:szCs w:val="20"/>
              </w:rPr>
              <w:t>01.01.21 г.</w:t>
            </w:r>
          </w:p>
        </w:tc>
        <w:tc>
          <w:tcPr>
            <w:tcW w:w="1280" w:type="dxa"/>
            <w:noWrap w:val="0"/>
            <w:vAlign w:val="center"/>
          </w:tcPr>
          <w:p>
            <w:pPr>
              <w:spacing w:before="0" w:after="0"/>
              <w:jc w:val="center"/>
              <w:rPr>
                <w:b/>
                <w:sz w:val="20"/>
                <w:szCs w:val="20"/>
              </w:rPr>
            </w:pPr>
            <w:r>
              <w:rPr>
                <w:b/>
                <w:sz w:val="20"/>
                <w:szCs w:val="20"/>
              </w:rPr>
              <w:t>01.01.22 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03" w:type="dxa"/>
            <w:noWrap w:val="0"/>
            <w:vAlign w:val="center"/>
          </w:tcPr>
          <w:p>
            <w:pPr>
              <w:spacing w:before="0" w:after="0"/>
              <w:jc w:val="center"/>
              <w:rPr>
                <w:sz w:val="20"/>
                <w:szCs w:val="20"/>
              </w:rPr>
            </w:pPr>
            <w:r>
              <w:rPr>
                <w:sz w:val="20"/>
                <w:szCs w:val="20"/>
              </w:rPr>
              <w:t>1</w:t>
            </w:r>
          </w:p>
        </w:tc>
        <w:tc>
          <w:tcPr>
            <w:tcW w:w="3332" w:type="dxa"/>
            <w:noWrap w:val="0"/>
            <w:vAlign w:val="center"/>
          </w:tcPr>
          <w:p>
            <w:pPr>
              <w:spacing w:before="0" w:after="0"/>
              <w:jc w:val="left"/>
              <w:rPr>
                <w:color w:val="000000"/>
                <w:sz w:val="20"/>
                <w:szCs w:val="20"/>
              </w:rPr>
            </w:pPr>
            <w:r>
              <w:rPr>
                <w:color w:val="000000"/>
                <w:sz w:val="20"/>
                <w:szCs w:val="20"/>
              </w:rPr>
              <w:t>Общая площадь жилищного фонда, в т. ч.</w:t>
            </w:r>
          </w:p>
        </w:tc>
        <w:tc>
          <w:tcPr>
            <w:tcW w:w="1245" w:type="dxa"/>
            <w:noWrap w:val="0"/>
            <w:vAlign w:val="center"/>
          </w:tcPr>
          <w:p>
            <w:pPr>
              <w:spacing w:before="0" w:after="0"/>
              <w:jc w:val="center"/>
              <w:rPr>
                <w:color w:val="000000"/>
                <w:sz w:val="20"/>
                <w:szCs w:val="20"/>
              </w:rPr>
            </w:pPr>
            <w:r>
              <w:rPr>
                <w:color w:val="000000"/>
                <w:sz w:val="20"/>
                <w:szCs w:val="20"/>
              </w:rPr>
              <w:t>тыс. м²</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39,9</w:t>
            </w:r>
          </w:p>
        </w:tc>
        <w:tc>
          <w:tcPr>
            <w:tcW w:w="1280" w:type="dxa"/>
            <w:noWrap w:val="0"/>
            <w:vAlign w:val="center"/>
          </w:tcPr>
          <w:p>
            <w:pPr>
              <w:spacing w:before="0" w:after="0"/>
              <w:jc w:val="center"/>
              <w:rPr>
                <w:color w:val="000000"/>
                <w:sz w:val="20"/>
                <w:szCs w:val="20"/>
              </w:rPr>
            </w:pPr>
            <w:r>
              <w:rPr>
                <w:color w:val="000000"/>
                <w:sz w:val="20"/>
                <w:szCs w:val="20"/>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частный</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r>
              <w:rPr>
                <w:color w:val="000000"/>
                <w:sz w:val="20"/>
                <w:szCs w:val="20"/>
              </w:rPr>
              <w:t>44,6</w:t>
            </w:r>
          </w:p>
        </w:tc>
        <w:tc>
          <w:tcPr>
            <w:tcW w:w="1280" w:type="dxa"/>
            <w:noWrap w:val="0"/>
            <w:vAlign w:val="center"/>
          </w:tcPr>
          <w:p>
            <w:pPr>
              <w:spacing w:before="0" w:after="0"/>
              <w:jc w:val="center"/>
              <w:rPr>
                <w:color w:val="000000"/>
                <w:sz w:val="20"/>
                <w:szCs w:val="20"/>
              </w:rPr>
            </w:pPr>
            <w:r>
              <w:rPr>
                <w:color w:val="000000"/>
                <w:sz w:val="20"/>
                <w:szCs w:val="20"/>
              </w:rPr>
              <w:t>44,6</w:t>
            </w:r>
          </w:p>
        </w:tc>
        <w:tc>
          <w:tcPr>
            <w:tcW w:w="1280" w:type="dxa"/>
            <w:noWrap w:val="0"/>
            <w:vAlign w:val="center"/>
          </w:tcPr>
          <w:p>
            <w:pPr>
              <w:spacing w:before="0" w:after="0"/>
              <w:jc w:val="center"/>
              <w:rPr>
                <w:color w:val="000000"/>
                <w:sz w:val="20"/>
                <w:szCs w:val="20"/>
              </w:rPr>
            </w:pPr>
            <w:r>
              <w:rPr>
                <w:color w:val="000000"/>
                <w:sz w:val="20"/>
                <w:szCs w:val="20"/>
              </w:rPr>
              <w:t>39,8</w:t>
            </w:r>
          </w:p>
        </w:tc>
        <w:tc>
          <w:tcPr>
            <w:tcW w:w="1280" w:type="dxa"/>
            <w:noWrap w:val="0"/>
            <w:vAlign w:val="center"/>
          </w:tcPr>
          <w:p>
            <w:pPr>
              <w:spacing w:before="0" w:after="0"/>
              <w:jc w:val="center"/>
              <w:rPr>
                <w:color w:val="000000"/>
                <w:sz w:val="20"/>
                <w:szCs w:val="20"/>
              </w:rPr>
            </w:pPr>
            <w:r>
              <w:rPr>
                <w:color w:val="000000"/>
                <w:sz w:val="20"/>
                <w:szCs w:val="20"/>
              </w:rPr>
              <w:t>40,6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государственный</w:t>
            </w:r>
          </w:p>
        </w:tc>
        <w:tc>
          <w:tcPr>
            <w:tcW w:w="1245" w:type="dxa"/>
            <w:noWrap w:val="0"/>
            <w:vAlign w:val="center"/>
          </w:tcPr>
          <w:p>
            <w:pPr>
              <w:spacing w:before="0" w:after="0"/>
              <w:jc w:val="center"/>
              <w:rPr>
                <w:sz w:val="20"/>
                <w:szCs w:val="20"/>
              </w:rPr>
            </w:pP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муниципальный</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r>
              <w:rPr>
                <w:color w:val="000000"/>
                <w:sz w:val="20"/>
                <w:szCs w:val="20"/>
              </w:rPr>
              <w:t>0,1</w:t>
            </w:r>
          </w:p>
        </w:tc>
        <w:tc>
          <w:tcPr>
            <w:tcW w:w="1280" w:type="dxa"/>
            <w:noWrap w:val="0"/>
            <w:vAlign w:val="center"/>
          </w:tcPr>
          <w:p>
            <w:pPr>
              <w:spacing w:before="0" w:after="0"/>
              <w:jc w:val="center"/>
              <w:rPr>
                <w:color w:val="000000"/>
                <w:sz w:val="20"/>
                <w:szCs w:val="20"/>
              </w:rPr>
            </w:pPr>
            <w:r>
              <w:rPr>
                <w:color w:val="000000"/>
                <w:sz w:val="20"/>
                <w:szCs w:val="20"/>
              </w:rPr>
              <w:t>0,1</w:t>
            </w:r>
          </w:p>
        </w:tc>
        <w:tc>
          <w:tcPr>
            <w:tcW w:w="1280" w:type="dxa"/>
            <w:noWrap w:val="0"/>
            <w:vAlign w:val="center"/>
          </w:tcPr>
          <w:p>
            <w:pPr>
              <w:spacing w:before="0" w:after="0"/>
              <w:jc w:val="center"/>
              <w:rPr>
                <w:color w:val="000000"/>
                <w:sz w:val="20"/>
                <w:szCs w:val="20"/>
              </w:rPr>
            </w:pPr>
            <w:r>
              <w:rPr>
                <w:color w:val="000000"/>
                <w:sz w:val="20"/>
                <w:szCs w:val="20"/>
              </w:rPr>
              <w:t>0,1</w:t>
            </w:r>
          </w:p>
        </w:tc>
        <w:tc>
          <w:tcPr>
            <w:tcW w:w="1280" w:type="dxa"/>
            <w:noWrap w:val="0"/>
            <w:vAlign w:val="center"/>
          </w:tcPr>
          <w:p>
            <w:pPr>
              <w:spacing w:before="0" w:after="0"/>
              <w:jc w:val="center"/>
              <w:rPr>
                <w:color w:val="000000"/>
                <w:sz w:val="20"/>
                <w:szCs w:val="20"/>
              </w:rPr>
            </w:pPr>
            <w:r>
              <w:rPr>
                <w:color w:val="000000"/>
                <w:sz w:val="20"/>
                <w:szCs w:val="20"/>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другой</w:t>
            </w:r>
          </w:p>
        </w:tc>
        <w:tc>
          <w:tcPr>
            <w:tcW w:w="1245" w:type="dxa"/>
            <w:noWrap w:val="0"/>
            <w:vAlign w:val="center"/>
          </w:tcPr>
          <w:p>
            <w:pPr>
              <w:spacing w:before="0" w:after="0"/>
              <w:jc w:val="center"/>
              <w:rPr>
                <w:sz w:val="20"/>
                <w:szCs w:val="20"/>
              </w:rPr>
            </w:pP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3" w:type="dxa"/>
            <w:noWrap w:val="0"/>
            <w:vAlign w:val="center"/>
          </w:tcPr>
          <w:p>
            <w:pPr>
              <w:spacing w:before="0" w:after="0"/>
              <w:jc w:val="center"/>
              <w:rPr>
                <w:color w:val="000000"/>
                <w:sz w:val="20"/>
                <w:szCs w:val="20"/>
              </w:rPr>
            </w:pPr>
            <w:r>
              <w:rPr>
                <w:color w:val="000000"/>
                <w:sz w:val="20"/>
                <w:szCs w:val="20"/>
              </w:rPr>
              <w:t>2</w:t>
            </w:r>
          </w:p>
        </w:tc>
        <w:tc>
          <w:tcPr>
            <w:tcW w:w="3332" w:type="dxa"/>
            <w:noWrap w:val="0"/>
            <w:vAlign w:val="center"/>
          </w:tcPr>
          <w:p>
            <w:pPr>
              <w:spacing w:before="0" w:after="0"/>
              <w:jc w:val="left"/>
              <w:rPr>
                <w:color w:val="000000"/>
                <w:sz w:val="20"/>
                <w:szCs w:val="20"/>
              </w:rPr>
            </w:pPr>
            <w:r>
              <w:rPr>
                <w:color w:val="000000"/>
                <w:sz w:val="20"/>
                <w:szCs w:val="20"/>
              </w:rPr>
              <w:t xml:space="preserve">Удельный вес муниципального жилищного фонда в общей площади жилищного фонда </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0,2</w:t>
            </w:r>
          </w:p>
        </w:tc>
        <w:tc>
          <w:tcPr>
            <w:tcW w:w="1280" w:type="dxa"/>
            <w:noWrap w:val="0"/>
            <w:vAlign w:val="center"/>
          </w:tcPr>
          <w:p>
            <w:pPr>
              <w:spacing w:before="0" w:after="0"/>
              <w:jc w:val="center"/>
              <w:rPr>
                <w:color w:val="000000"/>
                <w:sz w:val="20"/>
                <w:szCs w:val="20"/>
              </w:rPr>
            </w:pPr>
            <w:r>
              <w:rPr>
                <w:color w:val="000000"/>
                <w:sz w:val="20"/>
                <w:szCs w:val="20"/>
              </w:rPr>
              <w:t>0,2</w:t>
            </w:r>
          </w:p>
        </w:tc>
        <w:tc>
          <w:tcPr>
            <w:tcW w:w="1280" w:type="dxa"/>
            <w:noWrap w:val="0"/>
            <w:vAlign w:val="center"/>
          </w:tcPr>
          <w:p>
            <w:pPr>
              <w:spacing w:before="0" w:after="0"/>
              <w:jc w:val="center"/>
              <w:rPr>
                <w:color w:val="000000"/>
                <w:sz w:val="20"/>
                <w:szCs w:val="20"/>
              </w:rPr>
            </w:pPr>
            <w:r>
              <w:rPr>
                <w:color w:val="000000"/>
                <w:sz w:val="20"/>
                <w:szCs w:val="20"/>
              </w:rPr>
              <w:t>0,2</w:t>
            </w:r>
          </w:p>
        </w:tc>
        <w:tc>
          <w:tcPr>
            <w:tcW w:w="1280" w:type="dxa"/>
            <w:noWrap w:val="0"/>
            <w:vAlign w:val="center"/>
          </w:tcPr>
          <w:p>
            <w:pPr>
              <w:spacing w:before="0" w:after="0"/>
              <w:jc w:val="center"/>
              <w:rPr>
                <w:color w:val="000000"/>
                <w:sz w:val="20"/>
                <w:szCs w:val="20"/>
              </w:rPr>
            </w:pPr>
            <w:r>
              <w:rPr>
                <w:color w:val="000000"/>
                <w:sz w:val="20"/>
                <w:szCs w:val="20"/>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3" w:type="dxa"/>
            <w:noWrap w:val="0"/>
            <w:vAlign w:val="center"/>
          </w:tcPr>
          <w:p>
            <w:pPr>
              <w:spacing w:before="0" w:after="0"/>
              <w:jc w:val="center"/>
              <w:rPr>
                <w:color w:val="000000"/>
                <w:sz w:val="20"/>
                <w:szCs w:val="20"/>
              </w:rPr>
            </w:pPr>
            <w:r>
              <w:rPr>
                <w:color w:val="000000"/>
                <w:sz w:val="20"/>
                <w:szCs w:val="20"/>
              </w:rPr>
              <w:t>3</w:t>
            </w:r>
          </w:p>
        </w:tc>
        <w:tc>
          <w:tcPr>
            <w:tcW w:w="3332" w:type="dxa"/>
            <w:noWrap w:val="0"/>
            <w:vAlign w:val="center"/>
          </w:tcPr>
          <w:p>
            <w:pPr>
              <w:spacing w:before="0" w:after="0"/>
              <w:jc w:val="left"/>
              <w:rPr>
                <w:color w:val="000000"/>
                <w:sz w:val="20"/>
                <w:szCs w:val="20"/>
              </w:rPr>
            </w:pPr>
            <w:r>
              <w:rPr>
                <w:color w:val="000000"/>
                <w:sz w:val="20"/>
                <w:szCs w:val="20"/>
              </w:rPr>
              <w:t>Площадь аварийного жилищного фонда</w:t>
            </w:r>
          </w:p>
        </w:tc>
        <w:tc>
          <w:tcPr>
            <w:tcW w:w="1245" w:type="dxa"/>
            <w:noWrap w:val="0"/>
            <w:vAlign w:val="center"/>
          </w:tcPr>
          <w:p>
            <w:pPr>
              <w:spacing w:before="0" w:after="0"/>
              <w:jc w:val="center"/>
              <w:rPr>
                <w:color w:val="000000"/>
                <w:sz w:val="20"/>
                <w:szCs w:val="20"/>
              </w:rPr>
            </w:pPr>
            <w:r>
              <w:rPr>
                <w:color w:val="000000"/>
                <w:sz w:val="20"/>
                <w:szCs w:val="20"/>
              </w:rPr>
              <w:t>тыс. м²</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03" w:type="dxa"/>
            <w:noWrap w:val="0"/>
            <w:vAlign w:val="center"/>
          </w:tcPr>
          <w:p>
            <w:pPr>
              <w:spacing w:before="0" w:after="0"/>
              <w:jc w:val="center"/>
              <w:rPr>
                <w:color w:val="000000"/>
                <w:sz w:val="20"/>
                <w:szCs w:val="20"/>
              </w:rPr>
            </w:pPr>
            <w:r>
              <w:rPr>
                <w:color w:val="000000"/>
                <w:sz w:val="20"/>
                <w:szCs w:val="20"/>
              </w:rPr>
              <w:t>4</w:t>
            </w:r>
          </w:p>
        </w:tc>
        <w:tc>
          <w:tcPr>
            <w:tcW w:w="3332" w:type="dxa"/>
            <w:noWrap w:val="0"/>
            <w:vAlign w:val="center"/>
          </w:tcPr>
          <w:p>
            <w:pPr>
              <w:spacing w:before="0" w:after="0"/>
              <w:jc w:val="left"/>
              <w:rPr>
                <w:color w:val="000000"/>
                <w:sz w:val="20"/>
                <w:szCs w:val="20"/>
              </w:rPr>
            </w:pPr>
            <w:r>
              <w:rPr>
                <w:color w:val="000000"/>
                <w:sz w:val="20"/>
                <w:szCs w:val="20"/>
              </w:rPr>
              <w:t xml:space="preserve">Доля аварийного жилищного фонда в общей площади жилищного </w:t>
            </w:r>
          </w:p>
          <w:p>
            <w:pPr>
              <w:spacing w:before="0" w:after="0"/>
              <w:jc w:val="left"/>
              <w:rPr>
                <w:color w:val="000000"/>
                <w:sz w:val="20"/>
                <w:szCs w:val="20"/>
              </w:rPr>
            </w:pPr>
            <w:r>
              <w:rPr>
                <w:color w:val="000000"/>
                <w:sz w:val="20"/>
                <w:szCs w:val="20"/>
              </w:rPr>
              <w:t xml:space="preserve">фонда </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0"/>
            <w:vAlign w:val="center"/>
          </w:tcPr>
          <w:p>
            <w:pPr>
              <w:spacing w:before="0" w:after="0"/>
              <w:jc w:val="center"/>
              <w:rPr>
                <w:color w:val="000000"/>
                <w:sz w:val="20"/>
                <w:szCs w:val="20"/>
              </w:rPr>
            </w:pPr>
            <w:r>
              <w:rPr>
                <w:color w:val="000000"/>
                <w:sz w:val="20"/>
                <w:szCs w:val="20"/>
              </w:rPr>
              <w:t>5</w:t>
            </w:r>
          </w:p>
        </w:tc>
        <w:tc>
          <w:tcPr>
            <w:tcW w:w="3332" w:type="dxa"/>
            <w:noWrap w:val="0"/>
            <w:vAlign w:val="center"/>
          </w:tcPr>
          <w:p>
            <w:pPr>
              <w:spacing w:before="0" w:after="0"/>
              <w:jc w:val="left"/>
              <w:rPr>
                <w:color w:val="000000"/>
                <w:sz w:val="20"/>
                <w:szCs w:val="20"/>
              </w:rPr>
            </w:pPr>
            <w:r>
              <w:rPr>
                <w:color w:val="000000"/>
                <w:sz w:val="20"/>
                <w:szCs w:val="20"/>
              </w:rPr>
              <w:t>Площадь ветхого жилищного фонда</w:t>
            </w:r>
          </w:p>
        </w:tc>
        <w:tc>
          <w:tcPr>
            <w:tcW w:w="1245" w:type="dxa"/>
            <w:noWrap w:val="0"/>
            <w:vAlign w:val="center"/>
          </w:tcPr>
          <w:p>
            <w:pPr>
              <w:spacing w:before="0" w:after="0"/>
              <w:jc w:val="center"/>
              <w:rPr>
                <w:color w:val="000000"/>
                <w:sz w:val="20"/>
                <w:szCs w:val="20"/>
              </w:rPr>
            </w:pPr>
            <w:r>
              <w:rPr>
                <w:color w:val="000000"/>
                <w:sz w:val="20"/>
                <w:szCs w:val="20"/>
              </w:rPr>
              <w:t>тыс. м²</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3" w:type="dxa"/>
            <w:noWrap w:val="0"/>
            <w:vAlign w:val="center"/>
          </w:tcPr>
          <w:p>
            <w:pPr>
              <w:spacing w:before="0" w:after="0"/>
              <w:jc w:val="center"/>
              <w:rPr>
                <w:color w:val="000000"/>
                <w:sz w:val="20"/>
                <w:szCs w:val="20"/>
              </w:rPr>
            </w:pPr>
            <w:r>
              <w:rPr>
                <w:color w:val="000000"/>
                <w:sz w:val="20"/>
                <w:szCs w:val="20"/>
              </w:rPr>
              <w:t>6</w:t>
            </w:r>
          </w:p>
        </w:tc>
        <w:tc>
          <w:tcPr>
            <w:tcW w:w="3332" w:type="dxa"/>
            <w:noWrap w:val="0"/>
            <w:vAlign w:val="center"/>
          </w:tcPr>
          <w:p>
            <w:pPr>
              <w:spacing w:before="0" w:after="0"/>
              <w:jc w:val="left"/>
              <w:rPr>
                <w:color w:val="000000"/>
                <w:sz w:val="20"/>
                <w:szCs w:val="20"/>
              </w:rPr>
            </w:pPr>
            <w:r>
              <w:rPr>
                <w:color w:val="000000"/>
                <w:sz w:val="20"/>
                <w:szCs w:val="20"/>
              </w:rPr>
              <w:t xml:space="preserve">Доля ветхого жилищного фонда в общей площади жилищного фонда </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3" w:type="dxa"/>
            <w:noWrap w:val="0"/>
            <w:vAlign w:val="center"/>
          </w:tcPr>
          <w:p>
            <w:pPr>
              <w:spacing w:before="0" w:after="0"/>
              <w:jc w:val="center"/>
              <w:rPr>
                <w:color w:val="000000"/>
                <w:sz w:val="20"/>
                <w:szCs w:val="20"/>
              </w:rPr>
            </w:pPr>
            <w:r>
              <w:rPr>
                <w:color w:val="000000"/>
                <w:sz w:val="20"/>
                <w:szCs w:val="20"/>
              </w:rPr>
              <w:t>7</w:t>
            </w:r>
          </w:p>
        </w:tc>
        <w:tc>
          <w:tcPr>
            <w:tcW w:w="3332" w:type="dxa"/>
            <w:noWrap w:val="0"/>
            <w:vAlign w:val="center"/>
          </w:tcPr>
          <w:p>
            <w:pPr>
              <w:spacing w:before="0" w:after="0"/>
              <w:jc w:val="left"/>
              <w:rPr>
                <w:color w:val="000000"/>
                <w:sz w:val="20"/>
                <w:szCs w:val="20"/>
              </w:rPr>
            </w:pPr>
            <w:r>
              <w:rPr>
                <w:color w:val="000000"/>
                <w:sz w:val="20"/>
                <w:szCs w:val="20"/>
              </w:rPr>
              <w:t>Процент износа жилищного фонда, в т. ч.:</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до 35 %</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от 35 до 50%</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от 51 до 65%</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свыше 65%</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03" w:type="dxa"/>
            <w:noWrap w:val="0"/>
            <w:vAlign w:val="center"/>
          </w:tcPr>
          <w:p>
            <w:pPr>
              <w:spacing w:before="0" w:after="0"/>
              <w:jc w:val="center"/>
              <w:rPr>
                <w:color w:val="000000"/>
                <w:sz w:val="20"/>
                <w:szCs w:val="20"/>
              </w:rPr>
            </w:pPr>
            <w:r>
              <w:rPr>
                <w:color w:val="000000"/>
                <w:sz w:val="20"/>
                <w:szCs w:val="20"/>
              </w:rPr>
              <w:t>8</w:t>
            </w:r>
          </w:p>
        </w:tc>
        <w:tc>
          <w:tcPr>
            <w:tcW w:w="3332" w:type="dxa"/>
            <w:noWrap w:val="0"/>
            <w:vAlign w:val="center"/>
          </w:tcPr>
          <w:p>
            <w:pPr>
              <w:spacing w:before="0" w:after="0"/>
              <w:jc w:val="left"/>
              <w:rPr>
                <w:color w:val="000000"/>
                <w:sz w:val="20"/>
                <w:szCs w:val="20"/>
              </w:rPr>
            </w:pPr>
            <w:r>
              <w:rPr>
                <w:color w:val="000000"/>
                <w:sz w:val="20"/>
                <w:szCs w:val="20"/>
              </w:rPr>
              <w:t>Благоустройство жилищного фонда. Удельный вес площади, оборудованной:</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водопроводом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95,0%</w:t>
            </w:r>
          </w:p>
        </w:tc>
        <w:tc>
          <w:tcPr>
            <w:tcW w:w="1280" w:type="dxa"/>
            <w:noWrap w:val="0"/>
            <w:vAlign w:val="center"/>
          </w:tcPr>
          <w:p>
            <w:pPr>
              <w:spacing w:before="0" w:after="0"/>
              <w:jc w:val="center"/>
              <w:rPr>
                <w:color w:val="000000"/>
                <w:sz w:val="20"/>
                <w:szCs w:val="20"/>
              </w:rPr>
            </w:pPr>
            <w:r>
              <w:rPr>
                <w:color w:val="000000"/>
                <w:sz w:val="20"/>
                <w:szCs w:val="20"/>
              </w:rPr>
              <w:t>95,0%</w:t>
            </w:r>
          </w:p>
        </w:tc>
        <w:tc>
          <w:tcPr>
            <w:tcW w:w="1280" w:type="dxa"/>
            <w:noWrap w:val="0"/>
            <w:vAlign w:val="center"/>
          </w:tcPr>
          <w:p>
            <w:pPr>
              <w:spacing w:before="0" w:after="0"/>
              <w:jc w:val="center"/>
              <w:rPr>
                <w:color w:val="000000"/>
                <w:sz w:val="20"/>
                <w:szCs w:val="20"/>
              </w:rPr>
            </w:pPr>
            <w:r>
              <w:rPr>
                <w:color w:val="000000"/>
                <w:sz w:val="20"/>
                <w:szCs w:val="20"/>
              </w:rPr>
              <w:t>95,0%</w:t>
            </w:r>
          </w:p>
        </w:tc>
        <w:tc>
          <w:tcPr>
            <w:tcW w:w="1280" w:type="dxa"/>
            <w:noWrap w:val="0"/>
            <w:vAlign w:val="center"/>
          </w:tcPr>
          <w:p>
            <w:pPr>
              <w:spacing w:before="0" w:after="0"/>
              <w:jc w:val="center"/>
              <w:rPr>
                <w:color w:val="000000"/>
                <w:sz w:val="20"/>
                <w:szCs w:val="20"/>
              </w:rPr>
            </w:pPr>
            <w:r>
              <w:rPr>
                <w:color w:val="000000"/>
                <w:sz w:val="20"/>
                <w:szCs w:val="20"/>
              </w:rPr>
              <w:t>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канализацией</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центральным отоплением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горячим водоснабжением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газом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80,0%</w:t>
            </w:r>
          </w:p>
        </w:tc>
        <w:tc>
          <w:tcPr>
            <w:tcW w:w="1280" w:type="dxa"/>
            <w:noWrap w:val="0"/>
            <w:vAlign w:val="center"/>
          </w:tcPr>
          <w:p>
            <w:pPr>
              <w:spacing w:before="0" w:after="0"/>
              <w:jc w:val="center"/>
              <w:rPr>
                <w:color w:val="000000"/>
                <w:sz w:val="20"/>
                <w:szCs w:val="20"/>
              </w:rPr>
            </w:pPr>
            <w:r>
              <w:rPr>
                <w:color w:val="000000"/>
                <w:sz w:val="20"/>
                <w:szCs w:val="20"/>
              </w:rPr>
              <w:t>80,0%</w:t>
            </w:r>
          </w:p>
        </w:tc>
        <w:tc>
          <w:tcPr>
            <w:tcW w:w="1280" w:type="dxa"/>
            <w:noWrap w:val="0"/>
            <w:vAlign w:val="center"/>
          </w:tcPr>
          <w:p>
            <w:pPr>
              <w:spacing w:before="0" w:after="0"/>
              <w:jc w:val="center"/>
              <w:rPr>
                <w:color w:val="000000"/>
                <w:sz w:val="20"/>
                <w:szCs w:val="20"/>
              </w:rPr>
            </w:pPr>
            <w:r>
              <w:rPr>
                <w:color w:val="000000"/>
                <w:sz w:val="20"/>
                <w:szCs w:val="20"/>
              </w:rPr>
              <w:t>80,0%</w:t>
            </w:r>
          </w:p>
        </w:tc>
        <w:tc>
          <w:tcPr>
            <w:tcW w:w="1280" w:type="dxa"/>
            <w:noWrap w:val="0"/>
            <w:vAlign w:val="center"/>
          </w:tcPr>
          <w:p>
            <w:pPr>
              <w:spacing w:before="0" w:after="0"/>
              <w:jc w:val="center"/>
              <w:rPr>
                <w:color w:val="000000"/>
                <w:sz w:val="20"/>
                <w:szCs w:val="20"/>
              </w:rPr>
            </w:pPr>
            <w:r>
              <w:rPr>
                <w:color w:val="000000"/>
                <w:sz w:val="20"/>
                <w:szCs w:val="20"/>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напольными электроплитами</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bl>
    <w:p>
      <w:pPr>
        <w:spacing w:before="0" w:after="0"/>
        <w:rPr>
          <w:color w:val="FF0000"/>
        </w:rPr>
      </w:pPr>
    </w:p>
    <w:p>
      <w:pPr>
        <w:spacing w:before="0" w:after="0"/>
        <w:rPr>
          <w:b/>
          <w:sz w:val="20"/>
          <w:szCs w:val="20"/>
        </w:rPr>
      </w:pPr>
      <w:r>
        <w:rPr>
          <w:b/>
          <w:sz w:val="20"/>
          <w:szCs w:val="20"/>
        </w:rPr>
        <w:t>Таблица № 1.1.7.2. Ввод в действие жилых домов в Парамоновском сельском поселении</w:t>
      </w:r>
    </w:p>
    <w:tbl>
      <w:tblPr>
        <w:tblStyle w:val="9"/>
        <w:tblW w:w="9959"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1280"/>
        <w:gridCol w:w="1280"/>
        <w:gridCol w:w="1280"/>
        <w:gridCol w:w="1280"/>
        <w:gridCol w:w="1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559" w:type="dxa"/>
            <w:noWrap w:val="0"/>
            <w:vAlign w:val="center"/>
          </w:tcPr>
          <w:p>
            <w:pPr>
              <w:spacing w:before="0" w:after="0"/>
              <w:jc w:val="center"/>
              <w:rPr>
                <w:b/>
                <w:bCs/>
                <w:sz w:val="20"/>
                <w:szCs w:val="20"/>
              </w:rPr>
            </w:pPr>
          </w:p>
        </w:tc>
        <w:tc>
          <w:tcPr>
            <w:tcW w:w="1280" w:type="dxa"/>
            <w:noWrap w:val="0"/>
            <w:vAlign w:val="center"/>
          </w:tcPr>
          <w:p>
            <w:pPr>
              <w:spacing w:before="0" w:after="0"/>
              <w:jc w:val="center"/>
              <w:rPr>
                <w:b/>
                <w:bCs/>
                <w:sz w:val="20"/>
                <w:szCs w:val="20"/>
              </w:rPr>
            </w:pPr>
            <w:r>
              <w:rPr>
                <w:b/>
                <w:bCs/>
                <w:sz w:val="20"/>
                <w:szCs w:val="20"/>
              </w:rPr>
              <w:t>Ед. изм.</w:t>
            </w:r>
          </w:p>
        </w:tc>
        <w:tc>
          <w:tcPr>
            <w:tcW w:w="1280" w:type="dxa"/>
            <w:noWrap/>
            <w:vAlign w:val="center"/>
          </w:tcPr>
          <w:p>
            <w:pPr>
              <w:spacing w:before="0" w:after="0"/>
              <w:jc w:val="center"/>
              <w:rPr>
                <w:b/>
                <w:bCs/>
                <w:sz w:val="20"/>
                <w:szCs w:val="20"/>
              </w:rPr>
            </w:pPr>
            <w:r>
              <w:rPr>
                <w:b/>
                <w:bCs/>
                <w:sz w:val="20"/>
                <w:szCs w:val="20"/>
              </w:rPr>
              <w:t>2019</w:t>
            </w:r>
          </w:p>
        </w:tc>
        <w:tc>
          <w:tcPr>
            <w:tcW w:w="1280" w:type="dxa"/>
            <w:noWrap/>
            <w:vAlign w:val="center"/>
          </w:tcPr>
          <w:p>
            <w:pPr>
              <w:spacing w:before="0" w:after="0"/>
              <w:jc w:val="center"/>
              <w:rPr>
                <w:b/>
                <w:bCs/>
                <w:sz w:val="20"/>
                <w:szCs w:val="20"/>
              </w:rPr>
            </w:pPr>
            <w:r>
              <w:rPr>
                <w:b/>
                <w:bCs/>
                <w:sz w:val="20"/>
                <w:szCs w:val="20"/>
              </w:rPr>
              <w:t>2020</w:t>
            </w:r>
          </w:p>
        </w:tc>
        <w:tc>
          <w:tcPr>
            <w:tcW w:w="1280" w:type="dxa"/>
            <w:noWrap/>
            <w:vAlign w:val="center"/>
          </w:tcPr>
          <w:p>
            <w:pPr>
              <w:spacing w:before="0" w:after="0"/>
              <w:jc w:val="center"/>
              <w:rPr>
                <w:b/>
                <w:bCs/>
                <w:sz w:val="20"/>
                <w:szCs w:val="20"/>
              </w:rPr>
            </w:pPr>
            <w:r>
              <w:rPr>
                <w:b/>
                <w:bCs/>
                <w:sz w:val="20"/>
                <w:szCs w:val="20"/>
              </w:rPr>
              <w:t>2021</w:t>
            </w:r>
          </w:p>
        </w:tc>
        <w:tc>
          <w:tcPr>
            <w:tcW w:w="1280" w:type="dxa"/>
            <w:noWrap/>
            <w:vAlign w:val="center"/>
          </w:tcPr>
          <w:p>
            <w:pPr>
              <w:spacing w:before="0" w:after="0"/>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Жилищный фонд всего</w:t>
            </w:r>
          </w:p>
        </w:tc>
        <w:tc>
          <w:tcPr>
            <w:tcW w:w="1280" w:type="dxa"/>
            <w:noWrap w:val="0"/>
            <w:vAlign w:val="center"/>
          </w:tcPr>
          <w:p>
            <w:pPr>
              <w:spacing w:before="0" w:after="0"/>
              <w:jc w:val="center"/>
              <w:rPr>
                <w:sz w:val="20"/>
                <w:szCs w:val="20"/>
              </w:rPr>
            </w:pPr>
            <w:r>
              <w:rPr>
                <w:sz w:val="20"/>
                <w:szCs w:val="20"/>
              </w:rPr>
              <w:t>тыс. м</w:t>
            </w:r>
            <w:r>
              <w:rPr>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39,9</w:t>
            </w:r>
          </w:p>
        </w:tc>
        <w:tc>
          <w:tcPr>
            <w:tcW w:w="1280" w:type="dxa"/>
            <w:noWrap w:val="0"/>
            <w:vAlign w:val="center"/>
          </w:tcPr>
          <w:p>
            <w:pPr>
              <w:spacing w:before="0" w:after="0"/>
              <w:jc w:val="center"/>
              <w:rPr>
                <w:color w:val="000000"/>
                <w:sz w:val="20"/>
                <w:szCs w:val="20"/>
              </w:rPr>
            </w:pPr>
            <w:r>
              <w:rPr>
                <w:color w:val="000000"/>
                <w:sz w:val="20"/>
                <w:szCs w:val="20"/>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559" w:type="dxa"/>
            <w:noWrap w:val="0"/>
            <w:vAlign w:val="center"/>
          </w:tcPr>
          <w:p>
            <w:pPr>
              <w:spacing w:before="0" w:after="0"/>
              <w:jc w:val="left"/>
              <w:rPr>
                <w:sz w:val="20"/>
                <w:szCs w:val="20"/>
              </w:rPr>
            </w:pPr>
            <w:r>
              <w:rPr>
                <w:sz w:val="20"/>
                <w:szCs w:val="20"/>
              </w:rPr>
              <w:t>Средняя обеспеченность населения общей площадью квартир</w:t>
            </w:r>
          </w:p>
        </w:tc>
        <w:tc>
          <w:tcPr>
            <w:tcW w:w="1280" w:type="dxa"/>
            <w:noWrap w:val="0"/>
            <w:vAlign w:val="center"/>
          </w:tcPr>
          <w:p>
            <w:pPr>
              <w:spacing w:before="0" w:after="0"/>
              <w:jc w:val="center"/>
              <w:rPr>
                <w:sz w:val="20"/>
                <w:szCs w:val="20"/>
              </w:rPr>
            </w:pPr>
            <w:r>
              <w:rPr>
                <w:sz w:val="20"/>
                <w:szCs w:val="20"/>
              </w:rPr>
              <w:t>м</w:t>
            </w:r>
            <w:r>
              <w:rPr>
                <w:sz w:val="20"/>
                <w:szCs w:val="20"/>
                <w:vertAlign w:val="superscript"/>
              </w:rPr>
              <w:t>2</w:t>
            </w:r>
            <w:r>
              <w:rPr>
                <w:sz w:val="20"/>
                <w:szCs w:val="20"/>
              </w:rPr>
              <w:t>/чел.</w:t>
            </w:r>
          </w:p>
        </w:tc>
        <w:tc>
          <w:tcPr>
            <w:tcW w:w="1280" w:type="dxa"/>
            <w:noWrap w:val="0"/>
            <w:vAlign w:val="center"/>
          </w:tcPr>
          <w:p>
            <w:pPr>
              <w:spacing w:before="0" w:after="0"/>
              <w:jc w:val="center"/>
              <w:rPr>
                <w:sz w:val="20"/>
                <w:szCs w:val="20"/>
              </w:rPr>
            </w:pPr>
            <w:r>
              <w:rPr>
                <w:sz w:val="20"/>
                <w:szCs w:val="20"/>
              </w:rPr>
              <w:t>27,4</w:t>
            </w:r>
          </w:p>
        </w:tc>
        <w:tc>
          <w:tcPr>
            <w:tcW w:w="1280" w:type="dxa"/>
            <w:noWrap w:val="0"/>
            <w:vAlign w:val="center"/>
          </w:tcPr>
          <w:p>
            <w:pPr>
              <w:spacing w:before="0" w:after="0"/>
              <w:jc w:val="center"/>
              <w:rPr>
                <w:sz w:val="20"/>
                <w:szCs w:val="20"/>
              </w:rPr>
            </w:pPr>
            <w:r>
              <w:rPr>
                <w:sz w:val="20"/>
                <w:szCs w:val="20"/>
              </w:rPr>
              <w:t>28,4</w:t>
            </w:r>
          </w:p>
        </w:tc>
        <w:tc>
          <w:tcPr>
            <w:tcW w:w="1280" w:type="dxa"/>
            <w:noWrap w:val="0"/>
            <w:vAlign w:val="center"/>
          </w:tcPr>
          <w:p>
            <w:pPr>
              <w:spacing w:before="0" w:after="0"/>
              <w:jc w:val="center"/>
              <w:rPr>
                <w:sz w:val="20"/>
                <w:szCs w:val="20"/>
              </w:rPr>
            </w:pPr>
            <w:r>
              <w:rPr>
                <w:sz w:val="20"/>
                <w:szCs w:val="20"/>
              </w:rPr>
              <w:t>26,0</w:t>
            </w:r>
          </w:p>
        </w:tc>
        <w:tc>
          <w:tcPr>
            <w:tcW w:w="1280" w:type="dxa"/>
            <w:noWrap w:val="0"/>
            <w:vAlign w:val="center"/>
          </w:tcPr>
          <w:p>
            <w:pPr>
              <w:spacing w:before="0" w:after="0"/>
              <w:jc w:val="center"/>
              <w:rPr>
                <w:sz w:val="20"/>
                <w:szCs w:val="20"/>
              </w:rPr>
            </w:pPr>
            <w:r>
              <w:rPr>
                <w:sz w:val="20"/>
                <w:szCs w:val="20"/>
              </w:rPr>
              <w:t>27,2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Новое жилищное стр-во – всего</w:t>
            </w:r>
          </w:p>
        </w:tc>
        <w:tc>
          <w:tcPr>
            <w:tcW w:w="1280" w:type="dxa"/>
            <w:noWrap w:val="0"/>
            <w:vAlign w:val="center"/>
          </w:tcPr>
          <w:p>
            <w:pPr>
              <w:spacing w:before="0" w:after="0"/>
              <w:jc w:val="center"/>
              <w:rPr>
                <w:sz w:val="20"/>
                <w:szCs w:val="20"/>
              </w:rPr>
            </w:pPr>
            <w:r>
              <w:rPr>
                <w:sz w:val="20"/>
                <w:szCs w:val="20"/>
              </w:rPr>
              <w:t>тыс. м</w:t>
            </w:r>
            <w:r>
              <w:rPr>
                <w:sz w:val="20"/>
                <w:szCs w:val="20"/>
                <w:vertAlign w:val="superscript"/>
              </w:rPr>
              <w:t>2</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В индивидуальных домах с участками</w:t>
            </w:r>
          </w:p>
        </w:tc>
        <w:tc>
          <w:tcPr>
            <w:tcW w:w="1280" w:type="dxa"/>
            <w:noWrap w:val="0"/>
            <w:vAlign w:val="center"/>
          </w:tcPr>
          <w:p>
            <w:pPr>
              <w:spacing w:before="0" w:after="0"/>
              <w:jc w:val="center"/>
              <w:rPr>
                <w:sz w:val="20"/>
                <w:szCs w:val="20"/>
              </w:rPr>
            </w:pPr>
            <w:r>
              <w:rPr>
                <w:sz w:val="20"/>
                <w:szCs w:val="20"/>
              </w:rPr>
              <w:t>«</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В многоквартирных домах</w:t>
            </w:r>
          </w:p>
        </w:tc>
        <w:tc>
          <w:tcPr>
            <w:tcW w:w="1280" w:type="dxa"/>
            <w:noWrap w:val="0"/>
            <w:vAlign w:val="center"/>
          </w:tcPr>
          <w:p>
            <w:pPr>
              <w:spacing w:before="0" w:after="0"/>
              <w:jc w:val="center"/>
              <w:rPr>
                <w:sz w:val="20"/>
                <w:szCs w:val="20"/>
              </w:rPr>
            </w:pPr>
            <w:r>
              <w:rPr>
                <w:sz w:val="20"/>
                <w:szCs w:val="20"/>
              </w:rPr>
              <w:t>«</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r>
    </w:tbl>
    <w:p>
      <w:pPr>
        <w:spacing w:before="0" w:after="0"/>
        <w:ind w:firstLine="567"/>
        <w:rPr>
          <w:b/>
        </w:rPr>
      </w:pPr>
    </w:p>
    <w:p>
      <w:pPr>
        <w:pStyle w:val="3"/>
        <w:spacing w:before="0" w:after="0"/>
        <w:ind w:left="0" w:firstLine="0"/>
        <w:rPr>
          <w:rStyle w:val="10"/>
          <w:i w:val="0"/>
          <w:iCs/>
          <w:sz w:val="26"/>
          <w:szCs w:val="26"/>
        </w:rPr>
      </w:pPr>
      <w:bookmarkStart w:id="68" w:name="_Toc133603313"/>
      <w:r>
        <w:rPr>
          <w:rStyle w:val="10"/>
          <w:i w:val="0"/>
          <w:iCs/>
          <w:sz w:val="26"/>
          <w:szCs w:val="26"/>
        </w:rPr>
        <w:t xml:space="preserve">1.1.8. Существующие планы и программы развития </w:t>
      </w:r>
      <w:r>
        <w:rPr>
          <w:rStyle w:val="10"/>
          <w:i w:val="0"/>
          <w:iCs/>
          <w:sz w:val="26"/>
          <w:szCs w:val="26"/>
          <w:lang w:val="ru-RU"/>
        </w:rPr>
        <w:t>Парамоновского</w:t>
      </w:r>
      <w:r>
        <w:rPr>
          <w:rStyle w:val="10"/>
          <w:i w:val="0"/>
          <w:iCs/>
          <w:sz w:val="26"/>
          <w:szCs w:val="26"/>
        </w:rPr>
        <w:t xml:space="preserve"> сельского поселения</w:t>
      </w:r>
      <w:bookmarkEnd w:id="68"/>
    </w:p>
    <w:p>
      <w:pPr>
        <w:spacing w:before="0" w:after="0"/>
        <w:ind w:firstLine="567"/>
      </w:pPr>
    </w:p>
    <w:p>
      <w:pPr>
        <w:spacing w:before="0" w:after="0"/>
        <w:ind w:firstLine="567"/>
      </w:pPr>
      <w:r>
        <w:t>В настоящее время в Парамоновском сельском поселении утвержден и реализуется Генеральный план Парамоновского сельского поселения.</w:t>
      </w:r>
    </w:p>
    <w:p>
      <w:pPr>
        <w:spacing w:before="0" w:after="0"/>
        <w:ind w:firstLine="567"/>
      </w:pPr>
      <w:r>
        <w:t>Прогнозные показатели социально-экономического развития Парамоновского сельского поселения Морозовского района сформированы на основании «Прогноза социально-экономического развития Парамоновского сельского  поселения на 2023-2025 годы»; Схемы территориального планирования Морозовского района, действующих целевых программ Морозовского района, с учётом и в связи с Программой социально-экономического развития, документами территориального планирования муниципального района, Областного закона от 26.12.2007 г. №853-ЗС «О градостроительной  деятельности в Ростовской области»,  «Стратегии социально-экономического развития Ростовской  области на период до 2030 года», утвержденной Постановлением Правительства Ростовской области от 26.12.2018 №864 (в редакции постановления от 19.12.2022 №1100).</w:t>
      </w:r>
    </w:p>
    <w:p>
      <w:pPr>
        <w:spacing w:before="0" w:after="0"/>
        <w:ind w:firstLine="567"/>
      </w:pPr>
      <w:r>
        <w:t>В Парамоновском сельском поселении действует:</w:t>
      </w:r>
    </w:p>
    <w:p>
      <w:pPr>
        <w:numPr>
          <w:ilvl w:val="0"/>
          <w:numId w:val="11"/>
        </w:numPr>
        <w:spacing w:before="0" w:after="0"/>
      </w:pPr>
      <w:r>
        <w:t xml:space="preserve">Муниципальная программа «Энергоэффективность и развитие энергетики», </w:t>
      </w:r>
    </w:p>
    <w:p>
      <w:pPr>
        <w:numPr>
          <w:ilvl w:val="0"/>
          <w:numId w:val="11"/>
        </w:numPr>
        <w:spacing w:before="0" w:after="0"/>
      </w:pPr>
      <w:r>
        <w:t>Схема водоснабжения и водоотведения Парамоновского сельского поселения.</w:t>
      </w:r>
    </w:p>
    <w:p>
      <w:pPr>
        <w:spacing w:before="0" w:after="0"/>
        <w:ind w:left="927"/>
      </w:pPr>
    </w:p>
    <w:p>
      <w:pPr>
        <w:pStyle w:val="3"/>
        <w:spacing w:before="0" w:after="0"/>
        <w:ind w:left="0" w:firstLine="0"/>
        <w:rPr>
          <w:rStyle w:val="10"/>
          <w:i w:val="0"/>
          <w:iCs/>
          <w:sz w:val="28"/>
          <w:szCs w:val="28"/>
          <w:lang w:val="ru-RU"/>
        </w:rPr>
      </w:pPr>
      <w:bookmarkStart w:id="69" w:name="_Toc133603314"/>
      <w:r>
        <w:rPr>
          <w:rStyle w:val="10"/>
          <w:i w:val="0"/>
          <w:iCs/>
          <w:sz w:val="28"/>
          <w:szCs w:val="28"/>
        </w:rPr>
        <w:t>1.2. Прогноз численности</w:t>
      </w:r>
      <w:r>
        <w:rPr>
          <w:rStyle w:val="10"/>
          <w:i w:val="0"/>
          <w:iCs/>
          <w:sz w:val="28"/>
          <w:szCs w:val="28"/>
          <w:lang w:val="ru-RU"/>
        </w:rPr>
        <w:t xml:space="preserve"> Парамоновского сельского поселения</w:t>
      </w:r>
      <w:bookmarkEnd w:id="69"/>
      <w:r>
        <w:rPr>
          <w:rStyle w:val="10"/>
          <w:i w:val="0"/>
          <w:iCs/>
          <w:sz w:val="28"/>
          <w:szCs w:val="28"/>
          <w:lang w:val="ru-RU"/>
        </w:rPr>
        <w:t xml:space="preserve"> </w:t>
      </w:r>
    </w:p>
    <w:p>
      <w:pPr>
        <w:spacing w:before="0" w:after="0"/>
      </w:pPr>
    </w:p>
    <w:p>
      <w:pPr>
        <w:spacing w:before="0" w:after="0"/>
        <w:ind w:firstLine="567"/>
      </w:pPr>
      <w:r>
        <w:t>За последние годы прослеживается некоторое сокращение численности лиц младше трудоспособного возраста, с сокращением доли лиц старше трудоспособного возраста и незначительным увеличением доли лиц трудоспособного возраста. В связи с этим необходимо поддерживать тенденции увеличения рождаемости и миграционного притока путем использования различных социальных инструментов для предотвращения оттока населения из-за отсутствия перспектив трудоустройства в пределах сельского поселения.</w:t>
      </w:r>
    </w:p>
    <w:p>
      <w:pPr>
        <w:spacing w:before="0" w:after="0"/>
        <w:ind w:firstLine="567"/>
      </w:pPr>
    </w:p>
    <w:p>
      <w:pPr>
        <w:spacing w:before="0" w:after="0"/>
        <w:jc w:val="left"/>
        <w:rPr>
          <w:b/>
          <w:sz w:val="22"/>
          <w:szCs w:val="22"/>
        </w:rPr>
      </w:pPr>
      <w:r>
        <w:rPr>
          <w:b/>
          <w:sz w:val="22"/>
          <w:szCs w:val="22"/>
        </w:rPr>
        <w:t>Перспективная численность населения в разрезе населенных пунктов</w:t>
      </w:r>
    </w:p>
    <w:tbl>
      <w:tblPr>
        <w:tblStyle w:val="9"/>
        <w:tblW w:w="79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322"/>
        <w:gridCol w:w="24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119" w:type="dxa"/>
            <w:noWrap w:val="0"/>
            <w:vAlign w:val="center"/>
          </w:tcPr>
          <w:p>
            <w:pPr>
              <w:snapToGrid w:val="0"/>
              <w:spacing w:before="0" w:after="0"/>
              <w:jc w:val="center"/>
              <w:rPr>
                <w:b/>
                <w:sz w:val="20"/>
                <w:szCs w:val="20"/>
              </w:rPr>
            </w:pPr>
            <w:r>
              <w:rPr>
                <w:b/>
                <w:sz w:val="20"/>
                <w:szCs w:val="20"/>
              </w:rPr>
              <w:t>Населенный пункт</w:t>
            </w:r>
          </w:p>
        </w:tc>
        <w:tc>
          <w:tcPr>
            <w:tcW w:w="2322" w:type="dxa"/>
            <w:noWrap w:val="0"/>
            <w:vAlign w:val="center"/>
          </w:tcPr>
          <w:p>
            <w:pPr>
              <w:snapToGrid w:val="0"/>
              <w:spacing w:before="0" w:after="0"/>
              <w:jc w:val="center"/>
              <w:rPr>
                <w:b/>
                <w:sz w:val="20"/>
                <w:szCs w:val="20"/>
              </w:rPr>
            </w:pPr>
            <w:r>
              <w:rPr>
                <w:b/>
                <w:sz w:val="20"/>
                <w:szCs w:val="20"/>
              </w:rPr>
              <w:t>По состоянию на</w:t>
            </w:r>
          </w:p>
          <w:p>
            <w:pPr>
              <w:snapToGrid w:val="0"/>
              <w:spacing w:before="0" w:after="0"/>
              <w:jc w:val="center"/>
              <w:rPr>
                <w:b/>
                <w:sz w:val="20"/>
                <w:szCs w:val="20"/>
              </w:rPr>
            </w:pPr>
            <w:r>
              <w:rPr>
                <w:b/>
                <w:sz w:val="20"/>
                <w:szCs w:val="20"/>
              </w:rPr>
              <w:t>2023 г., (чел.)</w:t>
            </w:r>
          </w:p>
        </w:tc>
        <w:tc>
          <w:tcPr>
            <w:tcW w:w="2464" w:type="dxa"/>
            <w:noWrap w:val="0"/>
            <w:vAlign w:val="center"/>
          </w:tcPr>
          <w:p>
            <w:pPr>
              <w:snapToGrid w:val="0"/>
              <w:spacing w:before="0" w:after="0"/>
              <w:jc w:val="center"/>
              <w:rPr>
                <w:b/>
                <w:sz w:val="20"/>
                <w:szCs w:val="20"/>
              </w:rPr>
            </w:pPr>
            <w:r>
              <w:rPr>
                <w:b/>
                <w:sz w:val="20"/>
                <w:szCs w:val="20"/>
              </w:rPr>
              <w:t>Прогнозируемая численность населения до 2030 г., (чел.)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2" w:hRule="atLeast"/>
        </w:trPr>
        <w:tc>
          <w:tcPr>
            <w:tcW w:w="3119" w:type="dxa"/>
            <w:noWrap w:val="0"/>
            <w:vAlign w:val="top"/>
          </w:tcPr>
          <w:p>
            <w:pPr>
              <w:spacing w:before="0" w:after="0"/>
              <w:rPr>
                <w:sz w:val="20"/>
                <w:szCs w:val="20"/>
              </w:rPr>
            </w:pPr>
            <w:r>
              <w:rPr>
                <w:sz w:val="20"/>
                <w:szCs w:val="20"/>
              </w:rPr>
              <w:t>х. Парамоновский</w:t>
            </w:r>
          </w:p>
        </w:tc>
        <w:tc>
          <w:tcPr>
            <w:tcW w:w="2322" w:type="dxa"/>
            <w:noWrap w:val="0"/>
            <w:vAlign w:val="center"/>
          </w:tcPr>
          <w:p>
            <w:pPr>
              <w:spacing w:before="0" w:after="0"/>
              <w:jc w:val="center"/>
              <w:rPr>
                <w:sz w:val="20"/>
                <w:szCs w:val="20"/>
              </w:rPr>
            </w:pPr>
            <w:r>
              <w:rPr>
                <w:sz w:val="20"/>
                <w:szCs w:val="20"/>
              </w:rPr>
              <w:t>608</w:t>
            </w:r>
          </w:p>
        </w:tc>
        <w:tc>
          <w:tcPr>
            <w:tcW w:w="2464" w:type="dxa"/>
            <w:noWrap w:val="0"/>
            <w:vAlign w:val="center"/>
          </w:tcPr>
          <w:p>
            <w:pPr>
              <w:spacing w:before="0" w:after="0"/>
              <w:jc w:val="center"/>
              <w:rPr>
                <w:sz w:val="20"/>
                <w:szCs w:val="20"/>
              </w:rPr>
            </w:pPr>
            <w:r>
              <w:rPr>
                <w:sz w:val="20"/>
                <w:szCs w:val="20"/>
              </w:rPr>
              <w:t>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sz w:val="20"/>
                <w:szCs w:val="20"/>
              </w:rPr>
            </w:pPr>
            <w:r>
              <w:rPr>
                <w:sz w:val="20"/>
                <w:szCs w:val="20"/>
              </w:rPr>
              <w:t>х. Старопетровский</w:t>
            </w:r>
          </w:p>
        </w:tc>
        <w:tc>
          <w:tcPr>
            <w:tcW w:w="2322" w:type="dxa"/>
            <w:noWrap w:val="0"/>
            <w:vAlign w:val="center"/>
          </w:tcPr>
          <w:p>
            <w:pPr>
              <w:spacing w:before="0" w:after="0"/>
              <w:jc w:val="center"/>
              <w:rPr>
                <w:sz w:val="20"/>
                <w:szCs w:val="20"/>
              </w:rPr>
            </w:pPr>
            <w:r>
              <w:rPr>
                <w:sz w:val="20"/>
                <w:szCs w:val="20"/>
              </w:rPr>
              <w:t>506</w:t>
            </w:r>
          </w:p>
        </w:tc>
        <w:tc>
          <w:tcPr>
            <w:tcW w:w="2464" w:type="dxa"/>
            <w:noWrap w:val="0"/>
            <w:vAlign w:val="center"/>
          </w:tcPr>
          <w:p>
            <w:pPr>
              <w:spacing w:before="0" w:after="0"/>
              <w:jc w:val="center"/>
              <w:rPr>
                <w:sz w:val="20"/>
                <w:szCs w:val="20"/>
              </w:rPr>
            </w:pPr>
            <w:r>
              <w:rPr>
                <w:sz w:val="20"/>
                <w:szCs w:val="20"/>
              </w:rPr>
              <w:t>581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sz w:val="20"/>
                <w:szCs w:val="20"/>
              </w:rPr>
            </w:pPr>
            <w:r>
              <w:rPr>
                <w:sz w:val="20"/>
                <w:szCs w:val="20"/>
              </w:rPr>
              <w:t>ст. Чертковская</w:t>
            </w:r>
          </w:p>
        </w:tc>
        <w:tc>
          <w:tcPr>
            <w:tcW w:w="2322" w:type="dxa"/>
            <w:noWrap w:val="0"/>
            <w:vAlign w:val="center"/>
          </w:tcPr>
          <w:p>
            <w:pPr>
              <w:spacing w:before="0" w:after="0"/>
              <w:jc w:val="center"/>
              <w:rPr>
                <w:sz w:val="20"/>
                <w:szCs w:val="20"/>
              </w:rPr>
            </w:pPr>
            <w:r>
              <w:rPr>
                <w:sz w:val="20"/>
                <w:szCs w:val="20"/>
              </w:rPr>
              <w:t>300</w:t>
            </w:r>
          </w:p>
        </w:tc>
        <w:tc>
          <w:tcPr>
            <w:tcW w:w="2464" w:type="dxa"/>
            <w:noWrap w:val="0"/>
            <w:vAlign w:val="center"/>
          </w:tcPr>
          <w:p>
            <w:pPr>
              <w:spacing w:before="0" w:after="0"/>
              <w:jc w:val="center"/>
              <w:rPr>
                <w:sz w:val="20"/>
                <w:szCs w:val="20"/>
              </w:rPr>
            </w:pPr>
            <w:r>
              <w:rPr>
                <w:sz w:val="20"/>
                <w:szCs w:val="20"/>
              </w:rPr>
              <w:t>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2" w:hRule="atLeast"/>
        </w:trPr>
        <w:tc>
          <w:tcPr>
            <w:tcW w:w="3119" w:type="dxa"/>
            <w:noWrap w:val="0"/>
            <w:vAlign w:val="top"/>
          </w:tcPr>
          <w:p>
            <w:pPr>
              <w:spacing w:before="0" w:after="0"/>
              <w:rPr>
                <w:sz w:val="20"/>
                <w:szCs w:val="20"/>
              </w:rPr>
            </w:pPr>
            <w:r>
              <w:rPr>
                <w:sz w:val="20"/>
                <w:szCs w:val="20"/>
              </w:rPr>
              <w:t>х. Великанов</w:t>
            </w:r>
          </w:p>
        </w:tc>
        <w:tc>
          <w:tcPr>
            <w:tcW w:w="2322" w:type="dxa"/>
            <w:noWrap w:val="0"/>
            <w:vAlign w:val="center"/>
          </w:tcPr>
          <w:p>
            <w:pPr>
              <w:spacing w:before="0" w:after="0"/>
              <w:jc w:val="center"/>
              <w:rPr>
                <w:sz w:val="20"/>
                <w:szCs w:val="20"/>
              </w:rPr>
            </w:pPr>
            <w:r>
              <w:rPr>
                <w:sz w:val="20"/>
                <w:szCs w:val="20"/>
              </w:rPr>
              <w:t>114</w:t>
            </w:r>
          </w:p>
        </w:tc>
        <w:tc>
          <w:tcPr>
            <w:tcW w:w="2464" w:type="dxa"/>
            <w:noWrap w:val="0"/>
            <w:vAlign w:val="center"/>
          </w:tcPr>
          <w:p>
            <w:pPr>
              <w:spacing w:before="0" w:after="0"/>
              <w:jc w:val="center"/>
              <w:rPr>
                <w:sz w:val="20"/>
                <w:szCs w:val="20"/>
              </w:rPr>
            </w:pPr>
            <w:r>
              <w:rPr>
                <w:sz w:val="20"/>
                <w:szCs w:val="20"/>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b/>
                <w:sz w:val="20"/>
                <w:szCs w:val="20"/>
              </w:rPr>
            </w:pPr>
            <w:r>
              <w:rPr>
                <w:b/>
                <w:sz w:val="20"/>
                <w:szCs w:val="20"/>
              </w:rPr>
              <w:t>Всего по Парамоновскому сельскому поселению</w:t>
            </w:r>
          </w:p>
        </w:tc>
        <w:tc>
          <w:tcPr>
            <w:tcW w:w="2322" w:type="dxa"/>
            <w:noWrap w:val="0"/>
            <w:vAlign w:val="center"/>
          </w:tcPr>
          <w:p>
            <w:pPr>
              <w:spacing w:before="0" w:after="0"/>
              <w:jc w:val="center"/>
              <w:rPr>
                <w:b/>
                <w:sz w:val="20"/>
                <w:szCs w:val="20"/>
              </w:rPr>
            </w:pPr>
            <w:r>
              <w:rPr>
                <w:b/>
                <w:sz w:val="20"/>
                <w:szCs w:val="20"/>
              </w:rPr>
              <w:t>1528</w:t>
            </w:r>
          </w:p>
        </w:tc>
        <w:tc>
          <w:tcPr>
            <w:tcW w:w="2464" w:type="dxa"/>
            <w:noWrap w:val="0"/>
            <w:vAlign w:val="center"/>
          </w:tcPr>
          <w:p>
            <w:pPr>
              <w:spacing w:before="0" w:after="0"/>
              <w:jc w:val="center"/>
              <w:rPr>
                <w:b/>
                <w:sz w:val="20"/>
                <w:szCs w:val="20"/>
              </w:rPr>
            </w:pPr>
            <w:r>
              <w:rPr>
                <w:b/>
                <w:sz w:val="20"/>
                <w:szCs w:val="20"/>
              </w:rPr>
              <w:t>1950</w:t>
            </w:r>
          </w:p>
        </w:tc>
      </w:tr>
    </w:tbl>
    <w:p>
      <w:pPr>
        <w:pStyle w:val="96"/>
      </w:pPr>
    </w:p>
    <w:p>
      <w:pPr>
        <w:pStyle w:val="96"/>
      </w:pPr>
      <w:r>
        <w:t>Стабилизации и повышению численности населения будут способствовать расширение положительных тенденций, связанных с активной демографической политикой государства, с развитием фермерского движения и агропромышленного комплекса в целом.</w:t>
      </w:r>
    </w:p>
    <w:p>
      <w:pPr>
        <w:spacing w:before="0" w:after="0"/>
        <w:rPr>
          <w:rStyle w:val="10"/>
          <w:i w:val="0"/>
          <w:iCs w:val="0"/>
        </w:rPr>
      </w:pPr>
    </w:p>
    <w:p>
      <w:pPr>
        <w:pStyle w:val="3"/>
        <w:numPr>
          <w:ilvl w:val="1"/>
          <w:numId w:val="12"/>
        </w:numPr>
        <w:spacing w:before="0" w:after="0"/>
        <w:ind w:left="567" w:hanging="567"/>
        <w:rPr>
          <w:rStyle w:val="10"/>
          <w:i w:val="0"/>
          <w:iCs/>
          <w:sz w:val="28"/>
          <w:szCs w:val="28"/>
          <w:lang w:val="ru-RU"/>
        </w:rPr>
      </w:pPr>
      <w:bookmarkStart w:id="70" w:name="_Toc133603315"/>
      <w:r>
        <w:rPr>
          <w:rStyle w:val="10"/>
          <w:i w:val="0"/>
          <w:iCs/>
          <w:sz w:val="28"/>
          <w:szCs w:val="28"/>
        </w:rPr>
        <w:t xml:space="preserve">Прогноз развития </w:t>
      </w:r>
      <w:r>
        <w:rPr>
          <w:rStyle w:val="10"/>
          <w:i w:val="0"/>
          <w:iCs/>
          <w:sz w:val="28"/>
          <w:szCs w:val="28"/>
          <w:lang w:val="ru-RU"/>
        </w:rPr>
        <w:t>Парамоновского сельского поселения</w:t>
      </w:r>
      <w:bookmarkEnd w:id="70"/>
    </w:p>
    <w:p>
      <w:pPr>
        <w:spacing w:before="0" w:after="0"/>
      </w:pPr>
    </w:p>
    <w:p>
      <w:pPr>
        <w:pStyle w:val="94"/>
        <w:suppressAutoHyphens/>
        <w:ind w:firstLine="709"/>
        <w:jc w:val="both"/>
        <w:rPr>
          <w:rFonts w:ascii="Times New Roman" w:hAnsi="Times New Roman"/>
          <w:sz w:val="24"/>
          <w:szCs w:val="24"/>
        </w:rPr>
      </w:pPr>
      <w:r>
        <w:rPr>
          <w:rFonts w:ascii="Times New Roman" w:hAnsi="Times New Roman"/>
          <w:sz w:val="24"/>
          <w:szCs w:val="24"/>
        </w:rPr>
        <w:t>Сложившаяся специализация поселения на ведении сельского хозяйства более всего соответствует</w:t>
      </w:r>
      <w:r>
        <w:rPr>
          <w:rFonts w:ascii="Times New Roman" w:hAnsi="Times New Roman"/>
        </w:rPr>
        <w:t xml:space="preserve"> </w:t>
      </w:r>
      <w:r>
        <w:rPr>
          <w:rFonts w:ascii="Times New Roman" w:hAnsi="Times New Roman"/>
          <w:sz w:val="24"/>
          <w:szCs w:val="24"/>
        </w:rPr>
        <w:t>природно-географическим особенностям и социально-экономическому облику поселения. Поэтому генеральным планом предполагается сохранение сельскохозяйственного направления в качестве ведущего звена развития экономики Парамоновского сельского поселения и на расчетный срок предусматривается создание дополнительных условий для интенсивного роста показателей сельскохозяйственного производства. Рекомендуется обеспечение следующих базовых условий:</w:t>
      </w:r>
    </w:p>
    <w:p>
      <w:pPr>
        <w:pStyle w:val="90"/>
        <w:numPr>
          <w:ilvl w:val="0"/>
          <w:numId w:val="13"/>
        </w:numPr>
        <w:suppressAutoHyphens/>
        <w:contextualSpacing/>
        <w:jc w:val="both"/>
        <w:rPr>
          <w:lang w:val="ru-RU"/>
        </w:rPr>
      </w:pPr>
      <w:r>
        <w:rPr>
          <w:lang w:val="ru-RU"/>
        </w:rPr>
        <w:t>проведение мероприятий, направленных на восстановление почвенного плодородия сельхозугодий;</w:t>
      </w:r>
    </w:p>
    <w:p>
      <w:pPr>
        <w:pStyle w:val="90"/>
        <w:numPr>
          <w:ilvl w:val="0"/>
          <w:numId w:val="13"/>
        </w:numPr>
        <w:suppressAutoHyphens/>
        <w:contextualSpacing/>
        <w:jc w:val="both"/>
        <w:rPr>
          <w:lang w:val="ru-RU"/>
        </w:rPr>
      </w:pPr>
      <w:r>
        <w:rPr>
          <w:lang w:val="ru-RU"/>
        </w:rPr>
        <w:t>увеличение посевов высокобелковых культур (сои, гороха и др.), многолетних трав, новых кормовых культур, применение их в севооборотах, увеличение доли технических культур (рапса, горчицы);</w:t>
      </w:r>
    </w:p>
    <w:p>
      <w:pPr>
        <w:pStyle w:val="90"/>
        <w:numPr>
          <w:ilvl w:val="0"/>
          <w:numId w:val="13"/>
        </w:numPr>
        <w:suppressAutoHyphens/>
        <w:contextualSpacing/>
        <w:jc w:val="both"/>
        <w:rPr>
          <w:lang w:val="ru-RU"/>
        </w:rPr>
      </w:pPr>
      <w:r>
        <w:rPr>
          <w:lang w:val="ru-RU"/>
        </w:rPr>
        <w:t>обводнение пастбищ (артезианские колодцы, скважины, водопои);</w:t>
      </w:r>
    </w:p>
    <w:p>
      <w:pPr>
        <w:pStyle w:val="90"/>
        <w:numPr>
          <w:ilvl w:val="0"/>
          <w:numId w:val="13"/>
        </w:numPr>
        <w:suppressAutoHyphens/>
        <w:contextualSpacing/>
        <w:jc w:val="both"/>
        <w:rPr>
          <w:lang w:val="ru-RU"/>
        </w:rPr>
      </w:pPr>
      <w:r>
        <w:rPr>
          <w:lang w:val="ru-RU"/>
        </w:rPr>
        <w:t>борьба с солонцами и вредителями растений.</w:t>
      </w:r>
    </w:p>
    <w:p>
      <w:pPr>
        <w:autoSpaceDE w:val="0"/>
        <w:autoSpaceDN w:val="0"/>
        <w:adjustRightInd w:val="0"/>
        <w:spacing w:before="0" w:after="0"/>
        <w:ind w:firstLine="709"/>
      </w:pPr>
      <w:r>
        <w:t>Учитывая близость Парамоновского сельского поселения к г. Морозовск, на перспективу генеральным планом предполагается усиление специализации на ведении пригородного сельского хозяйства (поставки молока, мяса, грибов, цветов и другой скоропортящейся продукции).</w:t>
      </w:r>
    </w:p>
    <w:p>
      <w:pPr>
        <w:spacing w:before="0" w:after="0"/>
        <w:ind w:firstLine="720"/>
      </w:pPr>
      <w:r>
        <w:t>Для осуществления устойчивого развития Парамоновского сельского поселения одних решений генерального плана недостаточно. Необходима государственная поддержка и национальная стратегия развития сельских территорий. Должны быть приняты и реализованы федеральные целевые программы по социально-экономическому развитию российской деревни и, прежде всего, программы по преодолению сельской бедности, повышению занятости и доходов сельского населения, развитию сельского самоуправления, стимулированию развития несельскохозяйственного бизнеса в сельской местности.</w:t>
      </w:r>
    </w:p>
    <w:p>
      <w:pPr>
        <w:spacing w:before="0" w:after="0"/>
        <w:ind w:firstLine="720"/>
      </w:pPr>
    </w:p>
    <w:p>
      <w:pPr>
        <w:pStyle w:val="3"/>
        <w:numPr>
          <w:ilvl w:val="1"/>
          <w:numId w:val="12"/>
        </w:numPr>
        <w:spacing w:before="0" w:after="0"/>
        <w:rPr>
          <w:rStyle w:val="10"/>
          <w:i w:val="0"/>
          <w:iCs/>
          <w:sz w:val="28"/>
          <w:szCs w:val="28"/>
          <w:lang w:val="ru-RU"/>
        </w:rPr>
      </w:pPr>
      <w:bookmarkStart w:id="71" w:name="_Toc133603316"/>
      <w:r>
        <w:rPr>
          <w:rStyle w:val="10"/>
          <w:i w:val="0"/>
          <w:iCs/>
          <w:sz w:val="28"/>
          <w:szCs w:val="28"/>
        </w:rPr>
        <w:t>Прогноз развития застройки муниципального образования</w:t>
      </w:r>
      <w:bookmarkEnd w:id="71"/>
    </w:p>
    <w:p>
      <w:pPr>
        <w:spacing w:before="0" w:after="0"/>
        <w:ind w:firstLine="709"/>
      </w:pPr>
    </w:p>
    <w:p>
      <w:pPr>
        <w:spacing w:before="0" w:after="0"/>
        <w:ind w:firstLine="709"/>
      </w:pPr>
      <w:r>
        <w:t>Предлагаемые в генеральном плане схемы размещения сетей и сооружений инженерно-технического обеспечения обозначают необходимость подведения к территориям нового строительства соответствующих коммуникаций и размещения сооружений. Генеральным планом прогнозируется, что на расчетный срок весь жилищный фонд и объекты общественного назначения в поселении будут оборудованы централизованным водоснабжением с вводами в здания.</w:t>
      </w:r>
    </w:p>
    <w:p>
      <w:pPr>
        <w:spacing w:before="0" w:after="0"/>
        <w:ind w:firstLine="709"/>
      </w:pPr>
    </w:p>
    <w:p>
      <w:pPr>
        <w:spacing w:before="0" w:after="0"/>
        <w:jc w:val="left"/>
        <w:rPr>
          <w:b/>
        </w:rPr>
      </w:pPr>
      <w:r>
        <w:rPr>
          <w:b/>
        </w:rPr>
        <w:t>Данные по жилищному фонду:</w:t>
      </w:r>
    </w:p>
    <w:tbl>
      <w:tblPr>
        <w:tblStyle w:val="9"/>
        <w:tblW w:w="8322" w:type="dxa"/>
        <w:tblInd w:w="392" w:type="dxa"/>
        <w:tblLayout w:type="fixed"/>
        <w:tblCellMar>
          <w:top w:w="0" w:type="dxa"/>
          <w:left w:w="108" w:type="dxa"/>
          <w:bottom w:w="0" w:type="dxa"/>
          <w:right w:w="108" w:type="dxa"/>
        </w:tblCellMar>
      </w:tblPr>
      <w:tblGrid>
        <w:gridCol w:w="550"/>
        <w:gridCol w:w="2710"/>
        <w:gridCol w:w="1843"/>
        <w:gridCol w:w="1779"/>
        <w:gridCol w:w="1440"/>
      </w:tblGrid>
      <w:tr>
        <w:tblPrEx>
          <w:tblCellMar>
            <w:top w:w="0" w:type="dxa"/>
            <w:left w:w="108" w:type="dxa"/>
            <w:bottom w:w="0" w:type="dxa"/>
            <w:right w:w="108" w:type="dxa"/>
          </w:tblCellMar>
        </w:tblPrEx>
        <w:trPr>
          <w:trHeight w:val="230" w:hRule="atLeast"/>
        </w:trPr>
        <w:tc>
          <w:tcPr>
            <w:tcW w:w="550" w:type="dxa"/>
            <w:vMerge w:val="restart"/>
            <w:tcBorders>
              <w:top w:val="single" w:color="auto" w:sz="12" w:space="0"/>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 п/п</w:t>
            </w:r>
          </w:p>
        </w:tc>
        <w:tc>
          <w:tcPr>
            <w:tcW w:w="2710" w:type="dxa"/>
            <w:vMerge w:val="restart"/>
            <w:tcBorders>
              <w:top w:val="single" w:color="auto" w:sz="12" w:space="0"/>
              <w:left w:val="single" w:color="auto" w:sz="4" w:space="0"/>
              <w:bottom w:val="single" w:color="auto" w:sz="4" w:space="0"/>
              <w:right w:val="single" w:color="auto" w:sz="4" w:space="0"/>
            </w:tcBorders>
            <w:noWrap w:val="0"/>
            <w:vAlign w:val="center"/>
          </w:tcPr>
          <w:p>
            <w:pPr>
              <w:spacing w:before="0" w:after="0"/>
              <w:jc w:val="center"/>
              <w:rPr>
                <w:sz w:val="20"/>
                <w:szCs w:val="20"/>
              </w:rPr>
            </w:pPr>
            <w:r>
              <w:rPr>
                <w:sz w:val="20"/>
                <w:szCs w:val="20"/>
              </w:rPr>
              <w:t>Населенный пункт</w:t>
            </w:r>
          </w:p>
        </w:tc>
        <w:tc>
          <w:tcPr>
            <w:tcW w:w="1843" w:type="dxa"/>
            <w:vMerge w:val="restart"/>
            <w:tcBorders>
              <w:top w:val="single" w:color="auto" w:sz="12" w:space="0"/>
              <w:left w:val="single" w:color="auto" w:sz="4" w:space="0"/>
              <w:bottom w:val="single" w:color="auto" w:sz="4" w:space="0"/>
              <w:right w:val="single" w:color="auto" w:sz="4" w:space="0"/>
            </w:tcBorders>
            <w:noWrap w:val="0"/>
            <w:vAlign w:val="center"/>
          </w:tcPr>
          <w:p>
            <w:pPr>
              <w:spacing w:before="0" w:after="0"/>
              <w:jc w:val="center"/>
              <w:rPr>
                <w:sz w:val="20"/>
                <w:szCs w:val="20"/>
              </w:rPr>
            </w:pPr>
            <w:r>
              <w:rPr>
                <w:sz w:val="20"/>
                <w:szCs w:val="20"/>
              </w:rPr>
              <w:t>Существующий сохраняемый жилой фонд, тыс.кв.м</w:t>
            </w:r>
          </w:p>
        </w:tc>
        <w:tc>
          <w:tcPr>
            <w:tcW w:w="1779" w:type="dxa"/>
            <w:vMerge w:val="restart"/>
            <w:tcBorders>
              <w:top w:val="single" w:color="auto" w:sz="12" w:space="0"/>
              <w:left w:val="single" w:color="auto" w:sz="4" w:space="0"/>
              <w:bottom w:val="single" w:color="auto" w:sz="4" w:space="0"/>
              <w:right w:val="single" w:color="auto" w:sz="4" w:space="0"/>
            </w:tcBorders>
            <w:noWrap w:val="0"/>
            <w:vAlign w:val="center"/>
          </w:tcPr>
          <w:p>
            <w:pPr>
              <w:spacing w:before="0" w:after="0"/>
              <w:jc w:val="center"/>
              <w:rPr>
                <w:sz w:val="20"/>
                <w:szCs w:val="20"/>
              </w:rPr>
            </w:pPr>
            <w:r>
              <w:rPr>
                <w:sz w:val="20"/>
                <w:szCs w:val="20"/>
              </w:rPr>
              <w:t xml:space="preserve">Итого, тыс.кв.м </w:t>
            </w:r>
          </w:p>
          <w:p>
            <w:pPr>
              <w:spacing w:before="0" w:after="0"/>
              <w:jc w:val="center"/>
              <w:rPr>
                <w:sz w:val="20"/>
                <w:szCs w:val="20"/>
              </w:rPr>
            </w:pPr>
            <w:r>
              <w:rPr>
                <w:sz w:val="20"/>
                <w:szCs w:val="20"/>
              </w:rPr>
              <w:t xml:space="preserve">нового </w:t>
            </w:r>
          </w:p>
          <w:p>
            <w:pPr>
              <w:spacing w:before="0" w:after="0"/>
              <w:jc w:val="center"/>
              <w:rPr>
                <w:sz w:val="20"/>
                <w:szCs w:val="20"/>
              </w:rPr>
            </w:pPr>
            <w:r>
              <w:rPr>
                <w:sz w:val="20"/>
                <w:szCs w:val="20"/>
              </w:rPr>
              <w:t>строительства</w:t>
            </w:r>
          </w:p>
        </w:tc>
        <w:tc>
          <w:tcPr>
            <w:tcW w:w="1440" w:type="dxa"/>
            <w:vMerge w:val="restart"/>
            <w:tcBorders>
              <w:top w:val="single" w:color="auto" w:sz="12" w:space="0"/>
              <w:left w:val="single" w:color="auto" w:sz="4" w:space="0"/>
              <w:bottom w:val="single" w:color="auto" w:sz="4" w:space="0"/>
              <w:right w:val="single" w:color="auto" w:sz="12" w:space="0"/>
            </w:tcBorders>
            <w:noWrap w:val="0"/>
            <w:vAlign w:val="center"/>
          </w:tcPr>
          <w:p>
            <w:pPr>
              <w:spacing w:before="0" w:after="0"/>
              <w:jc w:val="center"/>
              <w:rPr>
                <w:sz w:val="20"/>
                <w:szCs w:val="20"/>
              </w:rPr>
            </w:pPr>
            <w:r>
              <w:rPr>
                <w:sz w:val="20"/>
                <w:szCs w:val="20"/>
              </w:rPr>
              <w:t>Итого, тыс.кв.м по населенному пункту</w:t>
            </w:r>
          </w:p>
        </w:tc>
      </w:tr>
      <w:tr>
        <w:tblPrEx>
          <w:tblCellMar>
            <w:top w:w="0" w:type="dxa"/>
            <w:left w:w="108" w:type="dxa"/>
            <w:bottom w:w="0" w:type="dxa"/>
            <w:right w:w="108" w:type="dxa"/>
          </w:tblCellMar>
        </w:tblPrEx>
        <w:trPr>
          <w:trHeight w:val="230" w:hRule="atLeast"/>
        </w:trPr>
        <w:tc>
          <w:tcPr>
            <w:tcW w:w="550" w:type="dxa"/>
            <w:vMerge w:val="continue"/>
            <w:tcBorders>
              <w:top w:val="single" w:color="auto" w:sz="4" w:space="0"/>
              <w:left w:val="single" w:color="auto" w:sz="12" w:space="0"/>
              <w:bottom w:val="single" w:color="auto" w:sz="4" w:space="0"/>
              <w:right w:val="single" w:color="auto" w:sz="4" w:space="0"/>
            </w:tcBorders>
            <w:noWrap w:val="0"/>
            <w:vAlign w:val="center"/>
          </w:tcPr>
          <w:p>
            <w:pPr>
              <w:spacing w:before="0" w:after="0"/>
              <w:rPr>
                <w:sz w:val="20"/>
                <w:szCs w:val="20"/>
              </w:rPr>
            </w:pPr>
          </w:p>
        </w:tc>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rPr>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rPr>
                <w:sz w:val="20"/>
                <w:szCs w:val="20"/>
              </w:rPr>
            </w:pPr>
          </w:p>
        </w:tc>
        <w:tc>
          <w:tcPr>
            <w:tcW w:w="177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rPr>
                <w:sz w:val="20"/>
                <w:szCs w:val="20"/>
              </w:rPr>
            </w:pPr>
          </w:p>
        </w:tc>
        <w:tc>
          <w:tcPr>
            <w:tcW w:w="1440" w:type="dxa"/>
            <w:vMerge w:val="continue"/>
            <w:tcBorders>
              <w:top w:val="single" w:color="auto" w:sz="4" w:space="0"/>
              <w:left w:val="single" w:color="auto" w:sz="4" w:space="0"/>
              <w:bottom w:val="single" w:color="auto" w:sz="4" w:space="0"/>
              <w:right w:val="single" w:color="auto" w:sz="12" w:space="0"/>
            </w:tcBorders>
            <w:noWrap w:val="0"/>
            <w:vAlign w:val="center"/>
          </w:tcPr>
          <w:p>
            <w:pPr>
              <w:spacing w:before="0" w:after="0"/>
              <w:rPr>
                <w:sz w:val="20"/>
                <w:szCs w:val="20"/>
              </w:rPr>
            </w:pPr>
          </w:p>
        </w:tc>
      </w:tr>
      <w:tr>
        <w:tblPrEx>
          <w:tblCellMar>
            <w:top w:w="0" w:type="dxa"/>
            <w:left w:w="108" w:type="dxa"/>
            <w:bottom w:w="0" w:type="dxa"/>
            <w:right w:w="108" w:type="dxa"/>
          </w:tblCellMar>
        </w:tblPrEx>
        <w:trPr>
          <w:trHeight w:val="315" w:hRule="atLeast"/>
        </w:trPr>
        <w:tc>
          <w:tcPr>
            <w:tcW w:w="550" w:type="dxa"/>
            <w:tcBorders>
              <w:top w:val="nil"/>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1</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х. Парамонов</w:t>
            </w:r>
          </w:p>
        </w:tc>
        <w:tc>
          <w:tcPr>
            <w:tcW w:w="1843"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18,60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1,24</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19,84</w:t>
            </w:r>
          </w:p>
        </w:tc>
      </w:tr>
      <w:tr>
        <w:tblPrEx>
          <w:tblCellMar>
            <w:top w:w="0" w:type="dxa"/>
            <w:left w:w="108" w:type="dxa"/>
            <w:bottom w:w="0" w:type="dxa"/>
            <w:right w:w="108" w:type="dxa"/>
          </w:tblCellMar>
        </w:tblPrEx>
        <w:trPr>
          <w:trHeight w:val="300" w:hRule="atLeast"/>
        </w:trPr>
        <w:tc>
          <w:tcPr>
            <w:tcW w:w="550" w:type="dxa"/>
            <w:tcBorders>
              <w:top w:val="nil"/>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2</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х. Старопетровский</w:t>
            </w:r>
          </w:p>
        </w:tc>
        <w:tc>
          <w:tcPr>
            <w:tcW w:w="1843"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13,30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1,16</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14,46</w:t>
            </w:r>
          </w:p>
        </w:tc>
      </w:tr>
      <w:tr>
        <w:tblPrEx>
          <w:tblCellMar>
            <w:top w:w="0" w:type="dxa"/>
            <w:left w:w="108" w:type="dxa"/>
            <w:bottom w:w="0" w:type="dxa"/>
            <w:right w:w="108" w:type="dxa"/>
          </w:tblCellMar>
        </w:tblPrEx>
        <w:trPr>
          <w:trHeight w:val="300" w:hRule="atLeast"/>
        </w:trPr>
        <w:tc>
          <w:tcPr>
            <w:tcW w:w="550" w:type="dxa"/>
            <w:tcBorders>
              <w:top w:val="nil"/>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3</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ст. Чертковская</w:t>
            </w:r>
          </w:p>
        </w:tc>
        <w:tc>
          <w:tcPr>
            <w:tcW w:w="1843"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5,30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2,09</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7,39</w:t>
            </w:r>
          </w:p>
        </w:tc>
      </w:tr>
      <w:tr>
        <w:tblPrEx>
          <w:tblCellMar>
            <w:top w:w="0" w:type="dxa"/>
            <w:left w:w="108" w:type="dxa"/>
            <w:bottom w:w="0" w:type="dxa"/>
            <w:right w:w="108" w:type="dxa"/>
          </w:tblCellMar>
        </w:tblPrEx>
        <w:trPr>
          <w:trHeight w:val="300" w:hRule="atLeast"/>
        </w:trPr>
        <w:tc>
          <w:tcPr>
            <w:tcW w:w="550" w:type="dxa"/>
            <w:tcBorders>
              <w:top w:val="nil"/>
              <w:left w:val="single" w:color="auto" w:sz="12" w:space="0"/>
              <w:bottom w:val="single" w:color="auto" w:sz="4" w:space="0"/>
              <w:right w:val="single" w:color="auto" w:sz="4" w:space="0"/>
            </w:tcBorders>
            <w:noWrap w:val="0"/>
            <w:vAlign w:val="bottom"/>
          </w:tcPr>
          <w:p>
            <w:pPr>
              <w:spacing w:before="0" w:after="0"/>
              <w:jc w:val="center"/>
              <w:rPr>
                <w:sz w:val="20"/>
                <w:szCs w:val="20"/>
              </w:rPr>
            </w:pPr>
            <w:r>
              <w:rPr>
                <w:sz w:val="20"/>
                <w:szCs w:val="20"/>
              </w:rPr>
              <w:t>4</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х. Великанов</w:t>
            </w:r>
          </w:p>
        </w:tc>
        <w:tc>
          <w:tcPr>
            <w:tcW w:w="1843" w:type="dxa"/>
            <w:tcBorders>
              <w:top w:val="nil"/>
              <w:left w:val="nil"/>
              <w:bottom w:val="single" w:color="auto" w:sz="4" w:space="0"/>
              <w:right w:val="single" w:color="auto" w:sz="4" w:space="0"/>
            </w:tcBorders>
            <w:noWrap w:val="0"/>
            <w:vAlign w:val="bottom"/>
          </w:tcPr>
          <w:p>
            <w:pPr>
              <w:spacing w:before="0" w:after="0"/>
              <w:jc w:val="center"/>
              <w:rPr>
                <w:sz w:val="20"/>
                <w:szCs w:val="20"/>
              </w:rPr>
            </w:pPr>
            <w:r>
              <w:rPr>
                <w:sz w:val="20"/>
                <w:szCs w:val="20"/>
              </w:rPr>
              <w:t>3,50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0,00</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3,50</w:t>
            </w:r>
          </w:p>
        </w:tc>
      </w:tr>
      <w:tr>
        <w:tblPrEx>
          <w:tblCellMar>
            <w:top w:w="0" w:type="dxa"/>
            <w:left w:w="108" w:type="dxa"/>
            <w:bottom w:w="0" w:type="dxa"/>
            <w:right w:w="108" w:type="dxa"/>
          </w:tblCellMar>
        </w:tblPrEx>
        <w:trPr>
          <w:trHeight w:val="164" w:hRule="atLeast"/>
        </w:trPr>
        <w:tc>
          <w:tcPr>
            <w:tcW w:w="550" w:type="dxa"/>
            <w:tcBorders>
              <w:top w:val="nil"/>
              <w:left w:val="single" w:color="auto" w:sz="12" w:space="0"/>
              <w:bottom w:val="single" w:color="auto" w:sz="12" w:space="0"/>
              <w:right w:val="single" w:color="auto" w:sz="4" w:space="0"/>
            </w:tcBorders>
            <w:noWrap w:val="0"/>
            <w:vAlign w:val="bottom"/>
          </w:tcPr>
          <w:p>
            <w:pPr>
              <w:spacing w:before="0" w:after="0"/>
              <w:rPr>
                <w:sz w:val="20"/>
                <w:szCs w:val="20"/>
              </w:rPr>
            </w:pPr>
            <w:r>
              <w:rPr>
                <w:sz w:val="20"/>
                <w:szCs w:val="20"/>
              </w:rPr>
              <w:t> </w:t>
            </w:r>
          </w:p>
        </w:tc>
        <w:tc>
          <w:tcPr>
            <w:tcW w:w="2710" w:type="dxa"/>
            <w:tcBorders>
              <w:top w:val="nil"/>
              <w:left w:val="nil"/>
              <w:bottom w:val="single" w:color="auto" w:sz="12" w:space="0"/>
              <w:right w:val="single" w:color="auto" w:sz="4" w:space="0"/>
            </w:tcBorders>
            <w:noWrap w:val="0"/>
            <w:vAlign w:val="center"/>
          </w:tcPr>
          <w:p>
            <w:pPr>
              <w:spacing w:before="0" w:after="0"/>
              <w:rPr>
                <w:b/>
                <w:bCs/>
                <w:sz w:val="20"/>
                <w:szCs w:val="20"/>
              </w:rPr>
            </w:pPr>
            <w:r>
              <w:rPr>
                <w:b/>
                <w:bCs/>
                <w:sz w:val="20"/>
                <w:szCs w:val="20"/>
              </w:rPr>
              <w:t xml:space="preserve">Итого по </w:t>
            </w:r>
          </w:p>
          <w:p>
            <w:pPr>
              <w:spacing w:before="0" w:after="0"/>
              <w:rPr>
                <w:b/>
                <w:bCs/>
                <w:sz w:val="20"/>
                <w:szCs w:val="20"/>
              </w:rPr>
            </w:pPr>
            <w:r>
              <w:rPr>
                <w:b/>
                <w:bCs/>
                <w:sz w:val="20"/>
                <w:szCs w:val="20"/>
              </w:rPr>
              <w:t>Парамоновскому сп</w:t>
            </w:r>
          </w:p>
        </w:tc>
        <w:tc>
          <w:tcPr>
            <w:tcW w:w="1843" w:type="dxa"/>
            <w:tcBorders>
              <w:top w:val="nil"/>
              <w:left w:val="nil"/>
              <w:bottom w:val="single" w:color="auto" w:sz="12" w:space="0"/>
              <w:right w:val="single" w:color="auto" w:sz="4" w:space="0"/>
            </w:tcBorders>
            <w:noWrap w:val="0"/>
            <w:vAlign w:val="center"/>
          </w:tcPr>
          <w:p>
            <w:pPr>
              <w:spacing w:before="0" w:after="0"/>
              <w:jc w:val="center"/>
              <w:rPr>
                <w:b/>
                <w:bCs/>
                <w:sz w:val="20"/>
                <w:szCs w:val="20"/>
              </w:rPr>
            </w:pPr>
            <w:r>
              <w:rPr>
                <w:b/>
                <w:bCs/>
                <w:sz w:val="20"/>
                <w:szCs w:val="20"/>
              </w:rPr>
              <w:t>40,70</w:t>
            </w:r>
          </w:p>
        </w:tc>
        <w:tc>
          <w:tcPr>
            <w:tcW w:w="1779" w:type="dxa"/>
            <w:tcBorders>
              <w:top w:val="nil"/>
              <w:left w:val="nil"/>
              <w:bottom w:val="single" w:color="auto" w:sz="12" w:space="0"/>
              <w:right w:val="single" w:color="auto" w:sz="4" w:space="0"/>
            </w:tcBorders>
            <w:noWrap w:val="0"/>
            <w:vAlign w:val="center"/>
          </w:tcPr>
          <w:p>
            <w:pPr>
              <w:spacing w:before="0" w:after="0"/>
              <w:jc w:val="center"/>
              <w:rPr>
                <w:b/>
                <w:bCs/>
                <w:sz w:val="20"/>
                <w:szCs w:val="20"/>
              </w:rPr>
            </w:pPr>
            <w:r>
              <w:rPr>
                <w:b/>
                <w:bCs/>
                <w:sz w:val="20"/>
                <w:szCs w:val="20"/>
              </w:rPr>
              <w:t>4,49</w:t>
            </w:r>
          </w:p>
        </w:tc>
        <w:tc>
          <w:tcPr>
            <w:tcW w:w="1440" w:type="dxa"/>
            <w:tcBorders>
              <w:top w:val="nil"/>
              <w:left w:val="nil"/>
              <w:bottom w:val="single" w:color="auto" w:sz="12" w:space="0"/>
              <w:right w:val="single" w:color="auto" w:sz="12" w:space="0"/>
            </w:tcBorders>
            <w:noWrap w:val="0"/>
            <w:vAlign w:val="center"/>
          </w:tcPr>
          <w:p>
            <w:pPr>
              <w:spacing w:before="0" w:after="0"/>
              <w:jc w:val="center"/>
              <w:rPr>
                <w:b/>
                <w:bCs/>
                <w:sz w:val="20"/>
                <w:szCs w:val="20"/>
              </w:rPr>
            </w:pPr>
            <w:r>
              <w:rPr>
                <w:b/>
                <w:bCs/>
                <w:sz w:val="20"/>
                <w:szCs w:val="20"/>
              </w:rPr>
              <w:t>45,19</w:t>
            </w:r>
          </w:p>
        </w:tc>
      </w:tr>
    </w:tbl>
    <w:p>
      <w:pPr>
        <w:spacing w:before="0" w:after="0"/>
        <w:jc w:val="left"/>
        <w:rPr>
          <w:b/>
        </w:rPr>
      </w:pPr>
    </w:p>
    <w:p>
      <w:pPr>
        <w:spacing w:before="0" w:after="0"/>
        <w:rPr>
          <w:b/>
        </w:rPr>
      </w:pPr>
      <w:r>
        <w:rPr>
          <w:b/>
        </w:rPr>
        <w:t>Показатели жилого фонда по структуре застройки Парамоновского СП</w:t>
      </w:r>
    </w:p>
    <w:tbl>
      <w:tblPr>
        <w:tblStyle w:val="9"/>
        <w:tblW w:w="99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9"/>
        <w:gridCol w:w="1984"/>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3261" w:type="dxa"/>
            <w:vMerge w:val="restart"/>
            <w:tcBorders>
              <w:top w:val="single" w:color="auto" w:sz="12" w:space="0"/>
              <w:left w:val="single" w:color="auto" w:sz="12" w:space="0"/>
            </w:tcBorders>
            <w:noWrap w:val="0"/>
            <w:vAlign w:val="center"/>
          </w:tcPr>
          <w:p>
            <w:pPr>
              <w:spacing w:before="0" w:after="0"/>
              <w:jc w:val="center"/>
              <w:rPr>
                <w:sz w:val="20"/>
                <w:szCs w:val="20"/>
              </w:rPr>
            </w:pPr>
            <w:r>
              <w:rPr>
                <w:sz w:val="20"/>
                <w:szCs w:val="20"/>
              </w:rPr>
              <w:t>Структура жилой застройки</w:t>
            </w:r>
          </w:p>
        </w:tc>
        <w:tc>
          <w:tcPr>
            <w:tcW w:w="6661" w:type="dxa"/>
            <w:gridSpan w:val="3"/>
            <w:tcBorders>
              <w:top w:val="single" w:color="auto" w:sz="12" w:space="0"/>
              <w:right w:val="single" w:color="auto" w:sz="12" w:space="0"/>
            </w:tcBorders>
            <w:noWrap w:val="0"/>
            <w:vAlign w:val="center"/>
          </w:tcPr>
          <w:p>
            <w:pPr>
              <w:spacing w:before="0" w:after="0"/>
              <w:jc w:val="center"/>
              <w:rPr>
                <w:sz w:val="20"/>
                <w:szCs w:val="20"/>
              </w:rPr>
            </w:pPr>
            <w:r>
              <w:rPr>
                <w:sz w:val="20"/>
                <w:szCs w:val="20"/>
              </w:rPr>
              <w:t>Жилищный фонд (тыс.м</w:t>
            </w:r>
            <w:r>
              <w:rPr>
                <w:sz w:val="20"/>
                <w:szCs w:val="20"/>
                <w:vertAlign w:val="superscript"/>
              </w:rPr>
              <w:t>2</w:t>
            </w: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261" w:type="dxa"/>
            <w:vMerge w:val="continue"/>
            <w:tcBorders>
              <w:left w:val="single" w:color="auto" w:sz="12" w:space="0"/>
            </w:tcBorders>
            <w:noWrap w:val="0"/>
            <w:vAlign w:val="center"/>
          </w:tcPr>
          <w:p>
            <w:pPr>
              <w:spacing w:before="0" w:after="0"/>
              <w:jc w:val="center"/>
              <w:rPr>
                <w:sz w:val="20"/>
                <w:szCs w:val="20"/>
              </w:rPr>
            </w:pPr>
          </w:p>
        </w:tc>
        <w:tc>
          <w:tcPr>
            <w:tcW w:w="1419" w:type="dxa"/>
            <w:vMerge w:val="restart"/>
            <w:noWrap w:val="0"/>
            <w:vAlign w:val="center"/>
          </w:tcPr>
          <w:p>
            <w:pPr>
              <w:spacing w:before="0" w:after="0"/>
              <w:jc w:val="center"/>
              <w:rPr>
                <w:sz w:val="20"/>
                <w:szCs w:val="20"/>
              </w:rPr>
            </w:pPr>
            <w:r>
              <w:rPr>
                <w:sz w:val="20"/>
                <w:szCs w:val="20"/>
              </w:rPr>
              <w:t>Сущест-вующий</w:t>
            </w:r>
          </w:p>
        </w:tc>
        <w:tc>
          <w:tcPr>
            <w:tcW w:w="5242" w:type="dxa"/>
            <w:gridSpan w:val="2"/>
            <w:tcBorders>
              <w:right w:val="single" w:color="auto" w:sz="12" w:space="0"/>
            </w:tcBorders>
            <w:noWrap w:val="0"/>
            <w:vAlign w:val="center"/>
          </w:tcPr>
          <w:p>
            <w:pPr>
              <w:spacing w:before="0" w:after="0"/>
              <w:jc w:val="center"/>
              <w:rPr>
                <w:sz w:val="20"/>
                <w:szCs w:val="20"/>
              </w:rPr>
            </w:pPr>
            <w:r>
              <w:rPr>
                <w:sz w:val="20"/>
                <w:szCs w:val="20"/>
              </w:rPr>
              <w:t>Расчетный срок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261" w:type="dxa"/>
            <w:vMerge w:val="continue"/>
            <w:tcBorders>
              <w:left w:val="single" w:color="auto" w:sz="12" w:space="0"/>
            </w:tcBorders>
            <w:noWrap w:val="0"/>
            <w:vAlign w:val="center"/>
          </w:tcPr>
          <w:p>
            <w:pPr>
              <w:spacing w:before="0" w:after="0"/>
              <w:jc w:val="center"/>
              <w:rPr>
                <w:sz w:val="20"/>
                <w:szCs w:val="20"/>
              </w:rPr>
            </w:pPr>
          </w:p>
        </w:tc>
        <w:tc>
          <w:tcPr>
            <w:tcW w:w="1419" w:type="dxa"/>
            <w:vMerge w:val="continue"/>
            <w:noWrap w:val="0"/>
            <w:vAlign w:val="center"/>
          </w:tcPr>
          <w:p>
            <w:pPr>
              <w:spacing w:before="0" w:after="0"/>
              <w:jc w:val="center"/>
              <w:rPr>
                <w:sz w:val="20"/>
                <w:szCs w:val="20"/>
              </w:rPr>
            </w:pPr>
          </w:p>
        </w:tc>
        <w:tc>
          <w:tcPr>
            <w:tcW w:w="1984" w:type="dxa"/>
            <w:noWrap w:val="0"/>
            <w:vAlign w:val="center"/>
          </w:tcPr>
          <w:p>
            <w:pPr>
              <w:spacing w:before="0" w:after="0"/>
              <w:jc w:val="center"/>
              <w:rPr>
                <w:sz w:val="20"/>
                <w:szCs w:val="20"/>
              </w:rPr>
            </w:pPr>
            <w:r>
              <w:rPr>
                <w:sz w:val="20"/>
                <w:szCs w:val="20"/>
              </w:rPr>
              <w:t>Сохраняемый</w:t>
            </w:r>
          </w:p>
        </w:tc>
        <w:tc>
          <w:tcPr>
            <w:tcW w:w="3258" w:type="dxa"/>
            <w:tcBorders>
              <w:right w:val="single" w:color="auto" w:sz="12" w:space="0"/>
            </w:tcBorders>
            <w:noWrap w:val="0"/>
            <w:vAlign w:val="center"/>
          </w:tcPr>
          <w:p>
            <w:pPr>
              <w:spacing w:before="0" w:after="0"/>
              <w:jc w:val="center"/>
              <w:rPr>
                <w:sz w:val="20"/>
                <w:szCs w:val="20"/>
              </w:rPr>
            </w:pPr>
            <w:r>
              <w:rPr>
                <w:sz w:val="20"/>
                <w:szCs w:val="20"/>
              </w:rPr>
              <w:t>Новое строительство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922" w:type="dxa"/>
            <w:gridSpan w:val="4"/>
            <w:tcBorders>
              <w:left w:val="single" w:color="auto" w:sz="12" w:space="0"/>
              <w:right w:val="single" w:color="auto" w:sz="12" w:space="0"/>
            </w:tcBorders>
            <w:noWrap w:val="0"/>
            <w:vAlign w:val="center"/>
          </w:tcPr>
          <w:p>
            <w:pPr>
              <w:spacing w:before="0" w:after="0"/>
              <w:jc w:val="center"/>
              <w:rPr>
                <w:b/>
                <w:sz w:val="20"/>
                <w:szCs w:val="20"/>
              </w:rPr>
            </w:pPr>
            <w:r>
              <w:rPr>
                <w:b/>
                <w:sz w:val="20"/>
                <w:szCs w:val="20"/>
              </w:rPr>
              <w:t>Парамоновское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261" w:type="dxa"/>
            <w:tcBorders>
              <w:left w:val="single" w:color="auto" w:sz="12" w:space="0"/>
            </w:tcBorders>
            <w:noWrap w:val="0"/>
            <w:vAlign w:val="center"/>
          </w:tcPr>
          <w:p>
            <w:pPr>
              <w:spacing w:before="0" w:after="0"/>
              <w:ind w:left="-108"/>
              <w:rPr>
                <w:sz w:val="20"/>
                <w:szCs w:val="20"/>
              </w:rPr>
            </w:pPr>
            <w:r>
              <w:rPr>
                <w:sz w:val="20"/>
                <w:szCs w:val="20"/>
              </w:rPr>
              <w:t xml:space="preserve">  Индивид. жилые дома</w:t>
            </w:r>
          </w:p>
        </w:tc>
        <w:tc>
          <w:tcPr>
            <w:tcW w:w="1419" w:type="dxa"/>
            <w:noWrap w:val="0"/>
            <w:vAlign w:val="center"/>
          </w:tcPr>
          <w:p>
            <w:pPr>
              <w:spacing w:before="0" w:after="0"/>
              <w:jc w:val="center"/>
              <w:rPr>
                <w:sz w:val="20"/>
                <w:szCs w:val="20"/>
              </w:rPr>
            </w:pPr>
            <w:r>
              <w:rPr>
                <w:bCs/>
                <w:sz w:val="20"/>
                <w:szCs w:val="20"/>
              </w:rPr>
              <w:t>31,50</w:t>
            </w:r>
          </w:p>
        </w:tc>
        <w:tc>
          <w:tcPr>
            <w:tcW w:w="1984" w:type="dxa"/>
            <w:noWrap w:val="0"/>
            <w:vAlign w:val="center"/>
          </w:tcPr>
          <w:p>
            <w:pPr>
              <w:spacing w:before="0" w:after="0"/>
              <w:jc w:val="center"/>
              <w:rPr>
                <w:sz w:val="20"/>
                <w:szCs w:val="20"/>
              </w:rPr>
            </w:pPr>
            <w:r>
              <w:rPr>
                <w:sz w:val="20"/>
                <w:szCs w:val="20"/>
              </w:rPr>
              <w:t>31,50</w:t>
            </w:r>
          </w:p>
        </w:tc>
        <w:tc>
          <w:tcPr>
            <w:tcW w:w="3258" w:type="dxa"/>
            <w:tcBorders>
              <w:right w:val="single" w:color="auto" w:sz="12" w:space="0"/>
            </w:tcBorders>
            <w:noWrap w:val="0"/>
            <w:vAlign w:val="center"/>
          </w:tcPr>
          <w:p>
            <w:pPr>
              <w:spacing w:before="0" w:after="0"/>
              <w:jc w:val="center"/>
              <w:rPr>
                <w:sz w:val="20"/>
                <w:szCs w:val="20"/>
              </w:rPr>
            </w:pPr>
            <w:r>
              <w:rPr>
                <w:bCs/>
                <w:sz w:val="20"/>
                <w:szCs w:val="20"/>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261" w:type="dxa"/>
            <w:tcBorders>
              <w:left w:val="single" w:color="auto" w:sz="12" w:space="0"/>
            </w:tcBorders>
            <w:noWrap w:val="0"/>
            <w:vAlign w:val="center"/>
          </w:tcPr>
          <w:p>
            <w:pPr>
              <w:spacing w:before="0" w:after="0"/>
              <w:rPr>
                <w:sz w:val="20"/>
                <w:szCs w:val="20"/>
              </w:rPr>
            </w:pPr>
            <w:r>
              <w:rPr>
                <w:sz w:val="20"/>
                <w:szCs w:val="20"/>
              </w:rPr>
              <w:t>Малоэтаж. Многоквар.</w:t>
            </w:r>
          </w:p>
          <w:p>
            <w:pPr>
              <w:spacing w:before="0" w:after="0"/>
              <w:rPr>
                <w:sz w:val="20"/>
                <w:szCs w:val="20"/>
              </w:rPr>
            </w:pPr>
            <w:r>
              <w:rPr>
                <w:sz w:val="20"/>
                <w:szCs w:val="20"/>
              </w:rPr>
              <w:t>Жилые дома  (1-3 этажа)</w:t>
            </w:r>
          </w:p>
        </w:tc>
        <w:tc>
          <w:tcPr>
            <w:tcW w:w="1419" w:type="dxa"/>
            <w:noWrap w:val="0"/>
            <w:vAlign w:val="center"/>
          </w:tcPr>
          <w:p>
            <w:pPr>
              <w:spacing w:before="0" w:after="0"/>
              <w:jc w:val="center"/>
              <w:rPr>
                <w:sz w:val="20"/>
                <w:szCs w:val="20"/>
              </w:rPr>
            </w:pPr>
            <w:r>
              <w:rPr>
                <w:bCs/>
                <w:sz w:val="20"/>
                <w:szCs w:val="20"/>
              </w:rPr>
              <w:t>9,20</w:t>
            </w:r>
          </w:p>
        </w:tc>
        <w:tc>
          <w:tcPr>
            <w:tcW w:w="1984" w:type="dxa"/>
            <w:noWrap w:val="0"/>
            <w:vAlign w:val="center"/>
          </w:tcPr>
          <w:p>
            <w:pPr>
              <w:spacing w:before="0" w:after="0"/>
              <w:jc w:val="center"/>
              <w:rPr>
                <w:sz w:val="20"/>
                <w:szCs w:val="20"/>
              </w:rPr>
            </w:pPr>
            <w:r>
              <w:rPr>
                <w:sz w:val="20"/>
                <w:szCs w:val="20"/>
              </w:rPr>
              <w:t>9,20</w:t>
            </w:r>
          </w:p>
        </w:tc>
        <w:tc>
          <w:tcPr>
            <w:tcW w:w="3258" w:type="dxa"/>
            <w:tcBorders>
              <w:right w:val="single" w:color="auto" w:sz="12" w:space="0"/>
            </w:tcBorders>
            <w:noWrap w:val="0"/>
            <w:vAlign w:val="center"/>
          </w:tcPr>
          <w:p>
            <w:pPr>
              <w:spacing w:before="0" w:after="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3261" w:type="dxa"/>
            <w:vMerge w:val="restart"/>
            <w:tcBorders>
              <w:left w:val="single" w:color="auto" w:sz="12" w:space="0"/>
            </w:tcBorders>
            <w:noWrap w:val="0"/>
            <w:vAlign w:val="center"/>
          </w:tcPr>
          <w:p>
            <w:pPr>
              <w:spacing w:before="0" w:after="0"/>
              <w:rPr>
                <w:b/>
                <w:sz w:val="20"/>
                <w:szCs w:val="20"/>
              </w:rPr>
            </w:pPr>
            <w:r>
              <w:rPr>
                <w:b/>
                <w:sz w:val="20"/>
                <w:szCs w:val="20"/>
              </w:rPr>
              <w:t>Итого по сельскому поселению:</w:t>
            </w:r>
          </w:p>
        </w:tc>
        <w:tc>
          <w:tcPr>
            <w:tcW w:w="1419" w:type="dxa"/>
            <w:vMerge w:val="restart"/>
            <w:noWrap w:val="0"/>
            <w:vAlign w:val="center"/>
          </w:tcPr>
          <w:p>
            <w:pPr>
              <w:spacing w:before="0" w:after="0"/>
              <w:jc w:val="center"/>
              <w:rPr>
                <w:b/>
                <w:sz w:val="20"/>
                <w:szCs w:val="20"/>
              </w:rPr>
            </w:pPr>
            <w:r>
              <w:rPr>
                <w:b/>
                <w:sz w:val="20"/>
                <w:szCs w:val="20"/>
              </w:rPr>
              <w:t>40,7</w:t>
            </w:r>
          </w:p>
        </w:tc>
        <w:tc>
          <w:tcPr>
            <w:tcW w:w="1984" w:type="dxa"/>
            <w:noWrap w:val="0"/>
            <w:vAlign w:val="center"/>
          </w:tcPr>
          <w:p>
            <w:pPr>
              <w:spacing w:before="0" w:after="0"/>
              <w:jc w:val="center"/>
              <w:rPr>
                <w:b/>
                <w:sz w:val="20"/>
                <w:szCs w:val="20"/>
              </w:rPr>
            </w:pPr>
            <w:r>
              <w:rPr>
                <w:b/>
                <w:sz w:val="20"/>
                <w:szCs w:val="20"/>
              </w:rPr>
              <w:t>40,7</w:t>
            </w:r>
          </w:p>
        </w:tc>
        <w:tc>
          <w:tcPr>
            <w:tcW w:w="3258" w:type="dxa"/>
            <w:tcBorders>
              <w:right w:val="single" w:color="auto" w:sz="12" w:space="0"/>
            </w:tcBorders>
            <w:noWrap w:val="0"/>
            <w:vAlign w:val="center"/>
          </w:tcPr>
          <w:p>
            <w:pPr>
              <w:spacing w:before="0" w:after="0"/>
              <w:jc w:val="center"/>
              <w:rPr>
                <w:b/>
                <w:sz w:val="20"/>
                <w:szCs w:val="20"/>
              </w:rPr>
            </w:pPr>
            <w:r>
              <w:rPr>
                <w:b/>
                <w:sz w:val="20"/>
                <w:szCs w:val="20"/>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261" w:type="dxa"/>
            <w:vMerge w:val="continue"/>
            <w:tcBorders>
              <w:left w:val="single" w:color="auto" w:sz="12" w:space="0"/>
            </w:tcBorders>
            <w:noWrap w:val="0"/>
            <w:vAlign w:val="center"/>
          </w:tcPr>
          <w:p>
            <w:pPr>
              <w:spacing w:before="0" w:after="0"/>
              <w:rPr>
                <w:sz w:val="20"/>
                <w:szCs w:val="20"/>
              </w:rPr>
            </w:pPr>
          </w:p>
        </w:tc>
        <w:tc>
          <w:tcPr>
            <w:tcW w:w="1419" w:type="dxa"/>
            <w:vMerge w:val="continue"/>
            <w:noWrap w:val="0"/>
            <w:vAlign w:val="center"/>
          </w:tcPr>
          <w:p>
            <w:pPr>
              <w:spacing w:before="0" w:after="0"/>
              <w:jc w:val="center"/>
              <w:rPr>
                <w:sz w:val="20"/>
                <w:szCs w:val="20"/>
              </w:rPr>
            </w:pPr>
          </w:p>
        </w:tc>
        <w:tc>
          <w:tcPr>
            <w:tcW w:w="5242" w:type="dxa"/>
            <w:gridSpan w:val="2"/>
            <w:tcBorders>
              <w:right w:val="single" w:color="auto" w:sz="12" w:space="0"/>
            </w:tcBorders>
            <w:noWrap w:val="0"/>
            <w:vAlign w:val="center"/>
          </w:tcPr>
          <w:p>
            <w:pPr>
              <w:spacing w:before="0" w:after="0"/>
              <w:jc w:val="center"/>
              <w:rPr>
                <w:b/>
                <w:sz w:val="20"/>
                <w:szCs w:val="20"/>
              </w:rPr>
            </w:pPr>
            <w:r>
              <w:rPr>
                <w:b/>
                <w:sz w:val="20"/>
                <w:szCs w:val="20"/>
              </w:rPr>
              <w:t>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261" w:type="dxa"/>
            <w:tcBorders>
              <w:left w:val="single" w:color="auto" w:sz="12" w:space="0"/>
              <w:bottom w:val="single" w:color="auto" w:sz="12" w:space="0"/>
            </w:tcBorders>
            <w:noWrap w:val="0"/>
            <w:vAlign w:val="center"/>
          </w:tcPr>
          <w:p>
            <w:pPr>
              <w:spacing w:before="0" w:after="0"/>
              <w:rPr>
                <w:sz w:val="20"/>
                <w:szCs w:val="20"/>
              </w:rPr>
            </w:pPr>
            <w:r>
              <w:rPr>
                <w:sz w:val="20"/>
                <w:szCs w:val="20"/>
              </w:rPr>
              <w:t>Ср. обеспеч. населения</w:t>
            </w:r>
          </w:p>
          <w:p>
            <w:pPr>
              <w:spacing w:before="0" w:after="0"/>
              <w:rPr>
                <w:sz w:val="20"/>
                <w:szCs w:val="20"/>
              </w:rPr>
            </w:pPr>
            <w:r>
              <w:rPr>
                <w:sz w:val="20"/>
                <w:szCs w:val="20"/>
              </w:rPr>
              <w:t>жилой площадью, м</w:t>
            </w:r>
            <w:r>
              <w:rPr>
                <w:sz w:val="20"/>
                <w:szCs w:val="20"/>
                <w:vertAlign w:val="superscript"/>
              </w:rPr>
              <w:t>2</w:t>
            </w:r>
            <w:r>
              <w:rPr>
                <w:sz w:val="20"/>
                <w:szCs w:val="20"/>
              </w:rPr>
              <w:t>/чел.</w:t>
            </w:r>
          </w:p>
        </w:tc>
        <w:tc>
          <w:tcPr>
            <w:tcW w:w="1419" w:type="dxa"/>
            <w:tcBorders>
              <w:bottom w:val="single" w:color="auto" w:sz="12" w:space="0"/>
            </w:tcBorders>
            <w:noWrap w:val="0"/>
            <w:vAlign w:val="center"/>
          </w:tcPr>
          <w:p>
            <w:pPr>
              <w:spacing w:before="0" w:after="0"/>
              <w:jc w:val="center"/>
              <w:rPr>
                <w:sz w:val="20"/>
                <w:szCs w:val="20"/>
              </w:rPr>
            </w:pPr>
            <w:r>
              <w:rPr>
                <w:sz w:val="20"/>
                <w:szCs w:val="20"/>
              </w:rPr>
              <w:t>27,3</w:t>
            </w:r>
          </w:p>
        </w:tc>
        <w:tc>
          <w:tcPr>
            <w:tcW w:w="5242" w:type="dxa"/>
            <w:gridSpan w:val="2"/>
            <w:tcBorders>
              <w:bottom w:val="single" w:color="auto" w:sz="12" w:space="0"/>
              <w:right w:val="single" w:color="auto" w:sz="12" w:space="0"/>
            </w:tcBorders>
            <w:noWrap w:val="0"/>
            <w:vAlign w:val="center"/>
          </w:tcPr>
          <w:p>
            <w:pPr>
              <w:spacing w:before="0" w:after="0"/>
              <w:jc w:val="center"/>
              <w:rPr>
                <w:sz w:val="20"/>
                <w:szCs w:val="20"/>
              </w:rPr>
            </w:pPr>
            <w:r>
              <w:rPr>
                <w:sz w:val="20"/>
                <w:szCs w:val="20"/>
              </w:rPr>
              <w:t>23,2</w:t>
            </w:r>
          </w:p>
        </w:tc>
      </w:tr>
    </w:tbl>
    <w:p>
      <w:pPr>
        <w:spacing w:before="0" w:after="0"/>
        <w:ind w:firstLine="709"/>
      </w:pPr>
    </w:p>
    <w:p>
      <w:pPr>
        <w:pStyle w:val="3"/>
        <w:spacing w:before="0" w:after="0"/>
        <w:rPr>
          <w:rStyle w:val="10"/>
          <w:i w:val="0"/>
          <w:iCs/>
          <w:sz w:val="28"/>
          <w:szCs w:val="28"/>
          <w:lang w:val="ru-RU"/>
        </w:rPr>
      </w:pPr>
      <w:bookmarkStart w:id="72" w:name="_Toc133603317"/>
      <w:r>
        <w:rPr>
          <w:rStyle w:val="10"/>
          <w:i w:val="0"/>
          <w:iCs/>
          <w:sz w:val="28"/>
          <w:szCs w:val="28"/>
        </w:rPr>
        <w:t>1.5. Прогноз изменения доходов населения</w:t>
      </w:r>
      <w:bookmarkEnd w:id="72"/>
    </w:p>
    <w:p>
      <w:pPr>
        <w:spacing w:before="0" w:after="0"/>
        <w:ind w:firstLine="567"/>
      </w:pPr>
    </w:p>
    <w:p>
      <w:pPr>
        <w:spacing w:before="0" w:after="0"/>
        <w:ind w:firstLine="576"/>
      </w:pPr>
      <w:r>
        <w:t>С развитием экономики в Парамоновском сельском поселении будут расти и доходы населения. Рост доходов населения в Программе учтены на основе макропоказателей инновационного сценария в соответствии с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2024 год и на плановый период 2025 и 2026 годов.</w:t>
      </w:r>
    </w:p>
    <w:p>
      <w:pPr>
        <w:spacing w:before="0" w:after="0"/>
        <w:ind w:firstLine="576"/>
      </w:pPr>
    </w:p>
    <w:p>
      <w:pPr>
        <w:pStyle w:val="3"/>
        <w:spacing w:before="0" w:after="0"/>
        <w:rPr>
          <w:sz w:val="32"/>
          <w:szCs w:val="32"/>
          <w:lang w:val="ru-RU"/>
        </w:rPr>
      </w:pPr>
      <w:bookmarkStart w:id="73" w:name="_Toc133603318"/>
      <w:r>
        <w:rPr>
          <w:sz w:val="32"/>
          <w:szCs w:val="32"/>
          <w:lang w:val="ru-RU"/>
        </w:rPr>
        <w:t xml:space="preserve">2. </w:t>
      </w:r>
      <w:r>
        <w:rPr>
          <w:sz w:val="32"/>
          <w:szCs w:val="32"/>
        </w:rPr>
        <w:t>Перспективные показатели спроса на коммунальные ресурсы</w:t>
      </w:r>
      <w:bookmarkEnd w:id="73"/>
      <w:r>
        <w:rPr>
          <w:sz w:val="32"/>
          <w:szCs w:val="32"/>
        </w:rPr>
        <w:t xml:space="preserve"> </w:t>
      </w:r>
    </w:p>
    <w:p>
      <w:pPr>
        <w:pStyle w:val="48"/>
        <w:widowControl/>
        <w:ind w:firstLine="708"/>
        <w:jc w:val="both"/>
        <w:rPr>
          <w:rFonts w:ascii="Times New Roman" w:hAnsi="Times New Roman" w:cs="Times New Roman"/>
        </w:rPr>
      </w:pPr>
    </w:p>
    <w:p>
      <w:pPr>
        <w:spacing w:before="0" w:after="0"/>
        <w:ind w:firstLine="567"/>
      </w:pPr>
      <w:r>
        <w:t xml:space="preserve">Успешная реализация муниципальной целевой программы «Энергоэффективность и развитие энергетики» утвержденная Постановлением Администрации Парамоновского сельского поселения №77 от 27.12.2018 г., на территории муниципального образования Парамоновское сельское поселение позволит снизить удельное потребление энергоресурсов, в то же время изменение объема реализации поставляемых коммунальных услуг обусловлено динамикой изменения численности населения, повышением уровня благоустройства жилья, увеличением объема социально-значимых услуг и экономическим развитием поселения. </w:t>
      </w:r>
    </w:p>
    <w:p>
      <w:pPr>
        <w:pStyle w:val="7"/>
        <w:spacing w:before="0" w:after="0"/>
        <w:rPr>
          <w:rStyle w:val="10"/>
          <w:i w:val="0"/>
          <w:iCs w:val="0"/>
          <w:sz w:val="24"/>
          <w:szCs w:val="24"/>
        </w:rPr>
      </w:pPr>
    </w:p>
    <w:p>
      <w:pPr>
        <w:pStyle w:val="3"/>
        <w:spacing w:before="0" w:after="0"/>
        <w:rPr>
          <w:rStyle w:val="10"/>
          <w:i w:val="0"/>
          <w:iCs/>
          <w:sz w:val="28"/>
          <w:szCs w:val="28"/>
        </w:rPr>
      </w:pPr>
      <w:bookmarkStart w:id="74" w:name="_Toc133603319"/>
      <w:r>
        <w:rPr>
          <w:rStyle w:val="10"/>
          <w:i w:val="0"/>
          <w:iCs/>
          <w:sz w:val="28"/>
          <w:szCs w:val="28"/>
        </w:rPr>
        <w:t>2.1. Перспективные показатели спроса на электроснабжение</w:t>
      </w:r>
      <w:bookmarkEnd w:id="74"/>
    </w:p>
    <w:p>
      <w:pPr>
        <w:spacing w:before="0" w:after="0"/>
      </w:pPr>
    </w:p>
    <w:p>
      <w:pPr>
        <w:spacing w:before="0" w:after="0"/>
        <w:ind w:firstLine="709"/>
      </w:pPr>
      <w:r>
        <w:t>Генеральный план не предусматривает принципиальных изменений в схеме организации электроснабжения в населенных пунктах поселения. Прогнозируемый рост годового потребления электроэнергии на 1 жителя, в связи с ростом электрификации быта, оценочно принимается равным 1,0% в год.</w:t>
      </w:r>
    </w:p>
    <w:p>
      <w:pPr>
        <w:spacing w:before="0" w:after="0"/>
        <w:ind w:firstLine="709"/>
      </w:pPr>
      <w:r>
        <w:t xml:space="preserve">Для повышения энергетической эффективности работы систем электроснабжения и энергосбережения, генеральным планом предусмотрены следующие мероприятия: </w:t>
      </w:r>
    </w:p>
    <w:p>
      <w:pPr>
        <w:spacing w:before="0" w:after="0"/>
        <w:ind w:firstLine="709"/>
      </w:pPr>
      <w:r>
        <w:t>-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pPr>
        <w:spacing w:before="0" w:after="0"/>
        <w:ind w:firstLine="540"/>
      </w:pPr>
      <w:r>
        <w:t xml:space="preserve">   - проведение обязательных энергетических обследований с разработкой комплекса мероприятий по энергосбережению;</w:t>
      </w:r>
    </w:p>
    <w:p>
      <w:pPr>
        <w:spacing w:before="0" w:after="0"/>
        <w:ind w:firstLine="540"/>
      </w:pPr>
      <w:r>
        <w:t xml:space="preserve">   - разработка технически обоснованных лимитов на потребление электроэнергии;</w:t>
      </w:r>
    </w:p>
    <w:p>
      <w:pPr>
        <w:spacing w:before="0" w:after="0"/>
        <w:ind w:firstLine="540"/>
      </w:pPr>
      <w:r>
        <w:t xml:space="preserve">   - прекращение закупки ламп накаливания для освещения зданий и сооружений;</w:t>
      </w:r>
    </w:p>
    <w:p>
      <w:pPr>
        <w:spacing w:before="0" w:after="0"/>
        <w:ind w:firstLine="709"/>
      </w:pPr>
      <w:r>
        <w:t>- оборудование системы электроснабжения поселения АСКУЭ.</w:t>
      </w:r>
    </w:p>
    <w:p>
      <w:pPr>
        <w:spacing w:before="0" w:after="0"/>
        <w:rPr>
          <w:sz w:val="22"/>
          <w:szCs w:val="22"/>
        </w:rPr>
      </w:pPr>
    </w:p>
    <w:p>
      <w:pPr>
        <w:spacing w:before="0" w:after="0"/>
        <w:rPr>
          <w:b/>
          <w:bCs/>
          <w:sz w:val="20"/>
          <w:szCs w:val="20"/>
        </w:rPr>
        <w:sectPr>
          <w:headerReference r:id="rId5" w:type="default"/>
          <w:pgSz w:w="11906" w:h="16838"/>
          <w:pgMar w:top="720" w:right="849" w:bottom="567" w:left="567" w:header="709" w:footer="709" w:gutter="0"/>
          <w:pgNumType w:fmt="decimal"/>
          <w:cols w:space="720" w:num="1"/>
          <w:docGrid w:linePitch="360" w:charSpace="0"/>
        </w:sectPr>
      </w:pPr>
    </w:p>
    <w:p>
      <w:pPr>
        <w:spacing w:before="0" w:after="0"/>
        <w:rPr>
          <w:b/>
          <w:bCs/>
          <w:sz w:val="20"/>
          <w:szCs w:val="20"/>
        </w:rPr>
      </w:pPr>
      <w:r>
        <w:rPr>
          <w:b/>
          <w:bCs/>
          <w:sz w:val="20"/>
          <w:szCs w:val="20"/>
        </w:rPr>
        <w:t>Таблица № 2.1.1. Перспективные показатели спроса</w:t>
      </w:r>
    </w:p>
    <w:tbl>
      <w:tblPr>
        <w:tblStyle w:val="9"/>
        <w:tblpPr w:leftFromText="180" w:rightFromText="180" w:vertAnchor="text" w:horzAnchor="page" w:tblpX="1521" w:tblpY="49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61"/>
        <w:gridCol w:w="1420"/>
        <w:gridCol w:w="1089"/>
        <w:gridCol w:w="1012"/>
        <w:gridCol w:w="846"/>
        <w:gridCol w:w="834"/>
        <w:gridCol w:w="834"/>
        <w:gridCol w:w="834"/>
        <w:gridCol w:w="834"/>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555" w:type="dxa"/>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1418" w:type="dxa"/>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1088" w:type="dxa"/>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1011" w:type="dxa"/>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845" w:type="dxa"/>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6" w:hRule="atLeast"/>
        </w:trPr>
        <w:tc>
          <w:tcPr>
            <w:tcW w:w="14097" w:type="dxa"/>
            <w:gridSpan w:val="10"/>
            <w:tcBorders>
              <w:top w:val="single" w:color="auto" w:sz="12" w:space="0"/>
              <w:bottom w:val="single" w:color="auto" w:sz="12" w:space="0"/>
            </w:tcBorders>
            <w:noWrap/>
            <w:vAlign w:val="center"/>
          </w:tcPr>
          <w:p>
            <w:pPr>
              <w:spacing w:before="0" w:after="0"/>
              <w:jc w:val="left"/>
              <w:rPr>
                <w:sz w:val="20"/>
                <w:szCs w:val="20"/>
              </w:rPr>
            </w:pPr>
            <w:r>
              <w:rPr>
                <w:b/>
                <w:bCs/>
                <w:color w:val="000000"/>
                <w:sz w:val="20"/>
                <w:szCs w:val="20"/>
              </w:rPr>
              <w:t>ЭЛЕКТРОЭНЕРГИЯ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tcBorders>
              <w:top w:val="single" w:color="auto" w:sz="12" w:space="0"/>
            </w:tcBorders>
            <w:noWrap/>
            <w:vAlign w:val="center"/>
          </w:tcPr>
          <w:p>
            <w:pPr>
              <w:spacing w:before="0" w:after="0"/>
              <w:rPr>
                <w:b/>
                <w:bCs/>
                <w:color w:val="000000"/>
                <w:sz w:val="20"/>
                <w:szCs w:val="20"/>
              </w:rPr>
            </w:pPr>
            <w:r>
              <w:rPr>
                <w:b/>
                <w:bCs/>
                <w:color w:val="000000"/>
                <w:sz w:val="20"/>
                <w:szCs w:val="20"/>
              </w:rPr>
              <w:t>Объем реализации электроэнергии</w:t>
            </w:r>
          </w:p>
        </w:tc>
        <w:tc>
          <w:tcPr>
            <w:tcW w:w="1418" w:type="dxa"/>
            <w:tcBorders>
              <w:top w:val="single" w:color="auto" w:sz="12" w:space="0"/>
            </w:tcBorders>
            <w:noWrap/>
            <w:vAlign w:val="center"/>
          </w:tcPr>
          <w:p>
            <w:pPr>
              <w:spacing w:before="0" w:after="0"/>
              <w:jc w:val="center"/>
              <w:rPr>
                <w:b/>
                <w:bCs/>
                <w:color w:val="000000"/>
                <w:sz w:val="20"/>
                <w:szCs w:val="20"/>
              </w:rPr>
            </w:pPr>
            <w:r>
              <w:rPr>
                <w:b/>
                <w:bCs/>
                <w:color w:val="000000"/>
                <w:sz w:val="20"/>
                <w:szCs w:val="20"/>
              </w:rPr>
              <w:t>тыс.</w:t>
            </w:r>
          </w:p>
          <w:p>
            <w:pPr>
              <w:spacing w:before="0" w:after="0"/>
              <w:jc w:val="center"/>
              <w:rPr>
                <w:b/>
                <w:bCs/>
                <w:color w:val="000000"/>
                <w:sz w:val="20"/>
                <w:szCs w:val="20"/>
              </w:rPr>
            </w:pPr>
            <w:r>
              <w:rPr>
                <w:b/>
                <w:bCs/>
                <w:color w:val="000000"/>
                <w:sz w:val="20"/>
                <w:szCs w:val="20"/>
              </w:rPr>
              <w:t>кВт. ч</w:t>
            </w:r>
          </w:p>
        </w:tc>
        <w:tc>
          <w:tcPr>
            <w:tcW w:w="1088" w:type="dxa"/>
            <w:tcBorders>
              <w:top w:val="single" w:color="auto" w:sz="12" w:space="0"/>
            </w:tcBorders>
            <w:noWrap/>
            <w:vAlign w:val="center"/>
          </w:tcPr>
          <w:p>
            <w:pPr>
              <w:spacing w:before="0" w:after="0"/>
              <w:jc w:val="center"/>
              <w:rPr>
                <w:b/>
                <w:color w:val="000000"/>
                <w:sz w:val="20"/>
                <w:szCs w:val="20"/>
              </w:rPr>
            </w:pPr>
            <w:r>
              <w:rPr>
                <w:b/>
                <w:color w:val="000000"/>
                <w:sz w:val="20"/>
                <w:szCs w:val="20"/>
              </w:rPr>
              <w:t>2512</w:t>
            </w:r>
          </w:p>
        </w:tc>
        <w:tc>
          <w:tcPr>
            <w:tcW w:w="1011" w:type="dxa"/>
            <w:tcBorders>
              <w:top w:val="single" w:color="auto" w:sz="12" w:space="0"/>
            </w:tcBorders>
            <w:noWrap/>
            <w:vAlign w:val="center"/>
          </w:tcPr>
          <w:p>
            <w:pPr>
              <w:jc w:val="center"/>
              <w:rPr>
                <w:b/>
                <w:color w:val="000000"/>
                <w:sz w:val="20"/>
                <w:szCs w:val="20"/>
              </w:rPr>
            </w:pPr>
            <w:r>
              <w:rPr>
                <w:b/>
                <w:color w:val="000000"/>
                <w:sz w:val="20"/>
                <w:szCs w:val="20"/>
              </w:rPr>
              <w:t>2589</w:t>
            </w:r>
          </w:p>
        </w:tc>
        <w:tc>
          <w:tcPr>
            <w:tcW w:w="845" w:type="dxa"/>
            <w:tcBorders>
              <w:top w:val="single" w:color="auto" w:sz="12" w:space="0"/>
            </w:tcBorders>
            <w:noWrap/>
            <w:vAlign w:val="center"/>
          </w:tcPr>
          <w:p>
            <w:pPr>
              <w:jc w:val="center"/>
              <w:rPr>
                <w:b/>
                <w:color w:val="000000"/>
                <w:sz w:val="20"/>
                <w:szCs w:val="20"/>
              </w:rPr>
            </w:pPr>
            <w:r>
              <w:rPr>
                <w:b/>
                <w:color w:val="000000"/>
                <w:sz w:val="20"/>
                <w:szCs w:val="20"/>
              </w:rPr>
              <w:t>2665</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2742</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2817</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2893</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2968</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097" w:type="dxa"/>
            <w:gridSpan w:val="10"/>
            <w:noWrap/>
            <w:vAlign w:val="center"/>
          </w:tcPr>
          <w:p>
            <w:pPr>
              <w:spacing w:before="0" w:after="0"/>
              <w:jc w:val="left"/>
              <w:rPr>
                <w:color w:val="000000"/>
                <w:sz w:val="20"/>
                <w:szCs w:val="20"/>
              </w:rPr>
            </w:pPr>
            <w:r>
              <w:rPr>
                <w:color w:val="000000"/>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noWrap/>
            <w:vAlign w:val="center"/>
          </w:tcPr>
          <w:p>
            <w:pPr>
              <w:spacing w:before="0" w:after="0"/>
              <w:jc w:val="left"/>
              <w:rPr>
                <w:color w:val="000000"/>
                <w:sz w:val="20"/>
                <w:szCs w:val="20"/>
              </w:rPr>
            </w:pPr>
            <w:r>
              <w:rPr>
                <w:color w:val="000000"/>
                <w:sz w:val="20"/>
                <w:szCs w:val="20"/>
              </w:rPr>
              <w:t>населению</w:t>
            </w:r>
          </w:p>
        </w:tc>
        <w:tc>
          <w:tcPr>
            <w:tcW w:w="1418" w:type="dxa"/>
            <w:noWrap/>
            <w:vAlign w:val="center"/>
          </w:tcPr>
          <w:p>
            <w:pPr>
              <w:spacing w:before="0" w:after="0"/>
              <w:jc w:val="center"/>
              <w:rPr>
                <w:color w:val="000000"/>
                <w:sz w:val="20"/>
                <w:szCs w:val="20"/>
              </w:rPr>
            </w:pPr>
            <w:r>
              <w:rPr>
                <w:color w:val="000000"/>
                <w:sz w:val="20"/>
                <w:szCs w:val="20"/>
              </w:rPr>
              <w:t>тыс.</w:t>
            </w:r>
          </w:p>
          <w:p>
            <w:pPr>
              <w:spacing w:before="0" w:after="0"/>
              <w:jc w:val="center"/>
              <w:rPr>
                <w:color w:val="000000"/>
                <w:sz w:val="20"/>
                <w:szCs w:val="20"/>
              </w:rPr>
            </w:pPr>
            <w:r>
              <w:rPr>
                <w:color w:val="000000"/>
                <w:sz w:val="20"/>
                <w:szCs w:val="20"/>
              </w:rPr>
              <w:t>кВт. ч</w:t>
            </w:r>
          </w:p>
        </w:tc>
        <w:tc>
          <w:tcPr>
            <w:tcW w:w="1088" w:type="dxa"/>
            <w:noWrap/>
            <w:vAlign w:val="center"/>
          </w:tcPr>
          <w:p>
            <w:pPr>
              <w:spacing w:before="0" w:after="0"/>
              <w:jc w:val="center"/>
              <w:rPr>
                <w:color w:val="000000"/>
                <w:sz w:val="20"/>
                <w:szCs w:val="20"/>
              </w:rPr>
            </w:pPr>
            <w:r>
              <w:rPr>
                <w:color w:val="000000"/>
                <w:sz w:val="20"/>
                <w:szCs w:val="20"/>
              </w:rPr>
              <w:t>1760</w:t>
            </w:r>
          </w:p>
        </w:tc>
        <w:tc>
          <w:tcPr>
            <w:tcW w:w="1011" w:type="dxa"/>
            <w:noWrap/>
            <w:vAlign w:val="center"/>
          </w:tcPr>
          <w:p>
            <w:pPr>
              <w:jc w:val="center"/>
              <w:rPr>
                <w:color w:val="000000"/>
                <w:sz w:val="20"/>
                <w:szCs w:val="20"/>
              </w:rPr>
            </w:pPr>
            <w:r>
              <w:rPr>
                <w:color w:val="000000"/>
                <w:sz w:val="20"/>
                <w:szCs w:val="20"/>
              </w:rPr>
              <w:t>1830</w:t>
            </w:r>
          </w:p>
        </w:tc>
        <w:tc>
          <w:tcPr>
            <w:tcW w:w="845" w:type="dxa"/>
            <w:noWrap/>
            <w:vAlign w:val="center"/>
          </w:tcPr>
          <w:p>
            <w:pPr>
              <w:jc w:val="center"/>
              <w:rPr>
                <w:color w:val="000000"/>
                <w:sz w:val="20"/>
                <w:szCs w:val="20"/>
              </w:rPr>
            </w:pPr>
            <w:r>
              <w:rPr>
                <w:color w:val="000000"/>
                <w:sz w:val="20"/>
                <w:szCs w:val="20"/>
              </w:rPr>
              <w:t>1899</w:t>
            </w:r>
          </w:p>
        </w:tc>
        <w:tc>
          <w:tcPr>
            <w:tcW w:w="0" w:type="auto"/>
            <w:noWrap/>
            <w:vAlign w:val="center"/>
          </w:tcPr>
          <w:p>
            <w:pPr>
              <w:jc w:val="center"/>
              <w:rPr>
                <w:color w:val="000000"/>
                <w:sz w:val="20"/>
                <w:szCs w:val="20"/>
              </w:rPr>
            </w:pPr>
            <w:r>
              <w:rPr>
                <w:color w:val="000000"/>
                <w:sz w:val="20"/>
                <w:szCs w:val="20"/>
              </w:rPr>
              <w:t>1969</w:t>
            </w:r>
          </w:p>
        </w:tc>
        <w:tc>
          <w:tcPr>
            <w:tcW w:w="0" w:type="auto"/>
            <w:noWrap/>
            <w:vAlign w:val="center"/>
          </w:tcPr>
          <w:p>
            <w:pPr>
              <w:jc w:val="center"/>
              <w:rPr>
                <w:color w:val="000000"/>
                <w:sz w:val="20"/>
                <w:szCs w:val="20"/>
              </w:rPr>
            </w:pPr>
            <w:r>
              <w:rPr>
                <w:color w:val="000000"/>
                <w:sz w:val="20"/>
                <w:szCs w:val="20"/>
              </w:rPr>
              <w:t>2038</w:t>
            </w:r>
          </w:p>
        </w:tc>
        <w:tc>
          <w:tcPr>
            <w:tcW w:w="0" w:type="auto"/>
            <w:noWrap/>
            <w:vAlign w:val="center"/>
          </w:tcPr>
          <w:p>
            <w:pPr>
              <w:jc w:val="center"/>
              <w:rPr>
                <w:color w:val="000000"/>
                <w:sz w:val="20"/>
                <w:szCs w:val="20"/>
              </w:rPr>
            </w:pPr>
            <w:r>
              <w:rPr>
                <w:color w:val="000000"/>
                <w:sz w:val="20"/>
                <w:szCs w:val="20"/>
              </w:rPr>
              <w:t>2108</w:t>
            </w:r>
          </w:p>
        </w:tc>
        <w:tc>
          <w:tcPr>
            <w:tcW w:w="0" w:type="auto"/>
            <w:noWrap/>
            <w:vAlign w:val="center"/>
          </w:tcPr>
          <w:p>
            <w:pPr>
              <w:jc w:val="center"/>
              <w:rPr>
                <w:color w:val="000000"/>
                <w:sz w:val="20"/>
                <w:szCs w:val="20"/>
              </w:rPr>
            </w:pPr>
            <w:r>
              <w:rPr>
                <w:color w:val="000000"/>
                <w:sz w:val="20"/>
                <w:szCs w:val="20"/>
              </w:rPr>
              <w:t>2177</w:t>
            </w:r>
          </w:p>
        </w:tc>
        <w:tc>
          <w:tcPr>
            <w:tcW w:w="0" w:type="auto"/>
            <w:noWrap/>
            <w:vAlign w:val="center"/>
          </w:tcPr>
          <w:p>
            <w:pPr>
              <w:jc w:val="center"/>
              <w:rPr>
                <w:color w:val="000000"/>
                <w:sz w:val="20"/>
                <w:szCs w:val="20"/>
              </w:rPr>
            </w:pPr>
            <w:r>
              <w:rPr>
                <w:color w:val="000000"/>
                <w:sz w:val="20"/>
                <w:szCs w:val="20"/>
              </w:rPr>
              <w:t>2246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noWrap/>
            <w:vAlign w:val="center"/>
          </w:tcPr>
          <w:p>
            <w:pPr>
              <w:spacing w:before="0" w:after="0"/>
              <w:jc w:val="left"/>
              <w:rPr>
                <w:color w:val="000000"/>
                <w:sz w:val="20"/>
                <w:szCs w:val="20"/>
              </w:rPr>
            </w:pPr>
            <w:r>
              <w:rPr>
                <w:color w:val="000000"/>
                <w:sz w:val="20"/>
                <w:szCs w:val="20"/>
              </w:rPr>
              <w:t>бюджетным потребителям</w:t>
            </w:r>
          </w:p>
        </w:tc>
        <w:tc>
          <w:tcPr>
            <w:tcW w:w="1418" w:type="dxa"/>
            <w:noWrap/>
            <w:vAlign w:val="center"/>
          </w:tcPr>
          <w:p>
            <w:pPr>
              <w:spacing w:before="0" w:after="0"/>
              <w:jc w:val="center"/>
              <w:rPr>
                <w:color w:val="000000"/>
                <w:sz w:val="20"/>
                <w:szCs w:val="20"/>
              </w:rPr>
            </w:pPr>
            <w:r>
              <w:rPr>
                <w:color w:val="000000"/>
                <w:sz w:val="20"/>
                <w:szCs w:val="20"/>
              </w:rPr>
              <w:t>тыс.</w:t>
            </w:r>
          </w:p>
          <w:p>
            <w:pPr>
              <w:spacing w:before="0" w:after="0"/>
              <w:jc w:val="center"/>
              <w:rPr>
                <w:color w:val="000000"/>
                <w:sz w:val="20"/>
                <w:szCs w:val="20"/>
              </w:rPr>
            </w:pPr>
            <w:r>
              <w:rPr>
                <w:color w:val="000000"/>
                <w:sz w:val="20"/>
                <w:szCs w:val="20"/>
              </w:rPr>
              <w:t>кВт. ч</w:t>
            </w:r>
          </w:p>
        </w:tc>
        <w:tc>
          <w:tcPr>
            <w:tcW w:w="1088" w:type="dxa"/>
            <w:noWrap/>
            <w:vAlign w:val="center"/>
          </w:tcPr>
          <w:p>
            <w:pPr>
              <w:spacing w:before="0" w:after="0"/>
              <w:jc w:val="center"/>
              <w:rPr>
                <w:color w:val="000000"/>
                <w:sz w:val="20"/>
                <w:szCs w:val="20"/>
              </w:rPr>
            </w:pPr>
            <w:r>
              <w:rPr>
                <w:color w:val="000000"/>
                <w:sz w:val="20"/>
                <w:szCs w:val="20"/>
              </w:rPr>
              <w:t>40</w:t>
            </w:r>
          </w:p>
        </w:tc>
        <w:tc>
          <w:tcPr>
            <w:tcW w:w="1011" w:type="dxa"/>
            <w:noWrap/>
            <w:vAlign w:val="center"/>
          </w:tcPr>
          <w:p>
            <w:pPr>
              <w:jc w:val="center"/>
              <w:rPr>
                <w:color w:val="000000"/>
                <w:sz w:val="20"/>
                <w:szCs w:val="20"/>
              </w:rPr>
            </w:pPr>
            <w:r>
              <w:rPr>
                <w:color w:val="000000"/>
                <w:sz w:val="20"/>
                <w:szCs w:val="20"/>
              </w:rPr>
              <w:t>40</w:t>
            </w:r>
          </w:p>
        </w:tc>
        <w:tc>
          <w:tcPr>
            <w:tcW w:w="845" w:type="dxa"/>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noWrap/>
            <w:vAlign w:val="center"/>
          </w:tcPr>
          <w:p>
            <w:pPr>
              <w:spacing w:before="0" w:after="0"/>
              <w:jc w:val="left"/>
              <w:rPr>
                <w:color w:val="000000"/>
                <w:sz w:val="20"/>
                <w:szCs w:val="20"/>
              </w:rPr>
            </w:pPr>
            <w:r>
              <w:rPr>
                <w:color w:val="000000"/>
                <w:sz w:val="20"/>
                <w:szCs w:val="20"/>
              </w:rPr>
              <w:t>прочим потребителям</w:t>
            </w:r>
          </w:p>
        </w:tc>
        <w:tc>
          <w:tcPr>
            <w:tcW w:w="1418" w:type="dxa"/>
            <w:noWrap/>
            <w:vAlign w:val="center"/>
          </w:tcPr>
          <w:p>
            <w:pPr>
              <w:spacing w:before="0" w:after="0"/>
              <w:jc w:val="center"/>
              <w:rPr>
                <w:color w:val="000000"/>
                <w:sz w:val="20"/>
                <w:szCs w:val="20"/>
              </w:rPr>
            </w:pPr>
            <w:r>
              <w:rPr>
                <w:color w:val="000000"/>
                <w:sz w:val="20"/>
                <w:szCs w:val="20"/>
              </w:rPr>
              <w:t>тыс.</w:t>
            </w:r>
          </w:p>
          <w:p>
            <w:pPr>
              <w:spacing w:before="0" w:after="0"/>
              <w:jc w:val="center"/>
              <w:rPr>
                <w:sz w:val="20"/>
                <w:szCs w:val="20"/>
              </w:rPr>
            </w:pPr>
            <w:r>
              <w:rPr>
                <w:color w:val="000000"/>
                <w:sz w:val="20"/>
                <w:szCs w:val="20"/>
              </w:rPr>
              <w:t>кВт. ч</w:t>
            </w:r>
          </w:p>
        </w:tc>
        <w:tc>
          <w:tcPr>
            <w:tcW w:w="1088" w:type="dxa"/>
            <w:noWrap w:val="0"/>
            <w:vAlign w:val="center"/>
          </w:tcPr>
          <w:p>
            <w:pPr>
              <w:spacing w:before="0" w:after="0"/>
              <w:jc w:val="center"/>
              <w:rPr>
                <w:color w:val="000000"/>
                <w:sz w:val="20"/>
                <w:szCs w:val="20"/>
              </w:rPr>
            </w:pPr>
            <w:r>
              <w:rPr>
                <w:color w:val="000000"/>
                <w:sz w:val="20"/>
                <w:szCs w:val="20"/>
              </w:rPr>
              <w:t>712</w:t>
            </w:r>
          </w:p>
        </w:tc>
        <w:tc>
          <w:tcPr>
            <w:tcW w:w="1011" w:type="dxa"/>
            <w:noWrap w:val="0"/>
            <w:vAlign w:val="center"/>
          </w:tcPr>
          <w:p>
            <w:pPr>
              <w:jc w:val="center"/>
              <w:rPr>
                <w:color w:val="000000"/>
                <w:sz w:val="20"/>
                <w:szCs w:val="20"/>
              </w:rPr>
            </w:pPr>
            <w:r>
              <w:rPr>
                <w:color w:val="000000"/>
                <w:sz w:val="20"/>
                <w:szCs w:val="20"/>
              </w:rPr>
              <w:t>719</w:t>
            </w:r>
          </w:p>
        </w:tc>
        <w:tc>
          <w:tcPr>
            <w:tcW w:w="845" w:type="dxa"/>
            <w:noWrap w:val="0"/>
            <w:vAlign w:val="center"/>
          </w:tcPr>
          <w:p>
            <w:pPr>
              <w:jc w:val="center"/>
              <w:rPr>
                <w:color w:val="000000"/>
                <w:sz w:val="20"/>
                <w:szCs w:val="20"/>
              </w:rPr>
            </w:pPr>
            <w:r>
              <w:rPr>
                <w:color w:val="000000"/>
                <w:sz w:val="20"/>
                <w:szCs w:val="20"/>
              </w:rPr>
              <w:t>726</w:t>
            </w:r>
          </w:p>
        </w:tc>
        <w:tc>
          <w:tcPr>
            <w:tcW w:w="0" w:type="auto"/>
            <w:noWrap w:val="0"/>
            <w:vAlign w:val="center"/>
          </w:tcPr>
          <w:p>
            <w:pPr>
              <w:jc w:val="center"/>
              <w:rPr>
                <w:color w:val="000000"/>
                <w:sz w:val="20"/>
                <w:szCs w:val="20"/>
              </w:rPr>
            </w:pPr>
            <w:r>
              <w:rPr>
                <w:color w:val="000000"/>
                <w:sz w:val="20"/>
                <w:szCs w:val="20"/>
              </w:rPr>
              <w:t>733</w:t>
            </w:r>
          </w:p>
        </w:tc>
        <w:tc>
          <w:tcPr>
            <w:tcW w:w="0" w:type="auto"/>
            <w:noWrap w:val="0"/>
            <w:vAlign w:val="center"/>
          </w:tcPr>
          <w:p>
            <w:pPr>
              <w:jc w:val="center"/>
              <w:rPr>
                <w:color w:val="000000"/>
                <w:sz w:val="20"/>
                <w:szCs w:val="20"/>
              </w:rPr>
            </w:pPr>
            <w:r>
              <w:rPr>
                <w:color w:val="000000"/>
                <w:sz w:val="20"/>
                <w:szCs w:val="20"/>
              </w:rPr>
              <w:t>739</w:t>
            </w:r>
          </w:p>
        </w:tc>
        <w:tc>
          <w:tcPr>
            <w:tcW w:w="0" w:type="auto"/>
            <w:noWrap w:val="0"/>
            <w:vAlign w:val="center"/>
          </w:tcPr>
          <w:p>
            <w:pPr>
              <w:jc w:val="center"/>
              <w:rPr>
                <w:color w:val="000000"/>
                <w:sz w:val="20"/>
                <w:szCs w:val="20"/>
              </w:rPr>
            </w:pPr>
            <w:r>
              <w:rPr>
                <w:color w:val="000000"/>
                <w:sz w:val="20"/>
                <w:szCs w:val="20"/>
              </w:rPr>
              <w:t>745</w:t>
            </w:r>
          </w:p>
        </w:tc>
        <w:tc>
          <w:tcPr>
            <w:tcW w:w="0" w:type="auto"/>
            <w:noWrap w:val="0"/>
            <w:vAlign w:val="center"/>
          </w:tcPr>
          <w:p>
            <w:pPr>
              <w:jc w:val="center"/>
              <w:rPr>
                <w:color w:val="000000"/>
                <w:sz w:val="20"/>
                <w:szCs w:val="20"/>
              </w:rPr>
            </w:pPr>
            <w:r>
              <w:rPr>
                <w:color w:val="000000"/>
                <w:sz w:val="20"/>
                <w:szCs w:val="20"/>
              </w:rPr>
              <w:t>751</w:t>
            </w:r>
          </w:p>
        </w:tc>
        <w:tc>
          <w:tcPr>
            <w:tcW w:w="0" w:type="auto"/>
            <w:noWrap w:val="0"/>
            <w:vAlign w:val="center"/>
          </w:tcPr>
          <w:p>
            <w:pPr>
              <w:jc w:val="center"/>
              <w:rPr>
                <w:color w:val="000000"/>
                <w:sz w:val="20"/>
                <w:szCs w:val="20"/>
              </w:rPr>
            </w:pPr>
            <w:r>
              <w:rPr>
                <w:color w:val="000000"/>
                <w:sz w:val="20"/>
                <w:szCs w:val="20"/>
              </w:rPr>
              <w:t>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555" w:type="dxa"/>
            <w:noWrap w:val="0"/>
            <w:vAlign w:val="center"/>
          </w:tcPr>
          <w:p>
            <w:pPr>
              <w:spacing w:before="0" w:after="0"/>
              <w:jc w:val="left"/>
              <w:rPr>
                <w:sz w:val="20"/>
                <w:szCs w:val="20"/>
              </w:rPr>
            </w:pPr>
            <w:r>
              <w:rPr>
                <w:sz w:val="20"/>
                <w:szCs w:val="20"/>
              </w:rPr>
              <w:t xml:space="preserve">Динамика изменения объема </w:t>
            </w:r>
          </w:p>
          <w:p>
            <w:pPr>
              <w:spacing w:before="0" w:after="0"/>
              <w:jc w:val="left"/>
              <w:rPr>
                <w:sz w:val="20"/>
                <w:szCs w:val="20"/>
              </w:rPr>
            </w:pPr>
            <w:r>
              <w:rPr>
                <w:sz w:val="20"/>
                <w:szCs w:val="20"/>
              </w:rPr>
              <w:t xml:space="preserve">реализации электрической энергии </w:t>
            </w:r>
          </w:p>
        </w:tc>
        <w:tc>
          <w:tcPr>
            <w:tcW w:w="1418" w:type="dxa"/>
            <w:noWrap w:val="0"/>
            <w:vAlign w:val="center"/>
          </w:tcPr>
          <w:p>
            <w:pPr>
              <w:spacing w:before="0" w:after="0"/>
              <w:jc w:val="center"/>
              <w:rPr>
                <w:sz w:val="20"/>
                <w:szCs w:val="20"/>
              </w:rPr>
            </w:pPr>
            <w:r>
              <w:rPr>
                <w:sz w:val="20"/>
                <w:szCs w:val="20"/>
              </w:rPr>
              <w:t>%</w:t>
            </w:r>
          </w:p>
        </w:tc>
        <w:tc>
          <w:tcPr>
            <w:tcW w:w="1088" w:type="dxa"/>
            <w:noWrap/>
            <w:vAlign w:val="center"/>
          </w:tcPr>
          <w:p>
            <w:pPr>
              <w:jc w:val="center"/>
              <w:rPr>
                <w:sz w:val="20"/>
                <w:szCs w:val="20"/>
              </w:rPr>
            </w:pPr>
            <w:r>
              <w:rPr>
                <w:sz w:val="20"/>
                <w:szCs w:val="20"/>
              </w:rPr>
              <w:t>-</w:t>
            </w:r>
          </w:p>
        </w:tc>
        <w:tc>
          <w:tcPr>
            <w:tcW w:w="1011" w:type="dxa"/>
            <w:noWrap/>
            <w:vAlign w:val="center"/>
          </w:tcPr>
          <w:p>
            <w:pPr>
              <w:jc w:val="center"/>
              <w:rPr>
                <w:sz w:val="20"/>
                <w:szCs w:val="20"/>
              </w:rPr>
            </w:pPr>
            <w:r>
              <w:rPr>
                <w:sz w:val="20"/>
                <w:szCs w:val="20"/>
              </w:rPr>
              <w:t>103,1%</w:t>
            </w:r>
          </w:p>
        </w:tc>
        <w:tc>
          <w:tcPr>
            <w:tcW w:w="845" w:type="dxa"/>
            <w:noWrap/>
            <w:vAlign w:val="center"/>
          </w:tcPr>
          <w:p>
            <w:pPr>
              <w:jc w:val="center"/>
              <w:rPr>
                <w:sz w:val="20"/>
                <w:szCs w:val="20"/>
              </w:rPr>
            </w:pPr>
            <w:r>
              <w:rPr>
                <w:sz w:val="20"/>
                <w:szCs w:val="20"/>
              </w:rPr>
              <w:t>102,9%</w:t>
            </w:r>
          </w:p>
        </w:tc>
        <w:tc>
          <w:tcPr>
            <w:tcW w:w="0" w:type="auto"/>
            <w:noWrap/>
            <w:vAlign w:val="center"/>
          </w:tcPr>
          <w:p>
            <w:pPr>
              <w:jc w:val="center"/>
              <w:rPr>
                <w:sz w:val="20"/>
                <w:szCs w:val="20"/>
              </w:rPr>
            </w:pPr>
            <w:r>
              <w:rPr>
                <w:sz w:val="20"/>
                <w:szCs w:val="20"/>
              </w:rPr>
              <w:t>102,9%</w:t>
            </w:r>
          </w:p>
        </w:tc>
        <w:tc>
          <w:tcPr>
            <w:tcW w:w="0" w:type="auto"/>
            <w:noWrap/>
            <w:vAlign w:val="center"/>
          </w:tcPr>
          <w:p>
            <w:pPr>
              <w:jc w:val="center"/>
              <w:rPr>
                <w:sz w:val="20"/>
                <w:szCs w:val="20"/>
              </w:rPr>
            </w:pPr>
            <w:r>
              <w:rPr>
                <w:sz w:val="20"/>
                <w:szCs w:val="20"/>
              </w:rPr>
              <w:t>102,7%</w:t>
            </w:r>
          </w:p>
        </w:tc>
        <w:tc>
          <w:tcPr>
            <w:tcW w:w="0" w:type="auto"/>
            <w:noWrap/>
            <w:vAlign w:val="center"/>
          </w:tcPr>
          <w:p>
            <w:pPr>
              <w:jc w:val="center"/>
              <w:rPr>
                <w:sz w:val="20"/>
                <w:szCs w:val="20"/>
              </w:rPr>
            </w:pPr>
            <w:r>
              <w:rPr>
                <w:sz w:val="20"/>
                <w:szCs w:val="20"/>
              </w:rPr>
              <w:t>102,7%</w:t>
            </w:r>
          </w:p>
        </w:tc>
        <w:tc>
          <w:tcPr>
            <w:tcW w:w="0" w:type="auto"/>
            <w:noWrap/>
            <w:vAlign w:val="center"/>
          </w:tcPr>
          <w:p>
            <w:pPr>
              <w:jc w:val="center"/>
              <w:rPr>
                <w:sz w:val="20"/>
                <w:szCs w:val="20"/>
              </w:rPr>
            </w:pPr>
            <w:r>
              <w:rPr>
                <w:sz w:val="20"/>
                <w:szCs w:val="20"/>
              </w:rPr>
              <w:t>102,6%</w:t>
            </w:r>
          </w:p>
        </w:tc>
        <w:tc>
          <w:tcPr>
            <w:tcW w:w="0" w:type="auto"/>
            <w:noWrap/>
            <w:vAlign w:val="center"/>
          </w:tcPr>
          <w:p>
            <w:pPr>
              <w:jc w:val="center"/>
              <w:rPr>
                <w:sz w:val="20"/>
                <w:szCs w:val="20"/>
              </w:rPr>
            </w:pPr>
            <w:r>
              <w:rPr>
                <w:sz w:val="20"/>
                <w:szCs w:val="20"/>
              </w:rPr>
              <w:t>102,5%</w:t>
            </w:r>
          </w:p>
        </w:tc>
      </w:tr>
    </w:tbl>
    <w:p>
      <w:pPr>
        <w:spacing w:before="0" w:after="0"/>
        <w:rPr>
          <w:b/>
          <w:bCs/>
        </w:rPr>
      </w:pPr>
    </w:p>
    <w:p>
      <w:pPr>
        <w:pStyle w:val="7"/>
        <w:spacing w:before="0" w:after="0"/>
        <w:ind w:left="0" w:firstLine="0"/>
        <w:rPr>
          <w:rStyle w:val="10"/>
          <w:i w:val="0"/>
          <w:iCs w:val="0"/>
          <w:szCs w:val="26"/>
        </w:rPr>
        <w:sectPr>
          <w:pgSz w:w="16838" w:h="11906" w:orient="landscape"/>
          <w:pgMar w:top="284" w:right="720" w:bottom="426" w:left="567" w:header="709" w:footer="709" w:gutter="0"/>
          <w:pgNumType w:fmt="decimal"/>
          <w:cols w:space="720" w:num="1"/>
          <w:docGrid w:linePitch="360" w:charSpace="0"/>
        </w:sectPr>
      </w:pPr>
    </w:p>
    <w:p>
      <w:pPr>
        <w:pStyle w:val="3"/>
        <w:spacing w:before="0" w:after="0"/>
        <w:rPr>
          <w:rStyle w:val="10"/>
          <w:i w:val="0"/>
          <w:iCs/>
          <w:sz w:val="28"/>
          <w:szCs w:val="28"/>
          <w:highlight w:val="none"/>
        </w:rPr>
      </w:pPr>
      <w:bookmarkStart w:id="75" w:name="_Toc133603320"/>
      <w:r>
        <w:rPr>
          <w:rStyle w:val="10"/>
          <w:i w:val="0"/>
          <w:iCs/>
          <w:sz w:val="28"/>
          <w:szCs w:val="28"/>
          <w:highlight w:val="none"/>
        </w:rPr>
        <w:t>2.2. Перспективные показатели спроса на теплоснабжение</w:t>
      </w:r>
      <w:bookmarkEnd w:id="75"/>
      <w:r>
        <w:rPr>
          <w:rStyle w:val="10"/>
          <w:i w:val="0"/>
          <w:iCs/>
          <w:sz w:val="28"/>
          <w:szCs w:val="28"/>
          <w:highlight w:val="none"/>
        </w:rPr>
        <w:t xml:space="preserve"> </w:t>
      </w:r>
    </w:p>
    <w:p>
      <w:pPr>
        <w:spacing w:before="0" w:after="0"/>
        <w:rPr>
          <w:highlight w:val="none"/>
        </w:rPr>
      </w:pPr>
    </w:p>
    <w:p>
      <w:pPr>
        <w:pStyle w:val="90"/>
        <w:ind w:left="0" w:firstLine="709"/>
        <w:jc w:val="both"/>
        <w:rPr>
          <w:highlight w:val="none"/>
          <w:lang w:val="ru-RU"/>
        </w:rPr>
      </w:pPr>
      <w:r>
        <w:rPr>
          <w:highlight w:val="none"/>
          <w:lang w:val="ru-RU"/>
        </w:rPr>
        <w:t>В Парамоновском сельском поселении нет централизованного теплоснабжения. Отопление газифицированного жилого фонда осуществляется от индивидуальных теплогенераторов, а не газифицированного – от печей на твердом топливе. Для горячего водоснабжения используются проточные газовые водонагреватели. Для пищеприготовления в не газифицированном жилом фонде используются печи на твердом топливе и газовые печи на баллонном газе. Принципиальных изменений в схеме организации теплоснабжения в населенных пунктах поселения не предусматривается.</w:t>
      </w:r>
    </w:p>
    <w:p>
      <w:pPr>
        <w:pStyle w:val="3"/>
        <w:spacing w:before="0" w:after="0"/>
        <w:rPr>
          <w:rStyle w:val="10"/>
          <w:i w:val="0"/>
          <w:iCs/>
          <w:sz w:val="28"/>
          <w:szCs w:val="28"/>
          <w:lang w:val="ru-RU"/>
        </w:rPr>
      </w:pPr>
    </w:p>
    <w:p>
      <w:pPr>
        <w:pStyle w:val="3"/>
        <w:spacing w:before="0" w:after="0"/>
        <w:rPr>
          <w:rStyle w:val="10"/>
          <w:i w:val="0"/>
          <w:iCs/>
          <w:sz w:val="28"/>
          <w:szCs w:val="28"/>
        </w:rPr>
      </w:pPr>
      <w:bookmarkStart w:id="76" w:name="_Toc133603321"/>
      <w:r>
        <w:rPr>
          <w:rStyle w:val="10"/>
          <w:i w:val="0"/>
          <w:iCs/>
          <w:sz w:val="28"/>
          <w:szCs w:val="28"/>
        </w:rPr>
        <w:t>2.3. Перспективные показатели спроса на водоснабжение</w:t>
      </w:r>
      <w:bookmarkEnd w:id="76"/>
      <w:r>
        <w:rPr>
          <w:rStyle w:val="10"/>
          <w:i w:val="0"/>
          <w:iCs/>
          <w:sz w:val="28"/>
          <w:szCs w:val="28"/>
        </w:rPr>
        <w:t xml:space="preserve"> </w:t>
      </w:r>
    </w:p>
    <w:p>
      <w:pPr>
        <w:spacing w:before="0" w:after="0"/>
      </w:pPr>
    </w:p>
    <w:p>
      <w:pPr>
        <w:pStyle w:val="92"/>
      </w:pPr>
      <w:r>
        <w:t xml:space="preserve">В целях обеспечения </w:t>
      </w:r>
      <w:r>
        <w:rPr>
          <w:lang w:val="ru-RU"/>
        </w:rPr>
        <w:t>Парамоновск</w:t>
      </w:r>
      <w:r>
        <w:t>ого сельского поселения стабильным водоснабжением необходимо провести исследования недр земли и оценку запасов подземных вод на территории поселения.</w:t>
      </w:r>
    </w:p>
    <w:p>
      <w:pPr>
        <w:pStyle w:val="92"/>
      </w:pPr>
      <w:r>
        <w:t>В соответствии с требованиями нормативов все источники питьевого водоснабжения должны иметь зоны санитарной охраны в целях обеспечения их санитарно-эпидемиологической надежности. Зоны должны включать территорию источника водоснабжения в месте забора воды и состоять из трех поясов – строгого режима, второго и третьего – режимов ограничения.</w:t>
      </w:r>
    </w:p>
    <w:p>
      <w:pPr>
        <w:pStyle w:val="92"/>
      </w:pPr>
      <w:r>
        <w:t>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ресурс и сетей с недостаточной пропускной способностью.</w:t>
      </w:r>
    </w:p>
    <w:p>
      <w:pPr>
        <w:pStyle w:val="92"/>
      </w:pPr>
      <w:r>
        <w:t>Для системы поливочного водопровода следует использовать поверхностные воды рек, озер и прудов с организацией локальных систем водоподготовки.</w:t>
      </w:r>
    </w:p>
    <w:p>
      <w:pPr>
        <w:pStyle w:val="92"/>
      </w:pPr>
      <w:r>
        <w:t>Для снижения потерь воды, связанных с нерациональным ее использованием, у потребителей повсеместно устанавливаются счетчики учета расхода воды.</w:t>
      </w:r>
    </w:p>
    <w:p>
      <w:pPr>
        <w:pStyle w:val="92"/>
      </w:pPr>
      <w:r>
        <w:t xml:space="preserve">В целях надежного обеспечения населения </w:t>
      </w:r>
      <w:r>
        <w:rPr>
          <w:lang w:val="ru-RU"/>
        </w:rPr>
        <w:t>Парамоновск</w:t>
      </w:r>
      <w:r>
        <w:t>ого сельского поселения питьевой водой в достаточном количестве предлагается выполнить следующие мероприятия:</w:t>
      </w:r>
    </w:p>
    <w:p>
      <w:pPr>
        <w:pStyle w:val="92"/>
      </w:pPr>
      <w:r>
        <w:t>- разработка проектно-сметной документации на реконструкцию существующих водопроводных сетей во всем Парамоновском сельском поселении;</w:t>
      </w:r>
    </w:p>
    <w:p>
      <w:pPr>
        <w:pStyle w:val="92"/>
      </w:pPr>
      <w:r>
        <w:t>- реконструкция и капитальный ремонт существующих артскважин;</w:t>
      </w:r>
    </w:p>
    <w:p>
      <w:pPr>
        <w:pStyle w:val="92"/>
        <w:rPr>
          <w:lang w:val="ru-RU"/>
        </w:rPr>
      </w:pPr>
      <w:r>
        <w:t xml:space="preserve">- </w:t>
      </w:r>
      <w:r>
        <w:rPr>
          <w:lang w:val="ru-RU"/>
        </w:rPr>
        <w:t>замена (новое строительство)</w:t>
      </w:r>
      <w:r>
        <w:t xml:space="preserve"> напорно-регулирующих сооружений (башня и</w:t>
      </w:r>
      <w:r>
        <w:rPr>
          <w:lang w:val="ru-RU"/>
        </w:rPr>
        <w:t>ли</w:t>
      </w:r>
      <w:r>
        <w:t xml:space="preserve"> резервуар чистой воды)</w:t>
      </w:r>
      <w:r>
        <w:rPr>
          <w:lang w:val="ru-RU"/>
        </w:rPr>
        <w:t>;</w:t>
      </w:r>
    </w:p>
    <w:p>
      <w:pPr>
        <w:pStyle w:val="92"/>
      </w:pPr>
      <w:r>
        <w:rPr>
          <w:lang w:val="ru-RU"/>
        </w:rPr>
        <w:t xml:space="preserve">- установка </w:t>
      </w:r>
      <w:r>
        <w:t>узлов учета для обеспечения бесперебойной работы водопроводной системы Парамоновского сельского поселения;</w:t>
      </w:r>
    </w:p>
    <w:p>
      <w:pPr>
        <w:pStyle w:val="92"/>
      </w:pPr>
      <w:r>
        <w:t>- реконструкция (новое строительство) водопроводных сетей;</w:t>
      </w:r>
    </w:p>
    <w:p>
      <w:pPr>
        <w:pStyle w:val="92"/>
      </w:pPr>
      <w:r>
        <w:t xml:space="preserve">- создать системы технического водоснабжения из поверхностных источников для полива территорий и зеленых насаждений. </w:t>
      </w:r>
    </w:p>
    <w:p>
      <w:pPr>
        <w:pStyle w:val="92"/>
      </w:pPr>
      <w:r>
        <w:t xml:space="preserve">Выполнение всех указанных выше мероприятий предлагается осуществить в течение расчетного срока реализации </w:t>
      </w:r>
      <w:r>
        <w:rPr>
          <w:lang w:val="ru-RU"/>
        </w:rPr>
        <w:t>Программы</w:t>
      </w:r>
      <w:r>
        <w:t>.</w:t>
      </w:r>
    </w:p>
    <w:p>
      <w:pPr>
        <w:spacing w:before="0" w:after="0"/>
        <w:rPr>
          <w:b/>
          <w:bCs/>
        </w:rPr>
        <w:sectPr>
          <w:pgSz w:w="11906" w:h="16838"/>
          <w:pgMar w:top="720" w:right="707" w:bottom="567" w:left="709" w:header="709" w:footer="709" w:gutter="0"/>
          <w:pgNumType w:fmt="decimal"/>
          <w:cols w:space="720" w:num="1"/>
          <w:docGrid w:linePitch="360" w:charSpace="0"/>
        </w:sectPr>
      </w:pPr>
    </w:p>
    <w:p>
      <w:pPr>
        <w:spacing w:before="0" w:after="0"/>
        <w:rPr>
          <w:b/>
          <w:bCs/>
          <w:sz w:val="20"/>
          <w:szCs w:val="20"/>
        </w:rPr>
      </w:pPr>
      <w:r>
        <w:rPr>
          <w:b/>
          <w:bCs/>
          <w:sz w:val="20"/>
          <w:szCs w:val="20"/>
        </w:rPr>
        <w:t>Таблица № 2.3.1. Перспективные показатели спроса</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19"/>
        <w:gridCol w:w="1637"/>
        <w:gridCol w:w="1201"/>
        <w:gridCol w:w="1201"/>
        <w:gridCol w:w="1201"/>
        <w:gridCol w:w="1201"/>
        <w:gridCol w:w="1201"/>
        <w:gridCol w:w="1202"/>
        <w:gridCol w:w="1202"/>
        <w:gridCol w:w="1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33"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519"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0"/>
            <w:vAlign w:val="center"/>
          </w:tcPr>
          <w:p>
            <w:pPr>
              <w:spacing w:before="0" w:after="0"/>
              <w:jc w:val="left"/>
              <w:rPr>
                <w:b/>
                <w:bCs/>
                <w:sz w:val="20"/>
                <w:szCs w:val="20"/>
              </w:rPr>
            </w:pPr>
            <w:r>
              <w:rPr>
                <w:b/>
                <w:bCs/>
                <w:sz w:val="20"/>
                <w:szCs w:val="20"/>
              </w:rPr>
              <w:t>ВОДОСНАБЖЕНИЕ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4" w:hRule="atLeast"/>
        </w:trPr>
        <w:tc>
          <w:tcPr>
            <w:tcW w:w="1433" w:type="pct"/>
            <w:tcBorders>
              <w:top w:val="single" w:color="auto" w:sz="12" w:space="0"/>
            </w:tcBorders>
            <w:noWrap w:val="0"/>
            <w:vAlign w:val="center"/>
          </w:tcPr>
          <w:p>
            <w:pPr>
              <w:spacing w:before="0" w:after="0"/>
              <w:jc w:val="left"/>
              <w:rPr>
                <w:b/>
                <w:bCs/>
                <w:sz w:val="20"/>
                <w:szCs w:val="20"/>
              </w:rPr>
            </w:pPr>
            <w:r>
              <w:rPr>
                <w:b/>
                <w:bCs/>
                <w:sz w:val="20"/>
                <w:szCs w:val="20"/>
              </w:rPr>
              <w:t>Принято воды</w:t>
            </w:r>
          </w:p>
        </w:tc>
        <w:tc>
          <w:tcPr>
            <w:tcW w:w="519" w:type="pct"/>
            <w:tcBorders>
              <w:top w:val="single" w:color="auto" w:sz="12" w:space="0"/>
            </w:tcBorders>
            <w:noWrap w:val="0"/>
            <w:vAlign w:val="center"/>
          </w:tcPr>
          <w:p>
            <w:pPr>
              <w:spacing w:before="0" w:after="0"/>
              <w:jc w:val="center"/>
              <w:rPr>
                <w:b/>
                <w:bCs/>
                <w:sz w:val="20"/>
                <w:szCs w:val="20"/>
              </w:rPr>
            </w:pPr>
            <w:r>
              <w:rPr>
                <w:b/>
                <w:bCs/>
                <w:sz w:val="20"/>
                <w:szCs w:val="20"/>
              </w:rPr>
              <w:t>тыс. м</w:t>
            </w:r>
            <w:r>
              <w:rPr>
                <w:b/>
                <w:bCs/>
                <w:sz w:val="20"/>
                <w:szCs w:val="20"/>
                <w:vertAlign w:val="superscript"/>
              </w:rPr>
              <w:t>3</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83,8</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104,1</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124,3</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144,3</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164,6</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164,6</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163,1</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33" w:type="pct"/>
            <w:noWrap w:val="0"/>
            <w:vAlign w:val="center"/>
          </w:tcPr>
          <w:p>
            <w:pPr>
              <w:spacing w:before="0" w:after="0"/>
              <w:jc w:val="left"/>
              <w:rPr>
                <w:b/>
                <w:bCs/>
                <w:sz w:val="20"/>
                <w:szCs w:val="20"/>
              </w:rPr>
            </w:pPr>
            <w:r>
              <w:rPr>
                <w:b/>
                <w:bCs/>
                <w:sz w:val="20"/>
                <w:szCs w:val="20"/>
              </w:rPr>
              <w:t>Фактическая производственная мощность насосных станций 1 подъема</w:t>
            </w:r>
          </w:p>
        </w:tc>
        <w:tc>
          <w:tcPr>
            <w:tcW w:w="519" w:type="pct"/>
            <w:noWrap w:val="0"/>
            <w:vAlign w:val="center"/>
          </w:tcPr>
          <w:p>
            <w:pPr>
              <w:spacing w:before="0" w:after="0"/>
              <w:jc w:val="center"/>
              <w:rPr>
                <w:b/>
                <w:bCs/>
                <w:sz w:val="20"/>
                <w:szCs w:val="20"/>
              </w:rPr>
            </w:pPr>
            <w:r>
              <w:rPr>
                <w:b/>
                <w:bCs/>
                <w:sz w:val="20"/>
                <w:szCs w:val="20"/>
              </w:rPr>
              <w:t>тыс. м</w:t>
            </w:r>
            <w:r>
              <w:rPr>
                <w:b/>
                <w:bCs/>
                <w:sz w:val="20"/>
                <w:szCs w:val="20"/>
                <w:vertAlign w:val="superscript"/>
              </w:rPr>
              <w:t>3</w:t>
            </w:r>
            <w:r>
              <w:rPr>
                <w:b/>
                <w:bCs/>
                <w:sz w:val="20"/>
                <w:szCs w:val="20"/>
              </w:rPr>
              <w:t xml:space="preserve"> в сутки</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33" w:type="pct"/>
            <w:noWrap w:val="0"/>
            <w:vAlign w:val="center"/>
          </w:tcPr>
          <w:p>
            <w:pPr>
              <w:spacing w:before="0" w:after="0"/>
              <w:jc w:val="left"/>
              <w:rPr>
                <w:b/>
                <w:bCs/>
                <w:sz w:val="20"/>
                <w:szCs w:val="20"/>
              </w:rPr>
            </w:pPr>
            <w:r>
              <w:rPr>
                <w:b/>
                <w:bCs/>
                <w:sz w:val="20"/>
                <w:szCs w:val="20"/>
              </w:rPr>
              <w:t>Реализовано воды - всего</w:t>
            </w:r>
          </w:p>
        </w:tc>
        <w:tc>
          <w:tcPr>
            <w:tcW w:w="519" w:type="pct"/>
            <w:noWrap w:val="0"/>
            <w:vAlign w:val="center"/>
          </w:tcPr>
          <w:p>
            <w:pPr>
              <w:spacing w:before="0" w:after="0"/>
              <w:jc w:val="center"/>
              <w:rPr>
                <w:b/>
                <w:bCs/>
                <w:sz w:val="20"/>
                <w:szCs w:val="20"/>
              </w:rPr>
            </w:pPr>
            <w:r>
              <w:rPr>
                <w:b/>
                <w:bCs/>
                <w:sz w:val="20"/>
                <w:szCs w:val="20"/>
              </w:rPr>
              <w:t>тыс. м</w:t>
            </w:r>
            <w:r>
              <w:rPr>
                <w:b/>
                <w:bCs/>
                <w:sz w:val="20"/>
                <w:szCs w:val="20"/>
                <w:vertAlign w:val="superscript"/>
              </w:rPr>
              <w:t>3</w:t>
            </w:r>
          </w:p>
        </w:tc>
        <w:tc>
          <w:tcPr>
            <w:tcW w:w="381" w:type="pct"/>
            <w:noWrap w:val="0"/>
            <w:vAlign w:val="center"/>
          </w:tcPr>
          <w:p>
            <w:pPr>
              <w:spacing w:before="0" w:after="0"/>
              <w:jc w:val="center"/>
              <w:rPr>
                <w:b/>
                <w:bCs/>
                <w:sz w:val="20"/>
                <w:szCs w:val="20"/>
              </w:rPr>
            </w:pPr>
            <w:r>
              <w:rPr>
                <w:b/>
                <w:bCs/>
                <w:sz w:val="20"/>
                <w:szCs w:val="20"/>
              </w:rPr>
              <w:t>76,2</w:t>
            </w:r>
          </w:p>
        </w:tc>
        <w:tc>
          <w:tcPr>
            <w:tcW w:w="381" w:type="pct"/>
            <w:noWrap w:val="0"/>
            <w:vAlign w:val="center"/>
          </w:tcPr>
          <w:p>
            <w:pPr>
              <w:spacing w:before="0" w:after="0"/>
              <w:jc w:val="center"/>
              <w:rPr>
                <w:b/>
                <w:bCs/>
                <w:sz w:val="20"/>
                <w:szCs w:val="20"/>
              </w:rPr>
            </w:pPr>
            <w:r>
              <w:rPr>
                <w:b/>
                <w:bCs/>
                <w:sz w:val="20"/>
                <w:szCs w:val="20"/>
              </w:rPr>
              <w:t>94,6</w:t>
            </w:r>
          </w:p>
        </w:tc>
        <w:tc>
          <w:tcPr>
            <w:tcW w:w="381" w:type="pct"/>
            <w:noWrap w:val="0"/>
            <w:vAlign w:val="center"/>
          </w:tcPr>
          <w:p>
            <w:pPr>
              <w:spacing w:before="0" w:after="0"/>
              <w:jc w:val="center"/>
              <w:rPr>
                <w:b/>
                <w:bCs/>
                <w:sz w:val="20"/>
                <w:szCs w:val="20"/>
              </w:rPr>
            </w:pPr>
            <w:r>
              <w:rPr>
                <w:b/>
                <w:bCs/>
                <w:sz w:val="20"/>
                <w:szCs w:val="20"/>
              </w:rPr>
              <w:t>113,0</w:t>
            </w:r>
          </w:p>
        </w:tc>
        <w:tc>
          <w:tcPr>
            <w:tcW w:w="381" w:type="pct"/>
            <w:noWrap w:val="0"/>
            <w:vAlign w:val="center"/>
          </w:tcPr>
          <w:p>
            <w:pPr>
              <w:spacing w:before="0" w:after="0"/>
              <w:jc w:val="center"/>
              <w:rPr>
                <w:b/>
                <w:bCs/>
                <w:sz w:val="20"/>
                <w:szCs w:val="20"/>
              </w:rPr>
            </w:pPr>
            <w:r>
              <w:rPr>
                <w:b/>
                <w:bCs/>
                <w:sz w:val="20"/>
                <w:szCs w:val="20"/>
              </w:rPr>
              <w:t>132,4</w:t>
            </w:r>
          </w:p>
        </w:tc>
        <w:tc>
          <w:tcPr>
            <w:tcW w:w="381" w:type="pct"/>
            <w:noWrap w:val="0"/>
            <w:vAlign w:val="center"/>
          </w:tcPr>
          <w:p>
            <w:pPr>
              <w:spacing w:before="0" w:after="0"/>
              <w:jc w:val="center"/>
              <w:rPr>
                <w:b/>
                <w:bCs/>
                <w:sz w:val="20"/>
                <w:szCs w:val="20"/>
              </w:rPr>
            </w:pPr>
            <w:r>
              <w:rPr>
                <w:b/>
                <w:bCs/>
                <w:sz w:val="20"/>
                <w:szCs w:val="20"/>
              </w:rPr>
              <w:t>151,0</w:t>
            </w:r>
          </w:p>
        </w:tc>
        <w:tc>
          <w:tcPr>
            <w:tcW w:w="381" w:type="pct"/>
            <w:noWrap w:val="0"/>
            <w:vAlign w:val="center"/>
          </w:tcPr>
          <w:p>
            <w:pPr>
              <w:spacing w:before="0" w:after="0"/>
              <w:jc w:val="center"/>
              <w:rPr>
                <w:b/>
                <w:bCs/>
                <w:sz w:val="20"/>
                <w:szCs w:val="20"/>
              </w:rPr>
            </w:pPr>
            <w:r>
              <w:rPr>
                <w:b/>
                <w:bCs/>
                <w:sz w:val="20"/>
                <w:szCs w:val="20"/>
              </w:rPr>
              <w:t>151,0</w:t>
            </w:r>
          </w:p>
        </w:tc>
        <w:tc>
          <w:tcPr>
            <w:tcW w:w="381" w:type="pct"/>
            <w:noWrap w:val="0"/>
            <w:vAlign w:val="center"/>
          </w:tcPr>
          <w:p>
            <w:pPr>
              <w:spacing w:before="0" w:after="0"/>
              <w:jc w:val="center"/>
              <w:rPr>
                <w:b/>
                <w:bCs/>
                <w:sz w:val="20"/>
                <w:szCs w:val="20"/>
              </w:rPr>
            </w:pPr>
            <w:r>
              <w:rPr>
                <w:b/>
                <w:bCs/>
                <w:sz w:val="20"/>
                <w:szCs w:val="20"/>
              </w:rPr>
              <w:t>151,0</w:t>
            </w:r>
          </w:p>
        </w:tc>
        <w:tc>
          <w:tcPr>
            <w:tcW w:w="381" w:type="pct"/>
            <w:noWrap w:val="0"/>
            <w:vAlign w:val="center"/>
          </w:tcPr>
          <w:p>
            <w:pPr>
              <w:spacing w:before="0" w:after="0"/>
              <w:jc w:val="center"/>
              <w:rPr>
                <w:b/>
                <w:bCs/>
                <w:sz w:val="20"/>
                <w:szCs w:val="20"/>
              </w:rPr>
            </w:pPr>
            <w:r>
              <w:rPr>
                <w:b/>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0" w:type="pct"/>
            <w:gridSpan w:val="10"/>
            <w:noWrap w:val="0"/>
            <w:vAlign w:val="center"/>
          </w:tcPr>
          <w:p>
            <w:pPr>
              <w:spacing w:before="0" w:after="0"/>
              <w:jc w:val="left"/>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4" w:hRule="atLeast"/>
        </w:trPr>
        <w:tc>
          <w:tcPr>
            <w:tcW w:w="1433" w:type="pct"/>
            <w:noWrap w:val="0"/>
            <w:vAlign w:val="center"/>
          </w:tcPr>
          <w:p>
            <w:pPr>
              <w:spacing w:before="0" w:after="0"/>
              <w:jc w:val="left"/>
              <w:rPr>
                <w:sz w:val="20"/>
                <w:szCs w:val="20"/>
              </w:rPr>
            </w:pPr>
            <w:r>
              <w:rPr>
                <w:sz w:val="20"/>
                <w:szCs w:val="20"/>
              </w:rPr>
              <w:t>населению</w:t>
            </w:r>
          </w:p>
        </w:tc>
        <w:tc>
          <w:tcPr>
            <w:tcW w:w="519"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1" w:type="pct"/>
            <w:noWrap/>
            <w:vAlign w:val="center"/>
          </w:tcPr>
          <w:p>
            <w:pPr>
              <w:spacing w:before="0" w:after="0"/>
              <w:jc w:val="center"/>
              <w:rPr>
                <w:sz w:val="20"/>
                <w:szCs w:val="20"/>
              </w:rPr>
            </w:pPr>
            <w:r>
              <w:rPr>
                <w:sz w:val="20"/>
                <w:szCs w:val="20"/>
              </w:rPr>
              <w:t>56,2</w:t>
            </w:r>
          </w:p>
        </w:tc>
        <w:tc>
          <w:tcPr>
            <w:tcW w:w="381" w:type="pct"/>
            <w:noWrap/>
            <w:vAlign w:val="center"/>
          </w:tcPr>
          <w:p>
            <w:pPr>
              <w:spacing w:before="0" w:after="0"/>
              <w:jc w:val="center"/>
              <w:rPr>
                <w:sz w:val="20"/>
                <w:szCs w:val="20"/>
              </w:rPr>
            </w:pPr>
            <w:r>
              <w:rPr>
                <w:sz w:val="20"/>
                <w:szCs w:val="20"/>
              </w:rPr>
              <w:t>74,6</w:t>
            </w:r>
          </w:p>
        </w:tc>
        <w:tc>
          <w:tcPr>
            <w:tcW w:w="381" w:type="pct"/>
            <w:noWrap/>
            <w:vAlign w:val="center"/>
          </w:tcPr>
          <w:p>
            <w:pPr>
              <w:spacing w:before="0" w:after="0"/>
              <w:jc w:val="center"/>
              <w:rPr>
                <w:sz w:val="20"/>
                <w:szCs w:val="20"/>
              </w:rPr>
            </w:pPr>
            <w:r>
              <w:rPr>
                <w:sz w:val="20"/>
                <w:szCs w:val="20"/>
              </w:rPr>
              <w:t>93,0</w:t>
            </w:r>
          </w:p>
        </w:tc>
        <w:tc>
          <w:tcPr>
            <w:tcW w:w="381" w:type="pct"/>
            <w:noWrap/>
            <w:vAlign w:val="center"/>
          </w:tcPr>
          <w:p>
            <w:pPr>
              <w:spacing w:before="0" w:after="0"/>
              <w:jc w:val="center"/>
              <w:rPr>
                <w:sz w:val="20"/>
                <w:szCs w:val="20"/>
              </w:rPr>
            </w:pPr>
            <w:r>
              <w:rPr>
                <w:sz w:val="20"/>
                <w:szCs w:val="20"/>
              </w:rPr>
              <w:t>111,4</w:t>
            </w:r>
          </w:p>
        </w:tc>
        <w:tc>
          <w:tcPr>
            <w:tcW w:w="381" w:type="pct"/>
            <w:noWrap/>
            <w:vAlign w:val="center"/>
          </w:tcPr>
          <w:p>
            <w:pPr>
              <w:spacing w:before="0" w:after="0"/>
              <w:jc w:val="center"/>
              <w:rPr>
                <w:sz w:val="20"/>
                <w:szCs w:val="20"/>
              </w:rPr>
            </w:pPr>
            <w:r>
              <w:rPr>
                <w:sz w:val="20"/>
                <w:szCs w:val="20"/>
              </w:rPr>
              <w:t>130,0</w:t>
            </w:r>
          </w:p>
        </w:tc>
        <w:tc>
          <w:tcPr>
            <w:tcW w:w="381" w:type="pct"/>
            <w:noWrap/>
            <w:vAlign w:val="center"/>
          </w:tcPr>
          <w:p>
            <w:pPr>
              <w:spacing w:before="0" w:after="0"/>
              <w:jc w:val="center"/>
              <w:rPr>
                <w:sz w:val="20"/>
                <w:szCs w:val="20"/>
              </w:rPr>
            </w:pPr>
            <w:r>
              <w:rPr>
                <w:sz w:val="20"/>
                <w:szCs w:val="20"/>
              </w:rPr>
              <w:t>130,0</w:t>
            </w:r>
          </w:p>
        </w:tc>
        <w:tc>
          <w:tcPr>
            <w:tcW w:w="381" w:type="pct"/>
            <w:noWrap/>
            <w:vAlign w:val="center"/>
          </w:tcPr>
          <w:p>
            <w:pPr>
              <w:spacing w:before="0" w:after="0"/>
              <w:jc w:val="center"/>
              <w:rPr>
                <w:sz w:val="20"/>
                <w:szCs w:val="20"/>
              </w:rPr>
            </w:pPr>
            <w:r>
              <w:rPr>
                <w:sz w:val="20"/>
                <w:szCs w:val="20"/>
              </w:rPr>
              <w:t>130,0</w:t>
            </w:r>
          </w:p>
        </w:tc>
        <w:tc>
          <w:tcPr>
            <w:tcW w:w="381" w:type="pct"/>
            <w:noWrap/>
            <w:vAlign w:val="center"/>
          </w:tcPr>
          <w:p>
            <w:pPr>
              <w:spacing w:before="0" w:after="0"/>
              <w:jc w:val="center"/>
              <w:rPr>
                <w:sz w:val="20"/>
                <w:szCs w:val="20"/>
              </w:rPr>
            </w:pPr>
            <w:r>
              <w:rPr>
                <w:sz w:val="20"/>
                <w:szCs w:val="20"/>
              </w:rPr>
              <w:t>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33" w:type="pct"/>
            <w:noWrap w:val="0"/>
            <w:vAlign w:val="center"/>
          </w:tcPr>
          <w:p>
            <w:pPr>
              <w:spacing w:before="0" w:after="0"/>
              <w:jc w:val="left"/>
              <w:rPr>
                <w:sz w:val="20"/>
                <w:szCs w:val="20"/>
              </w:rPr>
            </w:pPr>
            <w:r>
              <w:rPr>
                <w:sz w:val="20"/>
                <w:szCs w:val="20"/>
              </w:rPr>
              <w:t>предприятия</w:t>
            </w:r>
          </w:p>
        </w:tc>
        <w:tc>
          <w:tcPr>
            <w:tcW w:w="519"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1" w:type="pct"/>
            <w:noWrap/>
            <w:vAlign w:val="center"/>
          </w:tcPr>
          <w:p>
            <w:pPr>
              <w:spacing w:before="0" w:after="0"/>
              <w:jc w:val="center"/>
              <w:rPr>
                <w:sz w:val="20"/>
                <w:szCs w:val="20"/>
              </w:rPr>
            </w:pPr>
            <w:r>
              <w:rPr>
                <w:sz w:val="20"/>
                <w:szCs w:val="20"/>
              </w:rPr>
              <w:t>20</w:t>
            </w:r>
          </w:p>
        </w:tc>
        <w:tc>
          <w:tcPr>
            <w:tcW w:w="381" w:type="pct"/>
            <w:noWrap/>
            <w:vAlign w:val="center"/>
          </w:tcPr>
          <w:p>
            <w:pPr>
              <w:spacing w:before="0" w:after="0"/>
              <w:jc w:val="center"/>
              <w:rPr>
                <w:sz w:val="20"/>
                <w:szCs w:val="20"/>
              </w:rPr>
            </w:pPr>
            <w:r>
              <w:rPr>
                <w:sz w:val="20"/>
                <w:szCs w:val="20"/>
              </w:rPr>
              <w:t>20</w:t>
            </w:r>
          </w:p>
        </w:tc>
        <w:tc>
          <w:tcPr>
            <w:tcW w:w="381" w:type="pct"/>
            <w:noWrap/>
            <w:vAlign w:val="center"/>
          </w:tcPr>
          <w:p>
            <w:pPr>
              <w:spacing w:before="0" w:after="0"/>
              <w:jc w:val="center"/>
              <w:rPr>
                <w:sz w:val="20"/>
                <w:szCs w:val="20"/>
              </w:rPr>
            </w:pPr>
            <w:r>
              <w:rPr>
                <w:sz w:val="20"/>
                <w:szCs w:val="20"/>
              </w:rPr>
              <w:t>20</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25" w:hRule="atLeast"/>
        </w:trPr>
        <w:tc>
          <w:tcPr>
            <w:tcW w:w="1433" w:type="pct"/>
            <w:noWrap w:val="0"/>
            <w:vAlign w:val="center"/>
          </w:tcPr>
          <w:p>
            <w:pPr>
              <w:spacing w:before="0" w:after="0"/>
              <w:jc w:val="left"/>
              <w:rPr>
                <w:bCs/>
                <w:sz w:val="20"/>
                <w:szCs w:val="20"/>
              </w:rPr>
            </w:pPr>
            <w:r>
              <w:rPr>
                <w:bCs/>
                <w:sz w:val="20"/>
                <w:szCs w:val="20"/>
              </w:rPr>
              <w:t>Динамика изменения объема реализации воды</w:t>
            </w:r>
          </w:p>
        </w:tc>
        <w:tc>
          <w:tcPr>
            <w:tcW w:w="519" w:type="pct"/>
            <w:noWrap w:val="0"/>
            <w:vAlign w:val="center"/>
          </w:tcPr>
          <w:p>
            <w:pPr>
              <w:spacing w:before="0" w:after="0"/>
              <w:jc w:val="center"/>
              <w:rPr>
                <w:sz w:val="20"/>
                <w:szCs w:val="20"/>
              </w:rPr>
            </w:pPr>
            <w:r>
              <w:rPr>
                <w:sz w:val="20"/>
                <w:szCs w:val="20"/>
              </w:rPr>
              <w:t>%</w:t>
            </w:r>
          </w:p>
        </w:tc>
        <w:tc>
          <w:tcPr>
            <w:tcW w:w="381" w:type="pct"/>
            <w:noWrap/>
            <w:vAlign w:val="center"/>
          </w:tcPr>
          <w:p>
            <w:pPr>
              <w:spacing w:before="0" w:after="0"/>
              <w:jc w:val="center"/>
              <w:rPr>
                <w:sz w:val="20"/>
                <w:szCs w:val="20"/>
              </w:rPr>
            </w:pPr>
            <w:r>
              <w:rPr>
                <w:sz w:val="20"/>
                <w:szCs w:val="20"/>
              </w:rPr>
              <w:t>-</w:t>
            </w:r>
          </w:p>
        </w:tc>
        <w:tc>
          <w:tcPr>
            <w:tcW w:w="381" w:type="pct"/>
            <w:noWrap/>
            <w:vAlign w:val="center"/>
          </w:tcPr>
          <w:p>
            <w:pPr>
              <w:spacing w:before="0" w:after="0"/>
              <w:jc w:val="center"/>
              <w:rPr>
                <w:sz w:val="20"/>
                <w:szCs w:val="20"/>
              </w:rPr>
            </w:pPr>
            <w:r>
              <w:rPr>
                <w:sz w:val="20"/>
                <w:szCs w:val="20"/>
              </w:rPr>
              <w:t>124,1%</w:t>
            </w:r>
          </w:p>
        </w:tc>
        <w:tc>
          <w:tcPr>
            <w:tcW w:w="381" w:type="pct"/>
            <w:noWrap/>
            <w:vAlign w:val="center"/>
          </w:tcPr>
          <w:p>
            <w:pPr>
              <w:spacing w:before="0" w:after="0"/>
              <w:jc w:val="center"/>
              <w:rPr>
                <w:sz w:val="20"/>
                <w:szCs w:val="20"/>
              </w:rPr>
            </w:pPr>
            <w:r>
              <w:rPr>
                <w:sz w:val="20"/>
                <w:szCs w:val="20"/>
              </w:rPr>
              <w:t>119,5%</w:t>
            </w:r>
          </w:p>
        </w:tc>
        <w:tc>
          <w:tcPr>
            <w:tcW w:w="381" w:type="pct"/>
            <w:noWrap/>
            <w:vAlign w:val="center"/>
          </w:tcPr>
          <w:p>
            <w:pPr>
              <w:spacing w:before="0" w:after="0"/>
              <w:jc w:val="center"/>
              <w:rPr>
                <w:sz w:val="20"/>
                <w:szCs w:val="20"/>
              </w:rPr>
            </w:pPr>
            <w:r>
              <w:rPr>
                <w:sz w:val="20"/>
                <w:szCs w:val="20"/>
              </w:rPr>
              <w:t>116,1%</w:t>
            </w:r>
          </w:p>
        </w:tc>
        <w:tc>
          <w:tcPr>
            <w:tcW w:w="381" w:type="pct"/>
            <w:noWrap/>
            <w:vAlign w:val="center"/>
          </w:tcPr>
          <w:p>
            <w:pPr>
              <w:spacing w:before="0" w:after="0"/>
              <w:jc w:val="center"/>
              <w:rPr>
                <w:sz w:val="20"/>
                <w:szCs w:val="20"/>
              </w:rPr>
            </w:pPr>
            <w:r>
              <w:rPr>
                <w:sz w:val="20"/>
                <w:szCs w:val="20"/>
              </w:rPr>
              <w:t>114,0%</w:t>
            </w:r>
          </w:p>
        </w:tc>
        <w:tc>
          <w:tcPr>
            <w:tcW w:w="381" w:type="pct"/>
            <w:noWrap/>
            <w:vAlign w:val="center"/>
          </w:tcPr>
          <w:p>
            <w:pPr>
              <w:spacing w:before="0" w:after="0"/>
              <w:jc w:val="center"/>
              <w:rPr>
                <w:sz w:val="20"/>
                <w:szCs w:val="20"/>
              </w:rPr>
            </w:pPr>
            <w:r>
              <w:rPr>
                <w:sz w:val="20"/>
                <w:szCs w:val="20"/>
              </w:rPr>
              <w:t>100,1%</w:t>
            </w:r>
          </w:p>
        </w:tc>
        <w:tc>
          <w:tcPr>
            <w:tcW w:w="381" w:type="pct"/>
            <w:noWrap/>
            <w:vAlign w:val="center"/>
          </w:tcPr>
          <w:p>
            <w:pPr>
              <w:spacing w:before="0" w:after="0"/>
              <w:jc w:val="center"/>
              <w:rPr>
                <w:sz w:val="20"/>
                <w:szCs w:val="20"/>
              </w:rPr>
            </w:pPr>
            <w:r>
              <w:rPr>
                <w:sz w:val="20"/>
                <w:szCs w:val="20"/>
              </w:rPr>
              <w:t>99,1%</w:t>
            </w:r>
          </w:p>
        </w:tc>
        <w:tc>
          <w:tcPr>
            <w:tcW w:w="381" w:type="pct"/>
            <w:noWrap/>
            <w:vAlign w:val="center"/>
          </w:tcPr>
          <w:p>
            <w:pPr>
              <w:spacing w:before="0" w:after="0"/>
              <w:jc w:val="center"/>
              <w:rPr>
                <w:sz w:val="20"/>
                <w:szCs w:val="20"/>
              </w:rPr>
            </w:pPr>
            <w:r>
              <w:rPr>
                <w:sz w:val="20"/>
                <w:szCs w:val="20"/>
              </w:rPr>
              <w:t>100,7%</w:t>
            </w:r>
          </w:p>
        </w:tc>
      </w:tr>
    </w:tbl>
    <w:p>
      <w:pPr>
        <w:pStyle w:val="7"/>
        <w:spacing w:before="0" w:after="0"/>
        <w:ind w:left="0" w:firstLine="0"/>
        <w:rPr>
          <w:rStyle w:val="10"/>
          <w:i w:val="0"/>
          <w:iCs w:val="0"/>
        </w:rPr>
        <w:sectPr>
          <w:pgSz w:w="16838" w:h="11906" w:orient="landscape"/>
          <w:pgMar w:top="284" w:right="720" w:bottom="426" w:left="567" w:header="709" w:footer="709" w:gutter="0"/>
          <w:pgNumType w:fmt="decimal"/>
          <w:cols w:space="720" w:num="1"/>
          <w:docGrid w:linePitch="360" w:charSpace="0"/>
        </w:sectPr>
      </w:pPr>
    </w:p>
    <w:p>
      <w:pPr>
        <w:pStyle w:val="3"/>
        <w:spacing w:before="0" w:after="0"/>
        <w:rPr>
          <w:rStyle w:val="10"/>
          <w:i w:val="0"/>
          <w:iCs/>
          <w:sz w:val="28"/>
          <w:szCs w:val="28"/>
        </w:rPr>
      </w:pPr>
      <w:bookmarkStart w:id="77" w:name="_Toc133603322"/>
      <w:r>
        <w:rPr>
          <w:rStyle w:val="10"/>
          <w:i w:val="0"/>
          <w:iCs/>
          <w:sz w:val="28"/>
          <w:szCs w:val="28"/>
        </w:rPr>
        <w:t>2.4. Перспективные показатели спроса на водоотведение</w:t>
      </w:r>
      <w:bookmarkEnd w:id="77"/>
      <w:r>
        <w:rPr>
          <w:rStyle w:val="10"/>
          <w:i w:val="0"/>
          <w:iCs/>
          <w:sz w:val="28"/>
          <w:szCs w:val="28"/>
        </w:rPr>
        <w:t xml:space="preserve"> </w:t>
      </w:r>
    </w:p>
    <w:p>
      <w:pPr>
        <w:spacing w:before="0" w:after="0"/>
      </w:pPr>
    </w:p>
    <w:p>
      <w:pPr>
        <w:autoSpaceDE w:val="0"/>
        <w:autoSpaceDN w:val="0"/>
        <w:adjustRightInd w:val="0"/>
        <w:spacing w:before="0" w:after="0"/>
        <w:ind w:firstLine="709"/>
      </w:pPr>
      <w:r>
        <w:t xml:space="preserve">Для канализования существующей и планируемой застройки населенных пунктов сельского поселения проектом генерального плана предлагается строительство централизованных систем канализации в хуторах Парамонов, Старопетровский, Великанов, станице Чертковской с очисткой стоков на блочно-модульных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Проектом предлагается размещение ЛОС на следующих территориях: </w:t>
      </w:r>
    </w:p>
    <w:p>
      <w:pPr>
        <w:autoSpaceDE w:val="0"/>
        <w:autoSpaceDN w:val="0"/>
        <w:adjustRightInd w:val="0"/>
        <w:spacing w:before="0" w:after="0"/>
        <w:ind w:firstLine="709"/>
      </w:pPr>
      <w:r>
        <w:t>- х.Парамонов – 1 ЛОС в северо-западной части хутора, отвод очищенных стоков в реку Кушмак;</w:t>
      </w:r>
    </w:p>
    <w:p>
      <w:pPr>
        <w:autoSpaceDE w:val="0"/>
        <w:autoSpaceDN w:val="0"/>
        <w:adjustRightInd w:val="0"/>
        <w:spacing w:before="0" w:after="0"/>
        <w:ind w:firstLine="709"/>
      </w:pPr>
      <w:r>
        <w:t>- х.Старопетровский – 1 ЛОС в северо-западной части хутора, отвод очищенных стоков в пруд Центральный;</w:t>
      </w:r>
    </w:p>
    <w:p>
      <w:pPr>
        <w:autoSpaceDE w:val="0"/>
        <w:autoSpaceDN w:val="0"/>
        <w:adjustRightInd w:val="0"/>
        <w:spacing w:before="0" w:after="0"/>
        <w:ind w:firstLine="709"/>
      </w:pPr>
      <w:r>
        <w:t>- ст.Чертковская – 1 ЛОС в южной части станицы, отвод очищенных стоков в реку Кушмак;</w:t>
      </w:r>
    </w:p>
    <w:p>
      <w:pPr>
        <w:autoSpaceDE w:val="0"/>
        <w:autoSpaceDN w:val="0"/>
        <w:adjustRightInd w:val="0"/>
        <w:spacing w:before="0" w:after="0"/>
        <w:ind w:firstLine="709"/>
      </w:pPr>
      <w:r>
        <w:t>- х.Великанов – 1 ЛОС в юго-восточной части хутора, отвод очищенных стоков в реку Кушмак.</w:t>
      </w:r>
    </w:p>
    <w:p>
      <w:pPr>
        <w:autoSpaceDE w:val="0"/>
        <w:autoSpaceDN w:val="0"/>
        <w:adjustRightInd w:val="0"/>
        <w:spacing w:before="0" w:after="0"/>
        <w:ind w:firstLine="709"/>
      </w:pPr>
      <w:r>
        <w:t>При дальнейшем проектировании, в составе проектов планировки территорий, места размещения очистных сооружений на территориях населенных пунктов подлежат, в установленном порядке, согласованию с органами санитарно-эпидемиологического надзора, природоохранными органами и органами в сфере управления водными ресурсами. Для уменьшения глубины заложения канализационных трубопроводов предлагается строительство автоматических КНС колодцевого типа полной заводской готовности диаметром 1,5-2.0 м,</w:t>
      </w:r>
    </w:p>
    <w:p>
      <w:pPr>
        <w:autoSpaceDE w:val="0"/>
        <w:autoSpaceDN w:val="0"/>
        <w:adjustRightInd w:val="0"/>
        <w:spacing w:before="0" w:after="0"/>
        <w:ind w:firstLine="709"/>
      </w:pPr>
      <w:r>
        <w:t>С учетом финансовых возможностей населения и бюджета муниципальных образований канализование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w:t>
      </w:r>
    </w:p>
    <w:p>
      <w:pPr>
        <w:autoSpaceDE w:val="0"/>
        <w:autoSpaceDN w:val="0"/>
        <w:adjustRightInd w:val="0"/>
        <w:spacing w:before="0" w:after="0"/>
        <w:ind w:firstLine="709"/>
      </w:pPr>
    </w:p>
    <w:p>
      <w:pPr>
        <w:pStyle w:val="3"/>
        <w:spacing w:before="0" w:after="0"/>
        <w:rPr>
          <w:rStyle w:val="10"/>
          <w:i w:val="0"/>
          <w:iCs/>
          <w:sz w:val="28"/>
          <w:szCs w:val="28"/>
        </w:rPr>
      </w:pPr>
      <w:bookmarkStart w:id="78" w:name="_Toc133603323"/>
      <w:r>
        <w:rPr>
          <w:rStyle w:val="10"/>
          <w:i w:val="0"/>
          <w:iCs/>
          <w:sz w:val="28"/>
          <w:szCs w:val="28"/>
        </w:rPr>
        <w:t>2.5. Перспективные показатели спроса на газоснабжение</w:t>
      </w:r>
      <w:bookmarkEnd w:id="78"/>
    </w:p>
    <w:p>
      <w:pPr>
        <w:pStyle w:val="7"/>
        <w:spacing w:before="0" w:after="0"/>
        <w:rPr>
          <w:rStyle w:val="10"/>
          <w:i w:val="0"/>
          <w:iCs w:val="0"/>
          <w:szCs w:val="26"/>
        </w:rPr>
      </w:pPr>
      <w:r>
        <w:rPr>
          <w:rStyle w:val="10"/>
          <w:i w:val="0"/>
          <w:iCs w:val="0"/>
          <w:szCs w:val="26"/>
        </w:rPr>
        <w:t xml:space="preserve"> </w:t>
      </w:r>
    </w:p>
    <w:p>
      <w:pPr>
        <w:spacing w:before="0" w:after="0"/>
        <w:ind w:firstLine="709"/>
      </w:pPr>
      <w:r>
        <w:t xml:space="preserve">Проектом прогнозируется, что к расчетному сроку реализации генерального плана будет выполнена 100% газификация всех населенных пунктов в поселении.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w:t>
      </w:r>
    </w:p>
    <w:p>
      <w:pPr>
        <w:spacing w:before="0" w:after="0"/>
        <w:ind w:firstLine="709"/>
      </w:pPr>
      <w:r>
        <w:t xml:space="preserve">Проектирование наружных подземных газопроводов предлагается осуществлять из полиэтиленовых труб, которые имеют длительный срок службы и не требуют устройства установок защиты от коррозии. </w:t>
      </w:r>
    </w:p>
    <w:p>
      <w:pPr>
        <w:spacing w:before="0" w:after="0"/>
        <w:ind w:firstLine="709"/>
      </w:pPr>
      <w:r>
        <w:t>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w:t>
      </w:r>
    </w:p>
    <w:p>
      <w:pPr>
        <w:spacing w:before="0" w:after="0"/>
        <w:ind w:firstLine="709"/>
      </w:pPr>
    </w:p>
    <w:p>
      <w:pPr>
        <w:spacing w:before="0" w:after="0"/>
        <w:sectPr>
          <w:pgSz w:w="11906" w:h="16838"/>
          <w:pgMar w:top="567" w:right="849" w:bottom="426" w:left="709" w:header="709" w:footer="709" w:gutter="0"/>
          <w:pgNumType w:fmt="decimal"/>
          <w:cols w:space="720" w:num="1"/>
          <w:docGrid w:linePitch="360" w:charSpace="0"/>
        </w:sectPr>
      </w:pPr>
    </w:p>
    <w:p>
      <w:pPr>
        <w:spacing w:before="0" w:after="0"/>
        <w:rPr>
          <w:b/>
          <w:bCs/>
          <w:sz w:val="20"/>
          <w:szCs w:val="20"/>
        </w:rPr>
      </w:pPr>
      <w:r>
        <w:rPr>
          <w:b/>
          <w:bCs/>
          <w:sz w:val="20"/>
          <w:szCs w:val="20"/>
        </w:rPr>
        <w:t>Таблица № 2.5.1. Перспективные показатели спроса</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27"/>
        <w:gridCol w:w="1495"/>
        <w:gridCol w:w="1154"/>
        <w:gridCol w:w="1154"/>
        <w:gridCol w:w="1255"/>
        <w:gridCol w:w="1154"/>
        <w:gridCol w:w="1154"/>
        <w:gridCol w:w="1154"/>
        <w:gridCol w:w="1255"/>
        <w:gridCol w:w="1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99"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474"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98"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98"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401"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color w:val="000000"/>
                <w:sz w:val="20"/>
                <w:szCs w:val="20"/>
              </w:rPr>
              <w:t>ГАЗОСНАБЖЕНИЕ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99" w:type="pct"/>
            <w:tcBorders>
              <w:top w:val="single" w:color="auto" w:sz="12" w:space="0"/>
            </w:tcBorders>
            <w:noWrap/>
            <w:vAlign w:val="center"/>
          </w:tcPr>
          <w:p>
            <w:pPr>
              <w:spacing w:before="0" w:after="0"/>
              <w:jc w:val="left"/>
              <w:rPr>
                <w:b/>
                <w:bCs/>
                <w:color w:val="000000"/>
                <w:sz w:val="20"/>
                <w:szCs w:val="20"/>
              </w:rPr>
            </w:pPr>
            <w:r>
              <w:rPr>
                <w:b/>
                <w:bCs/>
                <w:color w:val="000000"/>
                <w:sz w:val="20"/>
                <w:szCs w:val="20"/>
              </w:rPr>
              <w:t>Реализация газа потребителям</w:t>
            </w:r>
          </w:p>
        </w:tc>
        <w:tc>
          <w:tcPr>
            <w:tcW w:w="474"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66" w:type="pct"/>
            <w:tcBorders>
              <w:top w:val="single" w:color="auto" w:sz="12" w:space="0"/>
            </w:tcBorders>
            <w:noWrap/>
            <w:vAlign w:val="top"/>
          </w:tcPr>
          <w:p>
            <w:pPr>
              <w:jc w:val="center"/>
              <w:rPr>
                <w:b/>
                <w:sz w:val="20"/>
                <w:szCs w:val="20"/>
                <w:lang w:val="en-US"/>
              </w:rPr>
            </w:pPr>
            <w:r>
              <w:rPr>
                <w:b/>
                <w:sz w:val="20"/>
                <w:szCs w:val="20"/>
                <w:lang w:val="en-US"/>
              </w:rPr>
              <w:t>2085</w:t>
            </w:r>
          </w:p>
        </w:tc>
        <w:tc>
          <w:tcPr>
            <w:tcW w:w="366" w:type="pct"/>
            <w:tcBorders>
              <w:top w:val="single" w:color="auto" w:sz="12" w:space="0"/>
            </w:tcBorders>
            <w:noWrap/>
            <w:vAlign w:val="top"/>
          </w:tcPr>
          <w:p>
            <w:pPr>
              <w:jc w:val="center"/>
              <w:rPr>
                <w:b/>
                <w:sz w:val="20"/>
                <w:szCs w:val="20"/>
                <w:lang w:val="en-US"/>
              </w:rPr>
            </w:pPr>
            <w:r>
              <w:rPr>
                <w:b/>
                <w:sz w:val="20"/>
                <w:szCs w:val="20"/>
                <w:lang w:val="en-US"/>
              </w:rPr>
              <w:t>2133</w:t>
            </w:r>
          </w:p>
        </w:tc>
        <w:tc>
          <w:tcPr>
            <w:tcW w:w="398" w:type="pct"/>
            <w:tcBorders>
              <w:top w:val="single" w:color="auto" w:sz="12" w:space="0"/>
            </w:tcBorders>
            <w:noWrap/>
            <w:vAlign w:val="top"/>
          </w:tcPr>
          <w:p>
            <w:pPr>
              <w:jc w:val="center"/>
              <w:rPr>
                <w:b/>
                <w:sz w:val="20"/>
                <w:szCs w:val="20"/>
                <w:lang w:val="en-US"/>
              </w:rPr>
            </w:pPr>
            <w:r>
              <w:rPr>
                <w:b/>
                <w:sz w:val="20"/>
                <w:szCs w:val="20"/>
                <w:lang w:val="en-US"/>
              </w:rPr>
              <w:t>2156</w:t>
            </w:r>
          </w:p>
        </w:tc>
        <w:tc>
          <w:tcPr>
            <w:tcW w:w="366" w:type="pct"/>
            <w:tcBorders>
              <w:top w:val="single" w:color="auto" w:sz="12" w:space="0"/>
            </w:tcBorders>
            <w:noWrap/>
            <w:vAlign w:val="top"/>
          </w:tcPr>
          <w:p>
            <w:pPr>
              <w:jc w:val="center"/>
              <w:rPr>
                <w:b/>
                <w:sz w:val="20"/>
                <w:szCs w:val="20"/>
                <w:lang w:val="en-US"/>
              </w:rPr>
            </w:pPr>
            <w:r>
              <w:rPr>
                <w:b/>
                <w:sz w:val="20"/>
                <w:szCs w:val="20"/>
                <w:lang w:val="en-US"/>
              </w:rPr>
              <w:t>2179</w:t>
            </w:r>
          </w:p>
        </w:tc>
        <w:tc>
          <w:tcPr>
            <w:tcW w:w="366" w:type="pct"/>
            <w:tcBorders>
              <w:top w:val="single" w:color="auto" w:sz="12" w:space="0"/>
            </w:tcBorders>
            <w:noWrap/>
            <w:vAlign w:val="top"/>
          </w:tcPr>
          <w:p>
            <w:pPr>
              <w:jc w:val="center"/>
              <w:rPr>
                <w:b/>
                <w:sz w:val="20"/>
                <w:szCs w:val="20"/>
                <w:lang w:val="en-US"/>
              </w:rPr>
            </w:pPr>
            <w:r>
              <w:rPr>
                <w:b/>
                <w:sz w:val="20"/>
                <w:szCs w:val="20"/>
                <w:lang w:val="en-US"/>
              </w:rPr>
              <w:t>2202</w:t>
            </w:r>
          </w:p>
        </w:tc>
        <w:tc>
          <w:tcPr>
            <w:tcW w:w="366" w:type="pct"/>
            <w:tcBorders>
              <w:top w:val="single" w:color="auto" w:sz="12" w:space="0"/>
            </w:tcBorders>
            <w:noWrap/>
            <w:vAlign w:val="top"/>
          </w:tcPr>
          <w:p>
            <w:pPr>
              <w:jc w:val="center"/>
              <w:rPr>
                <w:b/>
                <w:sz w:val="20"/>
                <w:szCs w:val="20"/>
                <w:lang w:val="en-US"/>
              </w:rPr>
            </w:pPr>
            <w:r>
              <w:rPr>
                <w:b/>
                <w:sz w:val="20"/>
                <w:szCs w:val="20"/>
                <w:lang w:val="en-US"/>
              </w:rPr>
              <w:t>2225</w:t>
            </w:r>
          </w:p>
        </w:tc>
        <w:tc>
          <w:tcPr>
            <w:tcW w:w="398" w:type="pct"/>
            <w:tcBorders>
              <w:top w:val="single" w:color="auto" w:sz="12" w:space="0"/>
            </w:tcBorders>
            <w:noWrap/>
            <w:vAlign w:val="top"/>
          </w:tcPr>
          <w:p>
            <w:pPr>
              <w:jc w:val="center"/>
              <w:rPr>
                <w:b/>
                <w:sz w:val="20"/>
                <w:szCs w:val="20"/>
                <w:lang w:val="en-US"/>
              </w:rPr>
            </w:pPr>
            <w:r>
              <w:rPr>
                <w:b/>
                <w:sz w:val="20"/>
                <w:szCs w:val="20"/>
                <w:lang w:val="en-US"/>
              </w:rPr>
              <w:t>2249</w:t>
            </w:r>
          </w:p>
        </w:tc>
        <w:tc>
          <w:tcPr>
            <w:tcW w:w="401" w:type="pct"/>
            <w:tcBorders>
              <w:top w:val="single" w:color="auto" w:sz="12" w:space="0"/>
            </w:tcBorders>
            <w:noWrap/>
            <w:vAlign w:val="top"/>
          </w:tcPr>
          <w:p>
            <w:pPr>
              <w:jc w:val="center"/>
              <w:rPr>
                <w:b/>
                <w:sz w:val="20"/>
                <w:szCs w:val="20"/>
                <w:lang w:val="en-US"/>
              </w:rPr>
            </w:pPr>
            <w:r>
              <w:rPr>
                <w:b/>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0" w:type="pct"/>
            <w:gridSpan w:val="10"/>
            <w:noWrap/>
            <w:vAlign w:val="center"/>
          </w:tcPr>
          <w:p>
            <w:pPr>
              <w:spacing w:before="0" w:after="0"/>
              <w:jc w:val="left"/>
              <w:rPr>
                <w:sz w:val="20"/>
                <w:szCs w:val="20"/>
              </w:rPr>
            </w:pPr>
            <w:r>
              <w:rPr>
                <w:color w:val="000000"/>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99" w:type="pct"/>
            <w:noWrap/>
            <w:vAlign w:val="center"/>
          </w:tcPr>
          <w:p>
            <w:pPr>
              <w:spacing w:before="0" w:after="0"/>
              <w:jc w:val="left"/>
              <w:rPr>
                <w:color w:val="000000"/>
                <w:sz w:val="20"/>
                <w:szCs w:val="20"/>
              </w:rPr>
            </w:pPr>
            <w:r>
              <w:rPr>
                <w:color w:val="000000"/>
                <w:sz w:val="20"/>
                <w:szCs w:val="20"/>
              </w:rPr>
              <w:t>населению</w:t>
            </w:r>
          </w:p>
        </w:tc>
        <w:tc>
          <w:tcPr>
            <w:tcW w:w="474"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66" w:type="pct"/>
            <w:noWrap/>
            <w:vAlign w:val="center"/>
          </w:tcPr>
          <w:p>
            <w:pPr>
              <w:spacing w:before="0" w:after="0"/>
              <w:jc w:val="center"/>
              <w:rPr>
                <w:color w:val="000000"/>
                <w:sz w:val="20"/>
                <w:szCs w:val="20"/>
                <w:lang w:val="en-US"/>
              </w:rPr>
            </w:pPr>
            <w:r>
              <w:rPr>
                <w:color w:val="000000"/>
                <w:sz w:val="20"/>
                <w:szCs w:val="20"/>
                <w:lang w:val="en-US"/>
              </w:rPr>
              <w:t>1015</w:t>
            </w:r>
          </w:p>
        </w:tc>
        <w:tc>
          <w:tcPr>
            <w:tcW w:w="366" w:type="pct"/>
            <w:noWrap/>
            <w:vAlign w:val="center"/>
          </w:tcPr>
          <w:p>
            <w:pPr>
              <w:spacing w:before="0" w:after="0"/>
              <w:jc w:val="center"/>
              <w:rPr>
                <w:color w:val="000000"/>
                <w:sz w:val="20"/>
                <w:szCs w:val="20"/>
                <w:lang w:val="en-US"/>
              </w:rPr>
            </w:pPr>
            <w:r>
              <w:rPr>
                <w:color w:val="000000"/>
                <w:sz w:val="20"/>
                <w:szCs w:val="20"/>
                <w:lang w:val="en-US"/>
              </w:rPr>
              <w:t>1058</w:t>
            </w:r>
          </w:p>
        </w:tc>
        <w:tc>
          <w:tcPr>
            <w:tcW w:w="398" w:type="pct"/>
            <w:noWrap/>
            <w:vAlign w:val="center"/>
          </w:tcPr>
          <w:p>
            <w:pPr>
              <w:spacing w:before="0" w:after="0"/>
              <w:jc w:val="center"/>
              <w:rPr>
                <w:color w:val="000000"/>
                <w:sz w:val="20"/>
                <w:szCs w:val="20"/>
                <w:lang w:val="en-US"/>
              </w:rPr>
            </w:pPr>
            <w:r>
              <w:rPr>
                <w:color w:val="000000"/>
                <w:sz w:val="20"/>
                <w:szCs w:val="20"/>
                <w:lang w:val="en-US"/>
              </w:rPr>
              <w:t>1076</w:t>
            </w:r>
          </w:p>
        </w:tc>
        <w:tc>
          <w:tcPr>
            <w:tcW w:w="366" w:type="pct"/>
            <w:noWrap/>
            <w:vAlign w:val="center"/>
          </w:tcPr>
          <w:p>
            <w:pPr>
              <w:spacing w:before="0" w:after="0"/>
              <w:jc w:val="center"/>
              <w:rPr>
                <w:color w:val="000000"/>
                <w:sz w:val="20"/>
                <w:szCs w:val="20"/>
                <w:lang w:val="en-US"/>
              </w:rPr>
            </w:pPr>
            <w:r>
              <w:rPr>
                <w:color w:val="000000"/>
                <w:sz w:val="20"/>
                <w:szCs w:val="20"/>
                <w:lang w:val="en-US"/>
              </w:rPr>
              <w:t>1094</w:t>
            </w:r>
          </w:p>
        </w:tc>
        <w:tc>
          <w:tcPr>
            <w:tcW w:w="366" w:type="pct"/>
            <w:noWrap/>
            <w:vAlign w:val="center"/>
          </w:tcPr>
          <w:p>
            <w:pPr>
              <w:spacing w:before="0" w:after="0"/>
              <w:jc w:val="center"/>
              <w:rPr>
                <w:color w:val="000000"/>
                <w:sz w:val="20"/>
                <w:szCs w:val="20"/>
                <w:lang w:val="en-US"/>
              </w:rPr>
            </w:pPr>
            <w:r>
              <w:rPr>
                <w:color w:val="000000"/>
                <w:sz w:val="20"/>
                <w:szCs w:val="20"/>
                <w:lang w:val="en-US"/>
              </w:rPr>
              <w:t>1112</w:t>
            </w:r>
          </w:p>
        </w:tc>
        <w:tc>
          <w:tcPr>
            <w:tcW w:w="366" w:type="pct"/>
            <w:noWrap/>
            <w:vAlign w:val="center"/>
          </w:tcPr>
          <w:p>
            <w:pPr>
              <w:spacing w:before="0" w:after="0"/>
              <w:jc w:val="center"/>
              <w:rPr>
                <w:color w:val="000000"/>
                <w:sz w:val="20"/>
                <w:szCs w:val="20"/>
                <w:lang w:val="en-US"/>
              </w:rPr>
            </w:pPr>
            <w:r>
              <w:rPr>
                <w:color w:val="000000"/>
                <w:sz w:val="20"/>
                <w:szCs w:val="20"/>
                <w:lang w:val="en-US"/>
              </w:rPr>
              <w:t>1130</w:t>
            </w:r>
          </w:p>
        </w:tc>
        <w:tc>
          <w:tcPr>
            <w:tcW w:w="398" w:type="pct"/>
            <w:noWrap/>
            <w:vAlign w:val="center"/>
          </w:tcPr>
          <w:p>
            <w:pPr>
              <w:spacing w:before="0" w:after="0"/>
              <w:jc w:val="center"/>
              <w:rPr>
                <w:color w:val="000000"/>
                <w:sz w:val="20"/>
                <w:szCs w:val="20"/>
                <w:lang w:val="en-US"/>
              </w:rPr>
            </w:pPr>
            <w:r>
              <w:rPr>
                <w:color w:val="000000"/>
                <w:sz w:val="20"/>
                <w:szCs w:val="20"/>
                <w:lang w:val="en-US"/>
              </w:rPr>
              <w:t>1149</w:t>
            </w:r>
          </w:p>
        </w:tc>
        <w:tc>
          <w:tcPr>
            <w:tcW w:w="401" w:type="pct"/>
            <w:noWrap/>
            <w:vAlign w:val="center"/>
          </w:tcPr>
          <w:p>
            <w:pPr>
              <w:spacing w:before="0" w:after="0"/>
              <w:jc w:val="center"/>
              <w:rPr>
                <w:color w:val="000000"/>
                <w:sz w:val="20"/>
                <w:szCs w:val="20"/>
                <w:lang w:val="en-US"/>
              </w:rPr>
            </w:pPr>
            <w:r>
              <w:rPr>
                <w:color w:val="000000"/>
                <w:sz w:val="20"/>
                <w:szCs w:val="20"/>
                <w:lang w:val="en-US"/>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64" w:hRule="atLeast"/>
        </w:trPr>
        <w:tc>
          <w:tcPr>
            <w:tcW w:w="1499" w:type="pct"/>
            <w:noWrap/>
            <w:vAlign w:val="center"/>
          </w:tcPr>
          <w:p>
            <w:pPr>
              <w:spacing w:before="0" w:after="0"/>
              <w:jc w:val="left"/>
              <w:rPr>
                <w:color w:val="000000"/>
                <w:sz w:val="20"/>
                <w:szCs w:val="20"/>
              </w:rPr>
            </w:pPr>
            <w:r>
              <w:rPr>
                <w:color w:val="000000"/>
                <w:sz w:val="20"/>
                <w:szCs w:val="20"/>
              </w:rPr>
              <w:t>прочим потребителям</w:t>
            </w:r>
          </w:p>
        </w:tc>
        <w:tc>
          <w:tcPr>
            <w:tcW w:w="474"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66" w:type="pct"/>
            <w:noWrap w:val="0"/>
            <w:vAlign w:val="center"/>
          </w:tcPr>
          <w:p>
            <w:pPr>
              <w:spacing w:before="0" w:after="0"/>
              <w:jc w:val="center"/>
              <w:rPr>
                <w:sz w:val="20"/>
                <w:szCs w:val="20"/>
                <w:lang w:val="en-US"/>
              </w:rPr>
            </w:pPr>
            <w:r>
              <w:rPr>
                <w:sz w:val="20"/>
                <w:szCs w:val="20"/>
                <w:lang w:val="en-US"/>
              </w:rPr>
              <w:t>1070</w:t>
            </w:r>
          </w:p>
        </w:tc>
        <w:tc>
          <w:tcPr>
            <w:tcW w:w="366" w:type="pct"/>
            <w:noWrap w:val="0"/>
            <w:vAlign w:val="center"/>
          </w:tcPr>
          <w:p>
            <w:pPr>
              <w:spacing w:before="0" w:after="0"/>
              <w:jc w:val="center"/>
              <w:rPr>
                <w:sz w:val="20"/>
                <w:szCs w:val="20"/>
                <w:lang w:val="en-US"/>
              </w:rPr>
            </w:pPr>
            <w:r>
              <w:rPr>
                <w:sz w:val="20"/>
                <w:szCs w:val="20"/>
                <w:lang w:val="en-US"/>
              </w:rPr>
              <w:t>1075</w:t>
            </w:r>
          </w:p>
        </w:tc>
        <w:tc>
          <w:tcPr>
            <w:tcW w:w="398" w:type="pct"/>
            <w:noWrap w:val="0"/>
            <w:vAlign w:val="center"/>
          </w:tcPr>
          <w:p>
            <w:pPr>
              <w:spacing w:before="0" w:after="0"/>
              <w:jc w:val="center"/>
              <w:rPr>
                <w:sz w:val="20"/>
                <w:szCs w:val="20"/>
                <w:lang w:val="en-US"/>
              </w:rPr>
            </w:pPr>
            <w:r>
              <w:rPr>
                <w:sz w:val="20"/>
                <w:szCs w:val="20"/>
                <w:lang w:val="en-US"/>
              </w:rPr>
              <w:t>1080</w:t>
            </w:r>
          </w:p>
        </w:tc>
        <w:tc>
          <w:tcPr>
            <w:tcW w:w="366" w:type="pct"/>
            <w:noWrap w:val="0"/>
            <w:vAlign w:val="center"/>
          </w:tcPr>
          <w:p>
            <w:pPr>
              <w:spacing w:before="0" w:after="0"/>
              <w:jc w:val="center"/>
              <w:rPr>
                <w:sz w:val="20"/>
                <w:szCs w:val="20"/>
                <w:lang w:val="en-US"/>
              </w:rPr>
            </w:pPr>
            <w:r>
              <w:rPr>
                <w:sz w:val="20"/>
                <w:szCs w:val="20"/>
                <w:lang w:val="en-US"/>
              </w:rPr>
              <w:t>1085</w:t>
            </w:r>
          </w:p>
        </w:tc>
        <w:tc>
          <w:tcPr>
            <w:tcW w:w="366" w:type="pct"/>
            <w:noWrap w:val="0"/>
            <w:vAlign w:val="center"/>
          </w:tcPr>
          <w:p>
            <w:pPr>
              <w:spacing w:before="0" w:after="0"/>
              <w:jc w:val="center"/>
              <w:rPr>
                <w:sz w:val="20"/>
                <w:szCs w:val="20"/>
                <w:lang w:val="en-US"/>
              </w:rPr>
            </w:pPr>
            <w:r>
              <w:rPr>
                <w:sz w:val="20"/>
                <w:szCs w:val="20"/>
                <w:lang w:val="en-US"/>
              </w:rPr>
              <w:t>1090</w:t>
            </w:r>
          </w:p>
        </w:tc>
        <w:tc>
          <w:tcPr>
            <w:tcW w:w="366" w:type="pct"/>
            <w:noWrap w:val="0"/>
            <w:vAlign w:val="center"/>
          </w:tcPr>
          <w:p>
            <w:pPr>
              <w:spacing w:before="0" w:after="0"/>
              <w:jc w:val="center"/>
              <w:rPr>
                <w:sz w:val="20"/>
                <w:szCs w:val="20"/>
                <w:lang w:val="en-US"/>
              </w:rPr>
            </w:pPr>
            <w:r>
              <w:rPr>
                <w:sz w:val="20"/>
                <w:szCs w:val="20"/>
                <w:lang w:val="en-US"/>
              </w:rPr>
              <w:t>1095</w:t>
            </w:r>
          </w:p>
        </w:tc>
        <w:tc>
          <w:tcPr>
            <w:tcW w:w="398" w:type="pct"/>
            <w:noWrap w:val="0"/>
            <w:vAlign w:val="center"/>
          </w:tcPr>
          <w:p>
            <w:pPr>
              <w:spacing w:before="0" w:after="0"/>
              <w:jc w:val="center"/>
              <w:rPr>
                <w:sz w:val="20"/>
                <w:szCs w:val="20"/>
                <w:lang w:val="en-US"/>
              </w:rPr>
            </w:pPr>
            <w:r>
              <w:rPr>
                <w:sz w:val="20"/>
                <w:szCs w:val="20"/>
                <w:lang w:val="en-US"/>
              </w:rPr>
              <w:t>1100</w:t>
            </w:r>
          </w:p>
        </w:tc>
        <w:tc>
          <w:tcPr>
            <w:tcW w:w="401" w:type="pct"/>
            <w:noWrap w:val="0"/>
            <w:vAlign w:val="center"/>
          </w:tcPr>
          <w:p>
            <w:pPr>
              <w:spacing w:before="0" w:after="0"/>
              <w:jc w:val="center"/>
              <w:rPr>
                <w:sz w:val="20"/>
                <w:szCs w:val="20"/>
                <w:lang w:val="en-US"/>
              </w:rPr>
            </w:pPr>
            <w:r>
              <w:rPr>
                <w:sz w:val="20"/>
                <w:szCs w:val="20"/>
                <w:lang w:val="en-US"/>
              </w:rPr>
              <w:t>1115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09" w:hRule="atLeast"/>
        </w:trPr>
        <w:tc>
          <w:tcPr>
            <w:tcW w:w="1499" w:type="pct"/>
            <w:noWrap w:val="0"/>
            <w:vAlign w:val="center"/>
          </w:tcPr>
          <w:p>
            <w:pPr>
              <w:spacing w:before="0" w:after="0"/>
              <w:jc w:val="left"/>
              <w:rPr>
                <w:sz w:val="20"/>
                <w:szCs w:val="20"/>
              </w:rPr>
            </w:pPr>
            <w:r>
              <w:rPr>
                <w:sz w:val="20"/>
                <w:szCs w:val="20"/>
              </w:rPr>
              <w:t xml:space="preserve">Динамика изменения объема реализации </w:t>
            </w:r>
          </w:p>
        </w:tc>
        <w:tc>
          <w:tcPr>
            <w:tcW w:w="474" w:type="pct"/>
            <w:noWrap w:val="0"/>
            <w:vAlign w:val="center"/>
          </w:tcPr>
          <w:p>
            <w:pPr>
              <w:spacing w:before="0" w:after="0"/>
              <w:jc w:val="center"/>
              <w:rPr>
                <w:sz w:val="20"/>
                <w:szCs w:val="20"/>
              </w:rPr>
            </w:pPr>
            <w:r>
              <w:rPr>
                <w:sz w:val="20"/>
                <w:szCs w:val="20"/>
              </w:rPr>
              <w:t>%</w:t>
            </w:r>
          </w:p>
        </w:tc>
        <w:tc>
          <w:tcPr>
            <w:tcW w:w="366" w:type="pct"/>
            <w:noWrap/>
            <w:vAlign w:val="center"/>
          </w:tcPr>
          <w:p>
            <w:pPr>
              <w:spacing w:before="0" w:after="0"/>
              <w:jc w:val="center"/>
              <w:rPr>
                <w:sz w:val="20"/>
                <w:szCs w:val="20"/>
              </w:rPr>
            </w:pPr>
            <w:r>
              <w:rPr>
                <w:sz w:val="20"/>
                <w:szCs w:val="20"/>
              </w:rPr>
              <w:t>-</w:t>
            </w:r>
          </w:p>
        </w:tc>
        <w:tc>
          <w:tcPr>
            <w:tcW w:w="366" w:type="pct"/>
            <w:noWrap/>
            <w:vAlign w:val="center"/>
          </w:tcPr>
          <w:p>
            <w:pPr>
              <w:spacing w:before="0" w:after="0"/>
              <w:jc w:val="center"/>
              <w:rPr>
                <w:sz w:val="20"/>
                <w:szCs w:val="20"/>
              </w:rPr>
            </w:pPr>
            <w:r>
              <w:rPr>
                <w:sz w:val="20"/>
                <w:szCs w:val="20"/>
                <w:lang w:val="en-US"/>
              </w:rPr>
              <w:t>102</w:t>
            </w:r>
            <w:r>
              <w:rPr>
                <w:sz w:val="20"/>
                <w:szCs w:val="20"/>
              </w:rPr>
              <w:t>,</w:t>
            </w:r>
            <w:r>
              <w:rPr>
                <w:sz w:val="20"/>
                <w:szCs w:val="20"/>
                <w:lang w:val="en-US"/>
              </w:rPr>
              <w:t>3</w:t>
            </w:r>
            <w:r>
              <w:rPr>
                <w:sz w:val="20"/>
                <w:szCs w:val="20"/>
              </w:rPr>
              <w:t>%</w:t>
            </w:r>
          </w:p>
        </w:tc>
        <w:tc>
          <w:tcPr>
            <w:tcW w:w="398" w:type="pct"/>
            <w:noWrap/>
            <w:vAlign w:val="center"/>
          </w:tcPr>
          <w:p>
            <w:pPr>
              <w:spacing w:before="0" w:after="0"/>
              <w:jc w:val="center"/>
              <w:rPr>
                <w:sz w:val="20"/>
                <w:szCs w:val="20"/>
              </w:rPr>
            </w:pPr>
            <w:r>
              <w:rPr>
                <w:sz w:val="20"/>
                <w:szCs w:val="20"/>
              </w:rPr>
              <w:t>101,1%</w:t>
            </w:r>
          </w:p>
        </w:tc>
        <w:tc>
          <w:tcPr>
            <w:tcW w:w="366" w:type="pct"/>
            <w:noWrap/>
            <w:vAlign w:val="center"/>
          </w:tcPr>
          <w:p>
            <w:pPr>
              <w:spacing w:before="0" w:after="0"/>
              <w:jc w:val="center"/>
              <w:rPr>
                <w:sz w:val="20"/>
                <w:szCs w:val="20"/>
              </w:rPr>
            </w:pPr>
            <w:r>
              <w:rPr>
                <w:sz w:val="20"/>
                <w:szCs w:val="20"/>
              </w:rPr>
              <w:t>101,1%</w:t>
            </w:r>
          </w:p>
        </w:tc>
        <w:tc>
          <w:tcPr>
            <w:tcW w:w="366" w:type="pct"/>
            <w:noWrap/>
            <w:vAlign w:val="center"/>
          </w:tcPr>
          <w:p>
            <w:pPr>
              <w:spacing w:before="0" w:after="0"/>
              <w:jc w:val="center"/>
              <w:rPr>
                <w:sz w:val="20"/>
                <w:szCs w:val="20"/>
              </w:rPr>
            </w:pPr>
            <w:r>
              <w:rPr>
                <w:sz w:val="20"/>
                <w:szCs w:val="20"/>
              </w:rPr>
              <w:t>101,1%</w:t>
            </w:r>
          </w:p>
        </w:tc>
        <w:tc>
          <w:tcPr>
            <w:tcW w:w="366" w:type="pct"/>
            <w:noWrap/>
            <w:vAlign w:val="center"/>
          </w:tcPr>
          <w:p>
            <w:pPr>
              <w:spacing w:before="0" w:after="0"/>
              <w:jc w:val="center"/>
              <w:rPr>
                <w:sz w:val="20"/>
                <w:szCs w:val="20"/>
              </w:rPr>
            </w:pPr>
            <w:r>
              <w:rPr>
                <w:sz w:val="20"/>
                <w:szCs w:val="20"/>
              </w:rPr>
              <w:t>101,0%</w:t>
            </w:r>
          </w:p>
        </w:tc>
        <w:tc>
          <w:tcPr>
            <w:tcW w:w="398" w:type="pct"/>
            <w:noWrap/>
            <w:vAlign w:val="center"/>
          </w:tcPr>
          <w:p>
            <w:pPr>
              <w:spacing w:before="0" w:after="0"/>
              <w:jc w:val="center"/>
              <w:rPr>
                <w:sz w:val="20"/>
                <w:szCs w:val="20"/>
              </w:rPr>
            </w:pPr>
            <w:r>
              <w:rPr>
                <w:sz w:val="20"/>
                <w:szCs w:val="20"/>
              </w:rPr>
              <w:t>101,1%</w:t>
            </w:r>
          </w:p>
        </w:tc>
        <w:tc>
          <w:tcPr>
            <w:tcW w:w="401" w:type="pct"/>
            <w:noWrap/>
            <w:vAlign w:val="center"/>
          </w:tcPr>
          <w:p>
            <w:pPr>
              <w:spacing w:before="0" w:after="0"/>
              <w:jc w:val="center"/>
              <w:rPr>
                <w:sz w:val="20"/>
                <w:szCs w:val="20"/>
              </w:rPr>
            </w:pPr>
            <w:r>
              <w:rPr>
                <w:sz w:val="20"/>
                <w:szCs w:val="20"/>
              </w:rPr>
              <w:t>101,5%</w:t>
            </w:r>
          </w:p>
        </w:tc>
      </w:tr>
    </w:tbl>
    <w:p>
      <w:pPr>
        <w:pStyle w:val="7"/>
        <w:spacing w:before="0" w:after="0"/>
        <w:rPr>
          <w:rStyle w:val="10"/>
          <w:i w:val="0"/>
          <w:iCs w:val="0"/>
          <w:szCs w:val="26"/>
        </w:rPr>
        <w:sectPr>
          <w:pgSz w:w="16838" w:h="11906" w:orient="landscape"/>
          <w:pgMar w:top="284" w:right="720" w:bottom="426" w:left="567" w:header="709" w:footer="709" w:gutter="0"/>
          <w:pgNumType w:fmt="decimal"/>
          <w:cols w:space="720" w:num="1"/>
          <w:docGrid w:linePitch="360" w:charSpace="0"/>
        </w:sectPr>
      </w:pPr>
    </w:p>
    <w:p>
      <w:pPr>
        <w:pStyle w:val="3"/>
        <w:spacing w:before="0" w:after="0"/>
        <w:ind w:left="0" w:firstLine="0"/>
        <w:rPr>
          <w:rStyle w:val="10"/>
          <w:i w:val="0"/>
          <w:iCs/>
          <w:sz w:val="28"/>
          <w:szCs w:val="28"/>
        </w:rPr>
      </w:pPr>
      <w:bookmarkStart w:id="79" w:name="_Toc133603324"/>
      <w:r>
        <w:rPr>
          <w:rStyle w:val="10"/>
          <w:i w:val="0"/>
          <w:iCs/>
          <w:sz w:val="28"/>
          <w:szCs w:val="28"/>
        </w:rPr>
        <w:t>2.6. Перспективные показатели спроса на услуги по захоронению (утилизации) Т</w:t>
      </w:r>
      <w:r>
        <w:rPr>
          <w:rStyle w:val="10"/>
          <w:i w:val="0"/>
          <w:iCs/>
          <w:sz w:val="28"/>
          <w:szCs w:val="28"/>
          <w:lang w:val="ru-RU"/>
        </w:rPr>
        <w:t>К</w:t>
      </w:r>
      <w:r>
        <w:rPr>
          <w:rStyle w:val="10"/>
          <w:i w:val="0"/>
          <w:iCs/>
          <w:sz w:val="28"/>
          <w:szCs w:val="28"/>
        </w:rPr>
        <w:t>О</w:t>
      </w:r>
      <w:bookmarkEnd w:id="79"/>
    </w:p>
    <w:p>
      <w:pPr>
        <w:spacing w:before="0" w:after="0"/>
      </w:pPr>
    </w:p>
    <w:p>
      <w:pPr>
        <w:suppressAutoHyphens/>
        <w:spacing w:before="0" w:after="0"/>
        <w:ind w:firstLine="567"/>
      </w:pPr>
      <w:r>
        <w:t>Сбор и удаление твердых коммунальных отходов генеральным планом намечено производить по следующим схемам:</w:t>
      </w:r>
    </w:p>
    <w:p>
      <w:pPr>
        <w:suppressAutoHyphens/>
        <w:spacing w:before="0" w:after="0"/>
        <w:ind w:firstLine="567"/>
      </w:pPr>
      <w: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ТКО.</w:t>
      </w:r>
    </w:p>
    <w:p>
      <w:pPr>
        <w:suppressAutoHyphens/>
        <w:spacing w:before="0" w:after="0"/>
        <w:ind w:firstLine="567"/>
      </w:pPr>
      <w:r>
        <w:t xml:space="preserve">-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Необходимо организовать площадки для контейнеров, обеспечить проезды для спецавтотранспорта и подходы к сборникам отходов. Размещение мест временного хранения отходов следует согласовывать с районным архитектором и районными санэпидстанциями. </w:t>
      </w:r>
    </w:p>
    <w:p>
      <w:pPr>
        <w:suppressAutoHyphens/>
        <w:spacing w:before="0" w:after="0"/>
        <w:ind w:firstLine="567"/>
      </w:pPr>
      <w:r>
        <w:t>Контейнерные площадки должны иметь твердое покрытие, освещены, иметь условия для стока поверхностных вод.</w:t>
      </w:r>
    </w:p>
    <w:p>
      <w:pPr>
        <w:suppressAutoHyphens/>
        <w:spacing w:before="0" w:after="0"/>
        <w:ind w:firstLine="567"/>
      </w:pPr>
      <w: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pPr>
        <w:suppressAutoHyphens/>
        <w:spacing w:before="0" w:after="0"/>
        <w:ind w:right="-1" w:firstLine="567"/>
      </w:pPr>
      <w:r>
        <w:t>Генеральный план предусматривает закрытие существующих санкционированных свалок с последующей рекультивацией земель.</w:t>
      </w:r>
    </w:p>
    <w:p>
      <w:pPr>
        <w:suppressAutoHyphens/>
        <w:spacing w:before="0" w:after="0"/>
        <w:ind w:right="-1" w:firstLine="567"/>
      </w:pPr>
      <w:r>
        <w:t>Территориальной схемой обращения с отходами, в том числе с твердыми коммунальными отходами, Ростовской области предлагается вывоз ТКО с территории Парамоновского сельского поселения на планируемый к строительству межмуниципальный экологический отходоперерабатывающий комплекс (МЭОК) расположенный в г. Морозовск. На МЭОК должны быть размещены: мусороперегрузочные станции, мусоросортировочный комплекс и прочие объекты, где оператор должен организовать систему работы с отходами.</w:t>
      </w:r>
    </w:p>
    <w:p>
      <w:pPr>
        <w:widowControl w:val="0"/>
        <w:autoSpaceDE w:val="0"/>
        <w:autoSpaceDN w:val="0"/>
        <w:adjustRightInd w:val="0"/>
        <w:spacing w:before="0" w:after="0"/>
        <w:ind w:firstLine="567"/>
      </w:pPr>
      <w:r>
        <w:t xml:space="preserve">Допускается размещение площадок с бункерами накопителями для временного хранения отходов каждого населенного пункта.  </w:t>
      </w:r>
    </w:p>
    <w:p>
      <w:pPr>
        <w:tabs>
          <w:tab w:val="left" w:pos="851"/>
        </w:tabs>
        <w:suppressAutoHyphens/>
        <w:spacing w:before="0" w:after="0"/>
        <w:ind w:firstLine="567"/>
        <w:rPr>
          <w:b/>
          <w:lang w:eastAsia="en-US" w:bidi="en-US"/>
        </w:rPr>
      </w:pPr>
      <w:r>
        <w:t>Генеральным планом разработаны мероприятия по повышению уровня санитарного состояния сельского поселения. Для их реализации необходимо:</w:t>
      </w:r>
    </w:p>
    <w:p>
      <w:pPr>
        <w:pStyle w:val="97"/>
        <w:numPr>
          <w:ilvl w:val="0"/>
          <w:numId w:val="14"/>
        </w:numPr>
        <w:tabs>
          <w:tab w:val="left" w:pos="851"/>
        </w:tabs>
        <w:suppressAutoHyphens/>
        <w:spacing w:line="240" w:lineRule="auto"/>
        <w:ind w:left="0" w:firstLine="567"/>
        <w:jc w:val="both"/>
        <w:rPr>
          <w:b w:val="0"/>
          <w:sz w:val="24"/>
          <w:szCs w:val="24"/>
          <w:lang w:eastAsia="en-US" w:bidi="en-US"/>
        </w:rPr>
      </w:pPr>
      <w:r>
        <w:rPr>
          <w:b w:val="0"/>
          <w:sz w:val="24"/>
          <w:szCs w:val="24"/>
          <w:lang w:eastAsia="en-US" w:bidi="en-US"/>
        </w:rPr>
        <w:t>Организовать водоотведение с территории объектов размещения ТКО 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97"/>
        <w:numPr>
          <w:ilvl w:val="0"/>
          <w:numId w:val="14"/>
        </w:numPr>
        <w:suppressAutoHyphens/>
        <w:spacing w:line="240" w:lineRule="auto"/>
        <w:ind w:left="0" w:firstLine="567"/>
        <w:jc w:val="both"/>
        <w:rPr>
          <w:b w:val="0"/>
          <w:sz w:val="24"/>
          <w:szCs w:val="24"/>
          <w:lang w:eastAsia="en-US" w:bidi="en-US"/>
        </w:rPr>
      </w:pPr>
      <w:r>
        <w:rPr>
          <w:b w:val="0"/>
          <w:sz w:val="24"/>
          <w:szCs w:val="24"/>
          <w:lang w:eastAsia="en-US" w:bidi="en-US"/>
        </w:rPr>
        <w:t>Организовать рациональный контроль, принимаемых отходов на сельских объектах размещения ТКО;</w:t>
      </w:r>
    </w:p>
    <w:p>
      <w:pPr>
        <w:pStyle w:val="97"/>
        <w:numPr>
          <w:ilvl w:val="0"/>
          <w:numId w:val="14"/>
        </w:numPr>
        <w:suppressAutoHyphens/>
        <w:spacing w:line="240" w:lineRule="auto"/>
        <w:ind w:left="0" w:firstLine="567"/>
        <w:jc w:val="both"/>
        <w:rPr>
          <w:b w:val="0"/>
          <w:sz w:val="24"/>
          <w:szCs w:val="24"/>
          <w:lang w:eastAsia="en-US" w:bidi="en-US"/>
        </w:rPr>
      </w:pPr>
      <w:r>
        <w:rPr>
          <w:b w:val="0"/>
          <w:sz w:val="24"/>
          <w:szCs w:val="24"/>
          <w:lang w:eastAsia="en-US" w:bidi="en-US"/>
        </w:rPr>
        <w:t>Осуществлять вывоз жидких отходов с территорий неканализованных домовладений.</w:t>
      </w:r>
    </w:p>
    <w:p>
      <w:pPr>
        <w:suppressAutoHyphens/>
        <w:spacing w:before="0" w:after="0"/>
        <w:ind w:left="851" w:hanging="142"/>
        <w:sectPr>
          <w:pgSz w:w="11906" w:h="16838"/>
          <w:pgMar w:top="720" w:right="849" w:bottom="567" w:left="709" w:header="709" w:footer="709" w:gutter="0"/>
          <w:pgNumType w:fmt="decimal"/>
          <w:cols w:space="720" w:num="1"/>
          <w:docGrid w:linePitch="360" w:charSpace="0"/>
        </w:sectPr>
      </w:pPr>
    </w:p>
    <w:p>
      <w:pPr>
        <w:spacing w:before="0" w:after="0"/>
        <w:rPr>
          <w:b/>
          <w:bCs/>
          <w:sz w:val="20"/>
          <w:szCs w:val="20"/>
        </w:rPr>
      </w:pPr>
      <w:r>
        <w:rPr>
          <w:b/>
          <w:bCs/>
          <w:sz w:val="20"/>
          <w:szCs w:val="20"/>
        </w:rPr>
        <w:t>Таблица № 2.6.1. Перспективные показатели спроса услуги по захоронению (утилизации) ТКО</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79"/>
        <w:gridCol w:w="1451"/>
        <w:gridCol w:w="1217"/>
        <w:gridCol w:w="1217"/>
        <w:gridCol w:w="1217"/>
        <w:gridCol w:w="1217"/>
        <w:gridCol w:w="1217"/>
        <w:gridCol w:w="1217"/>
        <w:gridCol w:w="1217"/>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52"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460"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color w:val="000000"/>
                <w:sz w:val="20"/>
                <w:szCs w:val="20"/>
              </w:rPr>
              <w:t>УСЛУГА ПО ЗАХОРОНЕНИЮ (УТИЛИЗАЦИИ) ТВЕРДЫХ КОММУНАЛЬНЫХ ОТХОДОВ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52" w:type="pct"/>
            <w:tcBorders>
              <w:top w:val="single" w:color="auto" w:sz="12" w:space="0"/>
            </w:tcBorders>
            <w:noWrap w:val="0"/>
            <w:vAlign w:val="center"/>
          </w:tcPr>
          <w:p>
            <w:pPr>
              <w:spacing w:before="0" w:after="0"/>
              <w:jc w:val="left"/>
              <w:rPr>
                <w:sz w:val="20"/>
                <w:szCs w:val="20"/>
              </w:rPr>
            </w:pPr>
            <w:r>
              <w:rPr>
                <w:sz w:val="20"/>
                <w:szCs w:val="20"/>
              </w:rPr>
              <w:t>Объём реализации услуги по захоронению (утилизации) ТКО всем потребителям</w:t>
            </w:r>
          </w:p>
        </w:tc>
        <w:tc>
          <w:tcPr>
            <w:tcW w:w="460"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6" w:type="pct"/>
            <w:tcBorders>
              <w:top w:val="single" w:color="auto" w:sz="12" w:space="0"/>
            </w:tcBorders>
            <w:noWrap/>
            <w:vAlign w:val="center"/>
          </w:tcPr>
          <w:p>
            <w:pPr>
              <w:jc w:val="center"/>
              <w:rPr>
                <w:b/>
                <w:sz w:val="20"/>
                <w:szCs w:val="20"/>
              </w:rPr>
            </w:pPr>
            <w:r>
              <w:rPr>
                <w:b/>
                <w:sz w:val="20"/>
                <w:szCs w:val="20"/>
              </w:rPr>
              <w:t>4,7</w:t>
            </w:r>
          </w:p>
        </w:tc>
        <w:tc>
          <w:tcPr>
            <w:tcW w:w="386" w:type="pct"/>
            <w:tcBorders>
              <w:top w:val="single" w:color="auto" w:sz="12" w:space="0"/>
            </w:tcBorders>
            <w:noWrap/>
            <w:vAlign w:val="center"/>
          </w:tcPr>
          <w:p>
            <w:pPr>
              <w:jc w:val="center"/>
              <w:rPr>
                <w:b/>
                <w:sz w:val="20"/>
                <w:szCs w:val="20"/>
              </w:rPr>
            </w:pPr>
            <w:r>
              <w:rPr>
                <w:b/>
                <w:sz w:val="20"/>
                <w:szCs w:val="20"/>
              </w:rPr>
              <w:t>4,9</w:t>
            </w:r>
          </w:p>
        </w:tc>
        <w:tc>
          <w:tcPr>
            <w:tcW w:w="386" w:type="pct"/>
            <w:tcBorders>
              <w:top w:val="single" w:color="auto" w:sz="12" w:space="0"/>
            </w:tcBorders>
            <w:noWrap/>
            <w:vAlign w:val="center"/>
          </w:tcPr>
          <w:p>
            <w:pPr>
              <w:jc w:val="center"/>
              <w:rPr>
                <w:b/>
                <w:sz w:val="20"/>
                <w:szCs w:val="20"/>
              </w:rPr>
            </w:pPr>
            <w:r>
              <w:rPr>
                <w:b/>
                <w:sz w:val="20"/>
                <w:szCs w:val="20"/>
              </w:rPr>
              <w:t>5,0</w:t>
            </w:r>
          </w:p>
        </w:tc>
        <w:tc>
          <w:tcPr>
            <w:tcW w:w="386" w:type="pct"/>
            <w:tcBorders>
              <w:top w:val="single" w:color="auto" w:sz="12" w:space="0"/>
            </w:tcBorders>
            <w:noWrap/>
            <w:vAlign w:val="center"/>
          </w:tcPr>
          <w:p>
            <w:pPr>
              <w:jc w:val="center"/>
              <w:rPr>
                <w:b/>
                <w:sz w:val="20"/>
                <w:szCs w:val="20"/>
              </w:rPr>
            </w:pPr>
            <w:r>
              <w:rPr>
                <w:b/>
                <w:sz w:val="20"/>
                <w:szCs w:val="20"/>
              </w:rPr>
              <w:t>5,2</w:t>
            </w:r>
          </w:p>
        </w:tc>
        <w:tc>
          <w:tcPr>
            <w:tcW w:w="386" w:type="pct"/>
            <w:tcBorders>
              <w:top w:val="single" w:color="auto" w:sz="12" w:space="0"/>
            </w:tcBorders>
            <w:noWrap/>
            <w:vAlign w:val="center"/>
          </w:tcPr>
          <w:p>
            <w:pPr>
              <w:jc w:val="center"/>
              <w:rPr>
                <w:b/>
                <w:sz w:val="20"/>
                <w:szCs w:val="20"/>
              </w:rPr>
            </w:pPr>
            <w:r>
              <w:rPr>
                <w:b/>
                <w:sz w:val="20"/>
                <w:szCs w:val="20"/>
              </w:rPr>
              <w:t>5,3</w:t>
            </w:r>
          </w:p>
        </w:tc>
        <w:tc>
          <w:tcPr>
            <w:tcW w:w="386" w:type="pct"/>
            <w:tcBorders>
              <w:top w:val="single" w:color="auto" w:sz="12" w:space="0"/>
            </w:tcBorders>
            <w:noWrap/>
            <w:vAlign w:val="center"/>
          </w:tcPr>
          <w:p>
            <w:pPr>
              <w:jc w:val="center"/>
              <w:rPr>
                <w:b/>
                <w:sz w:val="20"/>
                <w:szCs w:val="20"/>
              </w:rPr>
            </w:pPr>
            <w:r>
              <w:rPr>
                <w:b/>
                <w:sz w:val="20"/>
                <w:szCs w:val="20"/>
              </w:rPr>
              <w:t>5,5</w:t>
            </w:r>
          </w:p>
        </w:tc>
        <w:tc>
          <w:tcPr>
            <w:tcW w:w="386" w:type="pct"/>
            <w:tcBorders>
              <w:top w:val="single" w:color="auto" w:sz="12" w:space="0"/>
            </w:tcBorders>
            <w:noWrap/>
            <w:vAlign w:val="center"/>
          </w:tcPr>
          <w:p>
            <w:pPr>
              <w:jc w:val="center"/>
              <w:rPr>
                <w:b/>
                <w:sz w:val="20"/>
                <w:szCs w:val="20"/>
              </w:rPr>
            </w:pPr>
            <w:r>
              <w:rPr>
                <w:b/>
                <w:sz w:val="20"/>
                <w:szCs w:val="20"/>
              </w:rPr>
              <w:t>5,7</w:t>
            </w:r>
          </w:p>
        </w:tc>
        <w:tc>
          <w:tcPr>
            <w:tcW w:w="386" w:type="pct"/>
            <w:tcBorders>
              <w:top w:val="single" w:color="auto" w:sz="12" w:space="0"/>
            </w:tcBorders>
            <w:noWrap/>
            <w:vAlign w:val="center"/>
          </w:tcPr>
          <w:p>
            <w:pPr>
              <w:jc w:val="center"/>
              <w:rPr>
                <w:b/>
                <w:sz w:val="20"/>
                <w:szCs w:val="20"/>
              </w:rPr>
            </w:pPr>
            <w:r>
              <w:rPr>
                <w:b/>
                <w:sz w:val="20"/>
                <w:szCs w:val="20"/>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52" w:type="pct"/>
            <w:noWrap w:val="0"/>
            <w:vAlign w:val="center"/>
          </w:tcPr>
          <w:p>
            <w:pPr>
              <w:spacing w:before="0" w:after="0"/>
              <w:jc w:val="left"/>
              <w:rPr>
                <w:sz w:val="20"/>
                <w:szCs w:val="20"/>
              </w:rPr>
            </w:pPr>
            <w:r>
              <w:rPr>
                <w:sz w:val="20"/>
                <w:szCs w:val="20"/>
              </w:rPr>
              <w:t>в т. ч. объём реализации услуги по захоронению (утилизации) ТКО населению</w:t>
            </w:r>
          </w:p>
        </w:tc>
        <w:tc>
          <w:tcPr>
            <w:tcW w:w="46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6" w:type="pct"/>
            <w:noWrap/>
            <w:vAlign w:val="center"/>
          </w:tcPr>
          <w:p>
            <w:pPr>
              <w:jc w:val="center"/>
              <w:rPr>
                <w:sz w:val="20"/>
                <w:szCs w:val="20"/>
              </w:rPr>
            </w:pPr>
            <w:r>
              <w:rPr>
                <w:sz w:val="20"/>
                <w:szCs w:val="20"/>
              </w:rPr>
              <w:t>3,0</w:t>
            </w:r>
          </w:p>
        </w:tc>
        <w:tc>
          <w:tcPr>
            <w:tcW w:w="386" w:type="pct"/>
            <w:noWrap/>
            <w:vAlign w:val="center"/>
          </w:tcPr>
          <w:p>
            <w:pPr>
              <w:jc w:val="center"/>
              <w:rPr>
                <w:sz w:val="20"/>
                <w:szCs w:val="20"/>
              </w:rPr>
            </w:pPr>
            <w:r>
              <w:rPr>
                <w:sz w:val="20"/>
                <w:szCs w:val="20"/>
              </w:rPr>
              <w:t>3,2</w:t>
            </w:r>
          </w:p>
        </w:tc>
        <w:tc>
          <w:tcPr>
            <w:tcW w:w="386" w:type="pct"/>
            <w:noWrap/>
            <w:vAlign w:val="center"/>
          </w:tcPr>
          <w:p>
            <w:pPr>
              <w:jc w:val="center"/>
              <w:rPr>
                <w:sz w:val="20"/>
                <w:szCs w:val="20"/>
              </w:rPr>
            </w:pPr>
            <w:r>
              <w:rPr>
                <w:sz w:val="20"/>
                <w:szCs w:val="20"/>
              </w:rPr>
              <w:t>3,3</w:t>
            </w:r>
          </w:p>
        </w:tc>
        <w:tc>
          <w:tcPr>
            <w:tcW w:w="386" w:type="pct"/>
            <w:noWrap/>
            <w:vAlign w:val="center"/>
          </w:tcPr>
          <w:p>
            <w:pPr>
              <w:jc w:val="center"/>
              <w:rPr>
                <w:sz w:val="20"/>
                <w:szCs w:val="20"/>
              </w:rPr>
            </w:pPr>
            <w:r>
              <w:rPr>
                <w:sz w:val="20"/>
                <w:szCs w:val="20"/>
              </w:rPr>
              <w:t>3,4</w:t>
            </w:r>
          </w:p>
        </w:tc>
        <w:tc>
          <w:tcPr>
            <w:tcW w:w="386" w:type="pct"/>
            <w:noWrap/>
            <w:vAlign w:val="center"/>
          </w:tcPr>
          <w:p>
            <w:pPr>
              <w:jc w:val="center"/>
              <w:rPr>
                <w:sz w:val="20"/>
                <w:szCs w:val="20"/>
              </w:rPr>
            </w:pPr>
            <w:r>
              <w:rPr>
                <w:sz w:val="20"/>
                <w:szCs w:val="20"/>
              </w:rPr>
              <w:t>3,5</w:t>
            </w:r>
          </w:p>
        </w:tc>
        <w:tc>
          <w:tcPr>
            <w:tcW w:w="386" w:type="pct"/>
            <w:noWrap/>
            <w:vAlign w:val="center"/>
          </w:tcPr>
          <w:p>
            <w:pPr>
              <w:jc w:val="center"/>
              <w:rPr>
                <w:sz w:val="20"/>
                <w:szCs w:val="20"/>
              </w:rPr>
            </w:pPr>
            <w:r>
              <w:rPr>
                <w:sz w:val="20"/>
                <w:szCs w:val="20"/>
              </w:rPr>
              <w:t>3,7</w:t>
            </w:r>
          </w:p>
        </w:tc>
        <w:tc>
          <w:tcPr>
            <w:tcW w:w="386" w:type="pct"/>
            <w:noWrap/>
            <w:vAlign w:val="center"/>
          </w:tcPr>
          <w:p>
            <w:pPr>
              <w:jc w:val="center"/>
              <w:rPr>
                <w:sz w:val="20"/>
                <w:szCs w:val="20"/>
              </w:rPr>
            </w:pPr>
            <w:r>
              <w:rPr>
                <w:sz w:val="20"/>
                <w:szCs w:val="20"/>
              </w:rPr>
              <w:t>3,8</w:t>
            </w:r>
          </w:p>
        </w:tc>
        <w:tc>
          <w:tcPr>
            <w:tcW w:w="386" w:type="pct"/>
            <w:noWrap/>
            <w:vAlign w:val="center"/>
          </w:tcPr>
          <w:p>
            <w:pPr>
              <w:jc w:val="center"/>
              <w:rPr>
                <w:sz w:val="20"/>
                <w:szCs w:val="20"/>
              </w:rPr>
            </w:pPr>
            <w:r>
              <w:rPr>
                <w:sz w:val="20"/>
                <w:szCs w:val="20"/>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52" w:type="pct"/>
            <w:noWrap w:val="0"/>
            <w:vAlign w:val="center"/>
          </w:tcPr>
          <w:p>
            <w:pPr>
              <w:spacing w:before="0" w:after="0"/>
              <w:jc w:val="left"/>
              <w:rPr>
                <w:sz w:val="20"/>
                <w:szCs w:val="20"/>
              </w:rPr>
            </w:pPr>
            <w:r>
              <w:rPr>
                <w:sz w:val="20"/>
                <w:szCs w:val="20"/>
              </w:rPr>
              <w:t>в т. ч. объём реализации услуги по захоронению (утилизации) ТКО прочим потребителям</w:t>
            </w:r>
          </w:p>
        </w:tc>
        <w:tc>
          <w:tcPr>
            <w:tcW w:w="46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6" w:type="pct"/>
            <w:noWrap w:val="0"/>
            <w:vAlign w:val="center"/>
          </w:tcPr>
          <w:p>
            <w:pPr>
              <w:jc w:val="center"/>
              <w:rPr>
                <w:sz w:val="20"/>
                <w:szCs w:val="20"/>
              </w:rPr>
            </w:pPr>
            <w:r>
              <w:rPr>
                <w:sz w:val="20"/>
                <w:szCs w:val="20"/>
              </w:rPr>
              <w:t>1,7</w:t>
            </w:r>
          </w:p>
        </w:tc>
        <w:tc>
          <w:tcPr>
            <w:tcW w:w="386" w:type="pct"/>
            <w:noWrap w:val="0"/>
            <w:vAlign w:val="center"/>
          </w:tcPr>
          <w:p>
            <w:pPr>
              <w:jc w:val="center"/>
              <w:rPr>
                <w:sz w:val="20"/>
                <w:szCs w:val="20"/>
              </w:rPr>
            </w:pPr>
            <w:r>
              <w:rPr>
                <w:sz w:val="20"/>
                <w:szCs w:val="20"/>
              </w:rPr>
              <w:t>1,7</w:t>
            </w:r>
          </w:p>
        </w:tc>
        <w:tc>
          <w:tcPr>
            <w:tcW w:w="386" w:type="pct"/>
            <w:noWrap w:val="0"/>
            <w:vAlign w:val="center"/>
          </w:tcPr>
          <w:p>
            <w:pPr>
              <w:jc w:val="center"/>
              <w:rPr>
                <w:sz w:val="20"/>
                <w:szCs w:val="20"/>
              </w:rPr>
            </w:pPr>
            <w:r>
              <w:rPr>
                <w:sz w:val="20"/>
                <w:szCs w:val="20"/>
              </w:rPr>
              <w:t>1,7</w:t>
            </w:r>
          </w:p>
        </w:tc>
        <w:tc>
          <w:tcPr>
            <w:tcW w:w="386" w:type="pct"/>
            <w:noWrap w:val="0"/>
            <w:vAlign w:val="center"/>
          </w:tcPr>
          <w:p>
            <w:pPr>
              <w:jc w:val="center"/>
              <w:rPr>
                <w:sz w:val="20"/>
                <w:szCs w:val="20"/>
              </w:rPr>
            </w:pPr>
            <w:r>
              <w:rPr>
                <w:sz w:val="20"/>
                <w:szCs w:val="20"/>
              </w:rPr>
              <w:t>1,8</w:t>
            </w:r>
          </w:p>
        </w:tc>
        <w:tc>
          <w:tcPr>
            <w:tcW w:w="386" w:type="pct"/>
            <w:noWrap w:val="0"/>
            <w:vAlign w:val="center"/>
          </w:tcPr>
          <w:p>
            <w:pPr>
              <w:jc w:val="center"/>
              <w:rPr>
                <w:sz w:val="20"/>
                <w:szCs w:val="20"/>
              </w:rPr>
            </w:pPr>
            <w:r>
              <w:rPr>
                <w:sz w:val="20"/>
                <w:szCs w:val="20"/>
              </w:rPr>
              <w:t>1,8</w:t>
            </w:r>
          </w:p>
        </w:tc>
        <w:tc>
          <w:tcPr>
            <w:tcW w:w="386" w:type="pct"/>
            <w:noWrap w:val="0"/>
            <w:vAlign w:val="center"/>
          </w:tcPr>
          <w:p>
            <w:pPr>
              <w:jc w:val="center"/>
              <w:rPr>
                <w:sz w:val="20"/>
                <w:szCs w:val="20"/>
              </w:rPr>
            </w:pPr>
            <w:r>
              <w:rPr>
                <w:sz w:val="20"/>
                <w:szCs w:val="20"/>
              </w:rPr>
              <w:t>1,8</w:t>
            </w:r>
          </w:p>
        </w:tc>
        <w:tc>
          <w:tcPr>
            <w:tcW w:w="386" w:type="pct"/>
            <w:noWrap w:val="0"/>
            <w:vAlign w:val="center"/>
          </w:tcPr>
          <w:p>
            <w:pPr>
              <w:jc w:val="center"/>
              <w:rPr>
                <w:sz w:val="20"/>
                <w:szCs w:val="20"/>
              </w:rPr>
            </w:pPr>
            <w:r>
              <w:rPr>
                <w:sz w:val="20"/>
                <w:szCs w:val="20"/>
              </w:rPr>
              <w:t>1,9</w:t>
            </w:r>
          </w:p>
        </w:tc>
        <w:tc>
          <w:tcPr>
            <w:tcW w:w="386" w:type="pct"/>
            <w:noWrap w:val="0"/>
            <w:vAlign w:val="center"/>
          </w:tcPr>
          <w:p>
            <w:pPr>
              <w:jc w:val="center"/>
              <w:rPr>
                <w:sz w:val="20"/>
                <w:szCs w:val="20"/>
              </w:rPr>
            </w:pPr>
            <w:r>
              <w:rPr>
                <w:sz w:val="20"/>
                <w:szCs w:val="20"/>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52" w:type="pct"/>
            <w:noWrap w:val="0"/>
            <w:vAlign w:val="center"/>
          </w:tcPr>
          <w:p>
            <w:pPr>
              <w:spacing w:before="0" w:after="0"/>
              <w:jc w:val="left"/>
              <w:rPr>
                <w:sz w:val="20"/>
                <w:szCs w:val="20"/>
              </w:rPr>
            </w:pPr>
            <w:r>
              <w:rPr>
                <w:sz w:val="20"/>
                <w:szCs w:val="20"/>
              </w:rPr>
              <w:t xml:space="preserve">Динамика изменения объема реализации </w:t>
            </w:r>
          </w:p>
        </w:tc>
        <w:tc>
          <w:tcPr>
            <w:tcW w:w="460" w:type="pct"/>
            <w:noWrap/>
            <w:vAlign w:val="center"/>
          </w:tcPr>
          <w:p>
            <w:pPr>
              <w:spacing w:before="0" w:after="0"/>
              <w:jc w:val="center"/>
              <w:rPr>
                <w:sz w:val="20"/>
                <w:szCs w:val="20"/>
              </w:rPr>
            </w:pPr>
            <w:r>
              <w:rPr>
                <w:sz w:val="20"/>
                <w:szCs w:val="20"/>
              </w:rPr>
              <w:t>%</w:t>
            </w:r>
          </w:p>
        </w:tc>
        <w:tc>
          <w:tcPr>
            <w:tcW w:w="386" w:type="pct"/>
            <w:noWrap/>
            <w:vAlign w:val="center"/>
          </w:tcPr>
          <w:p>
            <w:pPr>
              <w:jc w:val="center"/>
              <w:rPr>
                <w:sz w:val="20"/>
                <w:szCs w:val="20"/>
              </w:rPr>
            </w:pPr>
            <w:r>
              <w:rPr>
                <w:sz w:val="20"/>
                <w:szCs w:val="20"/>
              </w:rPr>
              <w:t>-</w:t>
            </w:r>
          </w:p>
        </w:tc>
        <w:tc>
          <w:tcPr>
            <w:tcW w:w="386" w:type="pct"/>
            <w:noWrap/>
            <w:vAlign w:val="center"/>
          </w:tcPr>
          <w:p>
            <w:pPr>
              <w:jc w:val="center"/>
              <w:rPr>
                <w:sz w:val="20"/>
                <w:szCs w:val="20"/>
              </w:rPr>
            </w:pPr>
            <w:r>
              <w:rPr>
                <w:sz w:val="20"/>
                <w:szCs w:val="20"/>
              </w:rPr>
              <w:t>104,3%</w:t>
            </w:r>
          </w:p>
        </w:tc>
        <w:tc>
          <w:tcPr>
            <w:tcW w:w="386" w:type="pct"/>
            <w:noWrap/>
            <w:vAlign w:val="center"/>
          </w:tcPr>
          <w:p>
            <w:pPr>
              <w:jc w:val="center"/>
              <w:rPr>
                <w:sz w:val="20"/>
                <w:szCs w:val="20"/>
              </w:rPr>
            </w:pPr>
            <w:r>
              <w:rPr>
                <w:sz w:val="20"/>
                <w:szCs w:val="20"/>
              </w:rPr>
              <w:t>102,0%</w:t>
            </w:r>
          </w:p>
        </w:tc>
        <w:tc>
          <w:tcPr>
            <w:tcW w:w="386" w:type="pct"/>
            <w:noWrap/>
            <w:vAlign w:val="center"/>
          </w:tcPr>
          <w:p>
            <w:pPr>
              <w:jc w:val="center"/>
              <w:rPr>
                <w:sz w:val="20"/>
                <w:szCs w:val="20"/>
              </w:rPr>
            </w:pPr>
            <w:r>
              <w:rPr>
                <w:sz w:val="20"/>
                <w:szCs w:val="20"/>
              </w:rPr>
              <w:t>104,0%</w:t>
            </w:r>
          </w:p>
        </w:tc>
        <w:tc>
          <w:tcPr>
            <w:tcW w:w="386" w:type="pct"/>
            <w:noWrap/>
            <w:vAlign w:val="center"/>
          </w:tcPr>
          <w:p>
            <w:pPr>
              <w:jc w:val="center"/>
              <w:rPr>
                <w:sz w:val="20"/>
                <w:szCs w:val="20"/>
              </w:rPr>
            </w:pPr>
            <w:r>
              <w:rPr>
                <w:sz w:val="20"/>
                <w:szCs w:val="20"/>
              </w:rPr>
              <w:t>101,9%</w:t>
            </w:r>
          </w:p>
        </w:tc>
        <w:tc>
          <w:tcPr>
            <w:tcW w:w="386" w:type="pct"/>
            <w:noWrap/>
            <w:vAlign w:val="center"/>
          </w:tcPr>
          <w:p>
            <w:pPr>
              <w:jc w:val="center"/>
              <w:rPr>
                <w:sz w:val="20"/>
                <w:szCs w:val="20"/>
              </w:rPr>
            </w:pPr>
            <w:r>
              <w:rPr>
                <w:sz w:val="20"/>
                <w:szCs w:val="20"/>
              </w:rPr>
              <w:t>103,8%</w:t>
            </w:r>
          </w:p>
        </w:tc>
        <w:tc>
          <w:tcPr>
            <w:tcW w:w="386" w:type="pct"/>
            <w:noWrap/>
            <w:vAlign w:val="center"/>
          </w:tcPr>
          <w:p>
            <w:pPr>
              <w:jc w:val="center"/>
              <w:rPr>
                <w:sz w:val="20"/>
                <w:szCs w:val="20"/>
              </w:rPr>
            </w:pPr>
            <w:r>
              <w:rPr>
                <w:sz w:val="20"/>
                <w:szCs w:val="20"/>
              </w:rPr>
              <w:t>103,6%</w:t>
            </w:r>
          </w:p>
        </w:tc>
        <w:tc>
          <w:tcPr>
            <w:tcW w:w="386" w:type="pct"/>
            <w:noWrap/>
            <w:vAlign w:val="center"/>
          </w:tcPr>
          <w:p>
            <w:pPr>
              <w:jc w:val="center"/>
              <w:rPr>
                <w:sz w:val="20"/>
                <w:szCs w:val="20"/>
              </w:rPr>
            </w:pPr>
            <w:r>
              <w:rPr>
                <w:sz w:val="20"/>
                <w:szCs w:val="20"/>
              </w:rPr>
              <w:t>101,8%</w:t>
            </w:r>
          </w:p>
        </w:tc>
      </w:tr>
    </w:tbl>
    <w:p>
      <w:pPr>
        <w:spacing w:before="0" w:after="0"/>
        <w:sectPr>
          <w:pgSz w:w="16838" w:h="11906" w:orient="landscape"/>
          <w:pgMar w:top="284" w:right="720" w:bottom="426" w:left="567" w:header="709" w:footer="709" w:gutter="0"/>
          <w:pgNumType w:fmt="decimal"/>
          <w:cols w:space="720" w:num="1"/>
          <w:docGrid w:linePitch="360" w:charSpace="0"/>
        </w:sectPr>
      </w:pPr>
    </w:p>
    <w:p>
      <w:pPr>
        <w:pStyle w:val="3"/>
        <w:spacing w:before="0" w:after="0"/>
        <w:ind w:left="0" w:firstLine="0"/>
        <w:rPr>
          <w:sz w:val="32"/>
          <w:szCs w:val="32"/>
        </w:rPr>
      </w:pPr>
      <w:bookmarkStart w:id="80" w:name="_Toc133603325"/>
      <w:r>
        <w:rPr>
          <w:sz w:val="32"/>
          <w:szCs w:val="32"/>
          <w:lang w:val="ru-RU"/>
        </w:rPr>
        <w:t xml:space="preserve">3. </w:t>
      </w:r>
      <w:r>
        <w:rPr>
          <w:sz w:val="32"/>
          <w:szCs w:val="32"/>
        </w:rPr>
        <w:t>Характеристика состояния и проблем коммунальной инфраструктуры</w:t>
      </w:r>
      <w:bookmarkEnd w:id="80"/>
      <w:r>
        <w:rPr>
          <w:sz w:val="32"/>
          <w:szCs w:val="32"/>
        </w:rPr>
        <w:t xml:space="preserve"> </w:t>
      </w:r>
    </w:p>
    <w:p>
      <w:pPr>
        <w:pStyle w:val="94"/>
        <w:ind w:firstLine="567"/>
        <w:jc w:val="both"/>
        <w:rPr>
          <w:rFonts w:ascii="Times New Roman" w:hAnsi="Times New Roman"/>
          <w:sz w:val="24"/>
          <w:szCs w:val="24"/>
        </w:rPr>
      </w:pPr>
    </w:p>
    <w:p>
      <w:pPr>
        <w:pStyle w:val="94"/>
        <w:ind w:firstLine="709"/>
        <w:jc w:val="both"/>
        <w:rPr>
          <w:rFonts w:ascii="Times New Roman" w:hAnsi="Times New Roman"/>
          <w:sz w:val="24"/>
          <w:szCs w:val="24"/>
        </w:rPr>
      </w:pPr>
      <w:r>
        <w:rPr>
          <w:rFonts w:ascii="Times New Roman" w:hAnsi="Times New Roman"/>
          <w:sz w:val="24"/>
          <w:szCs w:val="24"/>
        </w:rPr>
        <w:t>В Парамоновском сельском поселении населению предоставляются коммунальные услуги: электроснабжение, холодное водоснабжение, газоснабжение, вывоз ТКО.</w:t>
      </w:r>
    </w:p>
    <w:p>
      <w:pPr>
        <w:pStyle w:val="94"/>
        <w:ind w:firstLine="567"/>
        <w:jc w:val="both"/>
        <w:rPr>
          <w:rFonts w:ascii="Times New Roman" w:hAnsi="Times New Roman"/>
          <w:sz w:val="24"/>
          <w:szCs w:val="24"/>
        </w:rPr>
      </w:pPr>
    </w:p>
    <w:p>
      <w:pPr>
        <w:pStyle w:val="3"/>
        <w:spacing w:before="0" w:after="0"/>
        <w:rPr>
          <w:sz w:val="28"/>
          <w:szCs w:val="28"/>
          <w:lang w:val="ru-RU"/>
        </w:rPr>
      </w:pPr>
      <w:bookmarkStart w:id="81" w:name="_Toc133603326"/>
      <w:r>
        <w:rPr>
          <w:sz w:val="28"/>
          <w:szCs w:val="28"/>
        </w:rPr>
        <w:t>3.1. Характеристика существующего состояния системы электроснабжения</w:t>
      </w:r>
      <w:bookmarkEnd w:id="81"/>
    </w:p>
    <w:p>
      <w:pPr>
        <w:spacing w:before="0" w:after="0"/>
      </w:pPr>
    </w:p>
    <w:p>
      <w:pPr>
        <w:pStyle w:val="90"/>
        <w:ind w:left="0" w:firstLine="709"/>
        <w:jc w:val="both"/>
        <w:rPr>
          <w:lang w:val="ru-RU" w:eastAsia="ru-RU"/>
        </w:rPr>
      </w:pPr>
      <w:r>
        <w:rPr>
          <w:lang w:val="ru-RU" w:eastAsia="ru-RU"/>
        </w:rPr>
        <w:t xml:space="preserve">Источниками электроснабжения объектов, расположенных на территории Парамоновского сельского поселения </w:t>
      </w:r>
      <w:r>
        <w:rPr>
          <w:lang w:val="ru-RU" w:bidi="en-US"/>
        </w:rPr>
        <w:t xml:space="preserve">является трансформаторная подстанция ПС 110/35/10 кВ «Черкассы» </w:t>
      </w:r>
      <w:r>
        <w:rPr>
          <w:lang w:val="ru-RU" w:eastAsia="ru-RU"/>
        </w:rPr>
        <w:t xml:space="preserve">филиала ОАО «МРСК Юга» - «Ростовэнерго», </w:t>
      </w:r>
      <w:r>
        <w:rPr>
          <w:lang w:val="ru-RU" w:bidi="en-US"/>
        </w:rPr>
        <w:t>расположенная на территории Цимлянского района. От подстанции, по сети линий ВЛ-10 кВ напряжение подается в хутора Старопетровский, Парамонов, Великанов, станицу Чертковскую на трансформаторные подстанции 10/0,4 кВ, к которым присоединены электроустановки потребителей.</w:t>
      </w:r>
      <w:r>
        <w:rPr>
          <w:lang w:val="ru-RU" w:eastAsia="ru-RU"/>
        </w:rPr>
        <w:t xml:space="preserve"> </w:t>
      </w:r>
    </w:p>
    <w:p>
      <w:pPr>
        <w:pStyle w:val="90"/>
        <w:ind w:left="0" w:firstLine="709"/>
        <w:jc w:val="both"/>
        <w:rPr>
          <w:lang w:val="ru-RU" w:eastAsia="ru-RU"/>
        </w:rPr>
      </w:pPr>
      <w:r>
        <w:rPr>
          <w:lang w:val="ru-RU" w:eastAsia="ru-RU"/>
        </w:rPr>
        <w:t>Схема электросети Морозовского РЭС в нормальном и ремонтном режимах выбрана исходя из требований обеспечения надежного электроснабжения потребителей и поддержания уровня напряжения, соответствующего нормативам у них. В нормальном режиме обеспечиваются минимальные потери электроэнергии в электрической сети и удобство оперативных переключений. К шинам 10кВ ПС «Черкассы» подключены ВЛ -10кВ № 21, ВЛ -10кВ № 23, ВЛ -10кВ № 25, снабжающие электроэнергией хутора Парамоновского сельского поселения Старопетровский, Парамонов. Среднемесячное потребление электроэнергии физическими лицами на одного абонента составляет 196 кВт/ч.</w:t>
      </w:r>
    </w:p>
    <w:p>
      <w:pPr>
        <w:pStyle w:val="90"/>
        <w:ind w:left="0" w:firstLine="709"/>
        <w:jc w:val="both"/>
        <w:rPr>
          <w:lang w:val="ru-RU" w:eastAsia="ru-RU"/>
        </w:rPr>
      </w:pPr>
    </w:p>
    <w:p>
      <w:pPr>
        <w:spacing w:before="0" w:after="0"/>
        <w:jc w:val="left"/>
        <w:rPr>
          <w:b/>
          <w:bCs/>
          <w:sz w:val="20"/>
          <w:szCs w:val="20"/>
        </w:rPr>
      </w:pPr>
      <w:r>
        <w:rPr>
          <w:b/>
          <w:bCs/>
          <w:sz w:val="20"/>
          <w:szCs w:val="20"/>
        </w:rPr>
        <w:t xml:space="preserve">Таблица № 3.1.1. Информация об установленных трансформаторах и фактической нагрузке </w:t>
      </w:r>
    </w:p>
    <w:tbl>
      <w:tblPr>
        <w:tblStyle w:val="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9"/>
        <w:gridCol w:w="709"/>
        <w:gridCol w:w="992"/>
        <w:gridCol w:w="1275"/>
        <w:gridCol w:w="1843"/>
        <w:gridCol w:w="842"/>
        <w:gridCol w:w="8"/>
        <w:gridCol w:w="70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809" w:type="dxa"/>
            <w:vMerge w:val="restart"/>
            <w:tcBorders>
              <w:top w:val="single" w:color="auto" w:sz="12" w:space="0"/>
              <w:left w:val="single" w:color="auto" w:sz="12" w:space="0"/>
            </w:tcBorders>
            <w:noWrap w:val="0"/>
            <w:vAlign w:val="center"/>
          </w:tcPr>
          <w:p>
            <w:pPr>
              <w:spacing w:before="0" w:after="0"/>
              <w:jc w:val="center"/>
              <w:rPr>
                <w:sz w:val="20"/>
                <w:szCs w:val="20"/>
              </w:rPr>
            </w:pPr>
            <w:r>
              <w:rPr>
                <w:sz w:val="20"/>
                <w:szCs w:val="20"/>
              </w:rPr>
              <w:t>Наименование центра питания, класс напряжения</w:t>
            </w:r>
          </w:p>
        </w:tc>
        <w:tc>
          <w:tcPr>
            <w:tcW w:w="2410" w:type="dxa"/>
            <w:gridSpan w:val="3"/>
            <w:vMerge w:val="restart"/>
            <w:tcBorders>
              <w:top w:val="single" w:color="auto" w:sz="12" w:space="0"/>
            </w:tcBorders>
            <w:noWrap w:val="0"/>
            <w:vAlign w:val="center"/>
          </w:tcPr>
          <w:p>
            <w:pPr>
              <w:spacing w:before="0" w:after="0"/>
              <w:jc w:val="center"/>
              <w:rPr>
                <w:sz w:val="20"/>
                <w:szCs w:val="20"/>
              </w:rPr>
            </w:pPr>
            <w:r>
              <w:rPr>
                <w:sz w:val="20"/>
                <w:szCs w:val="20"/>
              </w:rPr>
              <w:t>Суммарная установленная мощность трансформаторов Sуст.в том числе с разбивкой по трансформаторам, МВА</w:t>
            </w:r>
          </w:p>
        </w:tc>
        <w:tc>
          <w:tcPr>
            <w:tcW w:w="1275" w:type="dxa"/>
            <w:vMerge w:val="restart"/>
            <w:tcBorders>
              <w:top w:val="single" w:color="auto" w:sz="12" w:space="0"/>
            </w:tcBorders>
            <w:noWrap w:val="0"/>
            <w:vAlign w:val="center"/>
          </w:tcPr>
          <w:p>
            <w:pPr>
              <w:spacing w:before="0" w:after="0"/>
              <w:jc w:val="center"/>
              <w:rPr>
                <w:sz w:val="20"/>
                <w:szCs w:val="20"/>
              </w:rPr>
            </w:pPr>
            <w:r>
              <w:rPr>
                <w:sz w:val="20"/>
                <w:szCs w:val="20"/>
              </w:rPr>
              <w:t>Допустимая мощность</w:t>
            </w:r>
          </w:p>
          <w:p>
            <w:pPr>
              <w:spacing w:before="0" w:after="0"/>
              <w:jc w:val="center"/>
              <w:rPr>
                <w:sz w:val="20"/>
                <w:szCs w:val="20"/>
              </w:rPr>
            </w:pPr>
            <w:r>
              <w:rPr>
                <w:sz w:val="20"/>
                <w:szCs w:val="20"/>
              </w:rPr>
              <w:t>S доп, МВА</w:t>
            </w:r>
          </w:p>
        </w:tc>
        <w:tc>
          <w:tcPr>
            <w:tcW w:w="1843" w:type="dxa"/>
            <w:vMerge w:val="restart"/>
            <w:tcBorders>
              <w:top w:val="single" w:color="auto" w:sz="12" w:space="0"/>
            </w:tcBorders>
            <w:noWrap w:val="0"/>
            <w:vAlign w:val="center"/>
          </w:tcPr>
          <w:p>
            <w:pPr>
              <w:spacing w:before="0" w:after="0"/>
              <w:jc w:val="center"/>
              <w:rPr>
                <w:sz w:val="20"/>
                <w:szCs w:val="20"/>
              </w:rPr>
            </w:pPr>
            <w:r>
              <w:rPr>
                <w:sz w:val="20"/>
                <w:szCs w:val="20"/>
              </w:rPr>
              <w:t>Суммарная полная мощность ЦП по результатам замеров максимума нагрузки S макс ,</w:t>
            </w:r>
          </w:p>
          <w:p>
            <w:pPr>
              <w:spacing w:before="0" w:after="0"/>
              <w:jc w:val="center"/>
              <w:rPr>
                <w:sz w:val="20"/>
                <w:szCs w:val="20"/>
              </w:rPr>
            </w:pPr>
            <w:r>
              <w:rPr>
                <w:sz w:val="20"/>
                <w:szCs w:val="20"/>
              </w:rPr>
              <w:t>МВА</w:t>
            </w:r>
          </w:p>
        </w:tc>
        <w:tc>
          <w:tcPr>
            <w:tcW w:w="1559" w:type="dxa"/>
            <w:gridSpan w:val="3"/>
            <w:tcBorders>
              <w:top w:val="single" w:color="auto" w:sz="12" w:space="0"/>
            </w:tcBorders>
            <w:noWrap w:val="0"/>
            <w:vAlign w:val="center"/>
          </w:tcPr>
          <w:p>
            <w:pPr>
              <w:spacing w:before="0" w:after="0"/>
              <w:jc w:val="center"/>
              <w:rPr>
                <w:sz w:val="20"/>
                <w:szCs w:val="20"/>
              </w:rPr>
            </w:pPr>
            <w:r>
              <w:rPr>
                <w:sz w:val="20"/>
                <w:szCs w:val="20"/>
              </w:rPr>
              <w:t>Фактический резерв мощности</w:t>
            </w:r>
          </w:p>
          <w:p>
            <w:pPr>
              <w:spacing w:before="0" w:after="0"/>
              <w:jc w:val="center"/>
              <w:rPr>
                <w:sz w:val="20"/>
                <w:szCs w:val="20"/>
              </w:rPr>
            </w:pPr>
            <w:r>
              <w:rPr>
                <w:sz w:val="20"/>
                <w:szCs w:val="20"/>
              </w:rPr>
              <w:t>Sрез, МВА</w:t>
            </w:r>
          </w:p>
        </w:tc>
        <w:tc>
          <w:tcPr>
            <w:tcW w:w="1560" w:type="dxa"/>
            <w:vMerge w:val="restart"/>
            <w:tcBorders>
              <w:top w:val="single" w:color="auto" w:sz="12" w:space="0"/>
              <w:right w:val="single" w:color="auto" w:sz="12" w:space="0"/>
            </w:tcBorders>
            <w:noWrap w:val="0"/>
            <w:vAlign w:val="center"/>
          </w:tcPr>
          <w:p>
            <w:pPr>
              <w:spacing w:before="0" w:after="0"/>
              <w:jc w:val="center"/>
              <w:rPr>
                <w:sz w:val="20"/>
                <w:szCs w:val="20"/>
              </w:rPr>
            </w:pPr>
            <w:r>
              <w:rPr>
                <w:sz w:val="20"/>
                <w:szCs w:val="20"/>
              </w:rPr>
              <w:t>Заключение по фактическому резерву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09" w:type="dxa"/>
            <w:vMerge w:val="continue"/>
            <w:tcBorders>
              <w:left w:val="single" w:color="auto" w:sz="12" w:space="0"/>
            </w:tcBorders>
            <w:noWrap w:val="0"/>
            <w:vAlign w:val="center"/>
          </w:tcPr>
          <w:p>
            <w:pPr>
              <w:spacing w:before="0" w:after="0"/>
              <w:jc w:val="center"/>
              <w:rPr>
                <w:sz w:val="20"/>
                <w:szCs w:val="20"/>
              </w:rPr>
            </w:pPr>
          </w:p>
        </w:tc>
        <w:tc>
          <w:tcPr>
            <w:tcW w:w="2410" w:type="dxa"/>
            <w:gridSpan w:val="3"/>
            <w:vMerge w:val="continue"/>
            <w:noWrap w:val="0"/>
            <w:vAlign w:val="center"/>
          </w:tcPr>
          <w:p>
            <w:pPr>
              <w:spacing w:before="0" w:after="0"/>
              <w:rPr>
                <w:sz w:val="20"/>
                <w:szCs w:val="20"/>
              </w:rPr>
            </w:pPr>
          </w:p>
        </w:tc>
        <w:tc>
          <w:tcPr>
            <w:tcW w:w="1275" w:type="dxa"/>
            <w:vMerge w:val="continue"/>
            <w:noWrap w:val="0"/>
            <w:vAlign w:val="center"/>
          </w:tcPr>
          <w:p>
            <w:pPr>
              <w:spacing w:before="0" w:after="0"/>
              <w:jc w:val="center"/>
              <w:rPr>
                <w:sz w:val="20"/>
                <w:szCs w:val="20"/>
              </w:rPr>
            </w:pPr>
          </w:p>
        </w:tc>
        <w:tc>
          <w:tcPr>
            <w:tcW w:w="1843" w:type="dxa"/>
            <w:vMerge w:val="continue"/>
            <w:noWrap w:val="0"/>
            <w:vAlign w:val="center"/>
          </w:tcPr>
          <w:p>
            <w:pPr>
              <w:spacing w:before="0" w:after="0"/>
              <w:jc w:val="center"/>
              <w:rPr>
                <w:sz w:val="20"/>
                <w:szCs w:val="20"/>
              </w:rPr>
            </w:pPr>
          </w:p>
        </w:tc>
        <w:tc>
          <w:tcPr>
            <w:tcW w:w="842" w:type="dxa"/>
            <w:tcBorders>
              <w:bottom w:val="nil"/>
            </w:tcBorders>
            <w:noWrap w:val="0"/>
            <w:vAlign w:val="center"/>
          </w:tcPr>
          <w:p>
            <w:pPr>
              <w:spacing w:before="0" w:after="0"/>
              <w:jc w:val="center"/>
              <w:rPr>
                <w:sz w:val="20"/>
                <w:szCs w:val="20"/>
              </w:rPr>
            </w:pPr>
            <w:r>
              <w:rPr>
                <w:sz w:val="20"/>
                <w:szCs w:val="20"/>
              </w:rPr>
              <w:t>Sрез, МВА</w:t>
            </w:r>
          </w:p>
        </w:tc>
        <w:tc>
          <w:tcPr>
            <w:tcW w:w="717" w:type="dxa"/>
            <w:gridSpan w:val="2"/>
            <w:tcBorders>
              <w:bottom w:val="nil"/>
            </w:tcBorders>
            <w:noWrap w:val="0"/>
            <w:vAlign w:val="center"/>
          </w:tcPr>
          <w:p>
            <w:pPr>
              <w:spacing w:before="0" w:after="0"/>
              <w:jc w:val="center"/>
              <w:rPr>
                <w:sz w:val="20"/>
                <w:szCs w:val="20"/>
              </w:rPr>
            </w:pPr>
            <w:r>
              <w:rPr>
                <w:sz w:val="20"/>
                <w:szCs w:val="20"/>
              </w:rPr>
              <w:t>РрезМВт</w:t>
            </w:r>
          </w:p>
        </w:tc>
        <w:tc>
          <w:tcPr>
            <w:tcW w:w="1560" w:type="dxa"/>
            <w:vMerge w:val="continue"/>
            <w:tcBorders>
              <w:right w:val="single" w:color="auto" w:sz="12" w:space="0"/>
            </w:tcBorders>
            <w:noWrap w:val="0"/>
            <w:vAlign w:val="center"/>
          </w:tcPr>
          <w:p>
            <w:pPr>
              <w:spacing w:before="0" w:after="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09" w:type="dxa"/>
            <w:vMerge w:val="continue"/>
            <w:tcBorders>
              <w:left w:val="single" w:color="auto" w:sz="12" w:space="0"/>
            </w:tcBorders>
            <w:noWrap w:val="0"/>
            <w:vAlign w:val="center"/>
          </w:tcPr>
          <w:p>
            <w:pPr>
              <w:spacing w:before="0" w:after="0"/>
              <w:jc w:val="center"/>
              <w:rPr>
                <w:sz w:val="20"/>
                <w:szCs w:val="20"/>
              </w:rPr>
            </w:pPr>
          </w:p>
        </w:tc>
        <w:tc>
          <w:tcPr>
            <w:tcW w:w="709" w:type="dxa"/>
            <w:noWrap w:val="0"/>
            <w:vAlign w:val="center"/>
          </w:tcPr>
          <w:p>
            <w:pPr>
              <w:spacing w:before="0" w:after="0"/>
              <w:jc w:val="center"/>
              <w:rPr>
                <w:sz w:val="20"/>
                <w:szCs w:val="20"/>
              </w:rPr>
            </w:pPr>
            <w:r>
              <w:rPr>
                <w:sz w:val="20"/>
                <w:szCs w:val="20"/>
              </w:rPr>
              <w:t>Sуст</w:t>
            </w:r>
          </w:p>
        </w:tc>
        <w:tc>
          <w:tcPr>
            <w:tcW w:w="709" w:type="dxa"/>
            <w:noWrap w:val="0"/>
            <w:vAlign w:val="center"/>
          </w:tcPr>
          <w:p>
            <w:pPr>
              <w:spacing w:before="0" w:after="0"/>
              <w:jc w:val="center"/>
              <w:rPr>
                <w:sz w:val="20"/>
                <w:szCs w:val="20"/>
              </w:rPr>
            </w:pPr>
            <w:r>
              <w:rPr>
                <w:sz w:val="20"/>
                <w:szCs w:val="20"/>
              </w:rPr>
              <w:t>Т-1</w:t>
            </w:r>
          </w:p>
        </w:tc>
        <w:tc>
          <w:tcPr>
            <w:tcW w:w="992" w:type="dxa"/>
            <w:noWrap w:val="0"/>
            <w:vAlign w:val="center"/>
          </w:tcPr>
          <w:p>
            <w:pPr>
              <w:spacing w:before="0" w:after="0"/>
              <w:jc w:val="center"/>
              <w:rPr>
                <w:sz w:val="20"/>
                <w:szCs w:val="20"/>
              </w:rPr>
            </w:pPr>
            <w:r>
              <w:rPr>
                <w:sz w:val="20"/>
                <w:szCs w:val="20"/>
              </w:rPr>
              <w:t>Т-2</w:t>
            </w:r>
          </w:p>
        </w:tc>
        <w:tc>
          <w:tcPr>
            <w:tcW w:w="1275" w:type="dxa"/>
            <w:vMerge w:val="continue"/>
            <w:noWrap w:val="0"/>
            <w:vAlign w:val="center"/>
          </w:tcPr>
          <w:p>
            <w:pPr>
              <w:spacing w:before="0" w:after="0"/>
              <w:jc w:val="center"/>
              <w:rPr>
                <w:sz w:val="20"/>
                <w:szCs w:val="20"/>
              </w:rPr>
            </w:pPr>
          </w:p>
        </w:tc>
        <w:tc>
          <w:tcPr>
            <w:tcW w:w="1843" w:type="dxa"/>
            <w:vMerge w:val="continue"/>
            <w:noWrap w:val="0"/>
            <w:vAlign w:val="center"/>
          </w:tcPr>
          <w:p>
            <w:pPr>
              <w:spacing w:before="0" w:after="0"/>
              <w:jc w:val="center"/>
              <w:rPr>
                <w:sz w:val="20"/>
                <w:szCs w:val="20"/>
              </w:rPr>
            </w:pPr>
          </w:p>
        </w:tc>
        <w:tc>
          <w:tcPr>
            <w:tcW w:w="850" w:type="dxa"/>
            <w:gridSpan w:val="2"/>
            <w:tcBorders>
              <w:top w:val="nil"/>
            </w:tcBorders>
            <w:noWrap w:val="0"/>
            <w:vAlign w:val="center"/>
          </w:tcPr>
          <w:p>
            <w:pPr>
              <w:spacing w:before="0" w:after="0"/>
              <w:jc w:val="center"/>
              <w:rPr>
                <w:sz w:val="20"/>
                <w:szCs w:val="20"/>
              </w:rPr>
            </w:pPr>
          </w:p>
        </w:tc>
        <w:tc>
          <w:tcPr>
            <w:tcW w:w="709" w:type="dxa"/>
            <w:tcBorders>
              <w:top w:val="nil"/>
            </w:tcBorders>
            <w:noWrap w:val="0"/>
            <w:vAlign w:val="center"/>
          </w:tcPr>
          <w:p>
            <w:pPr>
              <w:spacing w:before="0" w:after="0"/>
              <w:jc w:val="center"/>
              <w:rPr>
                <w:sz w:val="20"/>
                <w:szCs w:val="20"/>
              </w:rPr>
            </w:pPr>
          </w:p>
        </w:tc>
        <w:tc>
          <w:tcPr>
            <w:tcW w:w="1560" w:type="dxa"/>
            <w:vMerge w:val="continue"/>
            <w:tcBorders>
              <w:right w:val="single" w:color="auto" w:sz="12" w:space="0"/>
            </w:tcBorders>
            <w:noWrap w:val="0"/>
            <w:vAlign w:val="center"/>
          </w:tcPr>
          <w:p>
            <w:pPr>
              <w:spacing w:before="0" w:after="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left w:val="single" w:color="auto" w:sz="12" w:space="0"/>
            </w:tcBorders>
            <w:noWrap w:val="0"/>
            <w:vAlign w:val="center"/>
          </w:tcPr>
          <w:p>
            <w:pPr>
              <w:spacing w:before="0" w:after="0"/>
              <w:jc w:val="center"/>
              <w:rPr>
                <w:sz w:val="20"/>
                <w:szCs w:val="20"/>
              </w:rPr>
            </w:pPr>
            <w:r>
              <w:rPr>
                <w:sz w:val="20"/>
                <w:szCs w:val="20"/>
              </w:rPr>
              <w:t>ПС 110/35/10 кВ</w:t>
            </w:r>
          </w:p>
          <w:p>
            <w:pPr>
              <w:spacing w:before="0" w:after="0"/>
              <w:jc w:val="center"/>
              <w:rPr>
                <w:sz w:val="20"/>
                <w:szCs w:val="20"/>
              </w:rPr>
            </w:pPr>
            <w:r>
              <w:rPr>
                <w:sz w:val="20"/>
                <w:szCs w:val="20"/>
              </w:rPr>
              <w:t>«Черкассы»</w:t>
            </w:r>
          </w:p>
        </w:tc>
        <w:tc>
          <w:tcPr>
            <w:tcW w:w="709" w:type="dxa"/>
            <w:noWrap w:val="0"/>
            <w:vAlign w:val="center"/>
          </w:tcPr>
          <w:p>
            <w:pPr>
              <w:spacing w:before="0" w:after="0"/>
              <w:jc w:val="center"/>
              <w:rPr>
                <w:sz w:val="20"/>
                <w:szCs w:val="20"/>
              </w:rPr>
            </w:pPr>
            <w:r>
              <w:rPr>
                <w:sz w:val="20"/>
                <w:szCs w:val="20"/>
              </w:rPr>
              <w:t>10,0</w:t>
            </w:r>
          </w:p>
        </w:tc>
        <w:tc>
          <w:tcPr>
            <w:tcW w:w="709" w:type="dxa"/>
            <w:noWrap w:val="0"/>
            <w:vAlign w:val="center"/>
          </w:tcPr>
          <w:p>
            <w:pPr>
              <w:spacing w:before="0" w:after="0"/>
              <w:jc w:val="center"/>
              <w:rPr>
                <w:sz w:val="20"/>
                <w:szCs w:val="20"/>
              </w:rPr>
            </w:pPr>
            <w:r>
              <w:rPr>
                <w:sz w:val="20"/>
                <w:szCs w:val="20"/>
              </w:rPr>
              <w:t>10,0</w:t>
            </w:r>
          </w:p>
        </w:tc>
        <w:tc>
          <w:tcPr>
            <w:tcW w:w="992" w:type="dxa"/>
            <w:noWrap w:val="0"/>
            <w:vAlign w:val="center"/>
          </w:tcPr>
          <w:p>
            <w:pPr>
              <w:spacing w:before="0" w:after="0"/>
              <w:jc w:val="center"/>
              <w:rPr>
                <w:sz w:val="20"/>
                <w:szCs w:val="20"/>
              </w:rPr>
            </w:pPr>
          </w:p>
        </w:tc>
        <w:tc>
          <w:tcPr>
            <w:tcW w:w="1275" w:type="dxa"/>
            <w:noWrap w:val="0"/>
            <w:vAlign w:val="center"/>
          </w:tcPr>
          <w:p>
            <w:pPr>
              <w:spacing w:before="0" w:after="0"/>
              <w:jc w:val="center"/>
              <w:rPr>
                <w:sz w:val="20"/>
                <w:szCs w:val="20"/>
              </w:rPr>
            </w:pPr>
            <w:r>
              <w:rPr>
                <w:sz w:val="20"/>
                <w:szCs w:val="20"/>
              </w:rPr>
              <w:t>10,0</w:t>
            </w:r>
          </w:p>
        </w:tc>
        <w:tc>
          <w:tcPr>
            <w:tcW w:w="1843" w:type="dxa"/>
            <w:noWrap w:val="0"/>
            <w:vAlign w:val="center"/>
          </w:tcPr>
          <w:p>
            <w:pPr>
              <w:spacing w:before="0" w:after="0"/>
              <w:jc w:val="center"/>
              <w:rPr>
                <w:sz w:val="20"/>
                <w:szCs w:val="20"/>
              </w:rPr>
            </w:pPr>
            <w:r>
              <w:rPr>
                <w:sz w:val="20"/>
                <w:szCs w:val="20"/>
              </w:rPr>
              <w:t>2,58</w:t>
            </w:r>
          </w:p>
        </w:tc>
        <w:tc>
          <w:tcPr>
            <w:tcW w:w="850" w:type="dxa"/>
            <w:gridSpan w:val="2"/>
            <w:noWrap w:val="0"/>
            <w:vAlign w:val="center"/>
          </w:tcPr>
          <w:p>
            <w:pPr>
              <w:spacing w:before="0" w:after="0"/>
              <w:jc w:val="center"/>
              <w:rPr>
                <w:sz w:val="20"/>
                <w:szCs w:val="20"/>
              </w:rPr>
            </w:pPr>
            <w:r>
              <w:rPr>
                <w:sz w:val="20"/>
                <w:szCs w:val="20"/>
              </w:rPr>
              <w:t>7,40</w:t>
            </w:r>
          </w:p>
        </w:tc>
        <w:tc>
          <w:tcPr>
            <w:tcW w:w="709" w:type="dxa"/>
            <w:noWrap w:val="0"/>
            <w:vAlign w:val="center"/>
          </w:tcPr>
          <w:p>
            <w:pPr>
              <w:spacing w:before="0" w:after="0"/>
              <w:jc w:val="center"/>
              <w:rPr>
                <w:sz w:val="20"/>
                <w:szCs w:val="20"/>
              </w:rPr>
            </w:pPr>
            <w:r>
              <w:rPr>
                <w:sz w:val="20"/>
                <w:szCs w:val="20"/>
              </w:rPr>
              <w:t>6,88</w:t>
            </w:r>
          </w:p>
        </w:tc>
        <w:tc>
          <w:tcPr>
            <w:tcW w:w="1560" w:type="dxa"/>
            <w:tcBorders>
              <w:right w:val="single" w:color="auto" w:sz="12" w:space="0"/>
            </w:tcBorders>
            <w:noWrap w:val="0"/>
            <w:vAlign w:val="center"/>
          </w:tcPr>
          <w:p>
            <w:pPr>
              <w:spacing w:before="0" w:after="0"/>
              <w:jc w:val="center"/>
              <w:rPr>
                <w:sz w:val="20"/>
                <w:szCs w:val="20"/>
              </w:rPr>
            </w:pPr>
            <w:r>
              <w:rPr>
                <w:sz w:val="20"/>
                <w:szCs w:val="20"/>
              </w:rPr>
              <w:t>открыт</w:t>
            </w:r>
          </w:p>
        </w:tc>
      </w:tr>
    </w:tbl>
    <w:p>
      <w:pPr>
        <w:pStyle w:val="90"/>
        <w:ind w:left="0" w:firstLine="709"/>
        <w:jc w:val="both"/>
        <w:rPr>
          <w:lang w:val="ru-RU" w:eastAsia="ru-RU"/>
        </w:rPr>
      </w:pPr>
    </w:p>
    <w:p>
      <w:pPr>
        <w:pStyle w:val="90"/>
        <w:ind w:left="0" w:firstLine="709"/>
        <w:jc w:val="both"/>
        <w:rPr>
          <w:lang w:val="ru-RU" w:eastAsia="ru-RU"/>
        </w:rPr>
      </w:pPr>
      <w:r>
        <w:rPr>
          <w:lang w:val="ru-RU" w:eastAsia="ru-RU"/>
        </w:rPr>
        <w:t>Как видно из таблицы, установленная мощность трансформаторного оборудования на обеих подстанциях недостаточна для покрытия перспективных электрических нагрузок, резерв мощности отсутствует.</w:t>
      </w:r>
    </w:p>
    <w:p>
      <w:pPr>
        <w:spacing w:before="0" w:after="0"/>
        <w:ind w:firstLine="539"/>
      </w:pPr>
    </w:p>
    <w:p>
      <w:pPr>
        <w:pStyle w:val="3"/>
        <w:spacing w:before="0" w:after="0"/>
        <w:ind w:left="0" w:firstLine="0"/>
        <w:rPr>
          <w:rStyle w:val="11"/>
          <w:color w:val="auto"/>
          <w:sz w:val="26"/>
          <w:szCs w:val="26"/>
          <w:u w:val="none"/>
        </w:rPr>
      </w:pPr>
      <w:bookmarkStart w:id="82" w:name="_Toc133603327"/>
      <w:r>
        <w:rPr>
          <w:rStyle w:val="11"/>
          <w:color w:val="auto"/>
          <w:sz w:val="26"/>
          <w:szCs w:val="26"/>
          <w:u w:val="none"/>
        </w:rPr>
        <w:t>3.1.1. Организационная структура, форма собственности и система договоров между организациями и с потребителями</w:t>
      </w:r>
      <w:bookmarkEnd w:id="82"/>
    </w:p>
    <w:p>
      <w:pPr>
        <w:spacing w:before="0" w:after="0"/>
        <w:ind w:firstLine="708"/>
        <w:rPr>
          <w:b/>
          <w:bCs/>
        </w:rPr>
      </w:pPr>
    </w:p>
    <w:p>
      <w:pPr>
        <w:pStyle w:val="90"/>
        <w:ind w:left="0" w:firstLine="567"/>
        <w:jc w:val="both"/>
      </w:pPr>
      <w:r>
        <w:rPr>
          <w:lang w:val="ru-RU"/>
        </w:rPr>
        <w:t>Передачу электрической энергии</w:t>
      </w:r>
      <w:r>
        <w:t xml:space="preserve"> и обслуживание оборудование и сетей системы электроснабжения поселения осуществляет Морозовский РЭС по С</w:t>
      </w:r>
      <w:r>
        <w:rPr>
          <w:lang w:val="ru-RU"/>
        </w:rPr>
        <w:t xml:space="preserve">ВЭС </w:t>
      </w:r>
      <w:r>
        <w:t>филиала ПАО МРСК Юга-Ростовэнерго. Сбыт электроэнергии производит Морозовский производственный участок ПАО "ТНС энерго Ростов-на-Дону".</w:t>
      </w:r>
    </w:p>
    <w:p>
      <w:pPr>
        <w:pStyle w:val="92"/>
        <w:rPr>
          <w:lang w:val="ru-RU"/>
        </w:rPr>
      </w:pPr>
      <w:r>
        <w:rPr>
          <w:lang w:val="ru-RU"/>
        </w:rPr>
        <w:t>В Парамоновском сельском поселении д</w:t>
      </w:r>
      <w:r>
        <w:t>оговоры электроснабжения заключаются с абонентами</w:t>
      </w:r>
      <w:r>
        <w:rPr>
          <w:lang w:val="ru-RU"/>
        </w:rPr>
        <w:t>:</w:t>
      </w:r>
      <w:r>
        <w:t xml:space="preserve"> собственниками помещений в многоквартирных жилых домах,</w:t>
      </w:r>
      <w:r>
        <w:rPr>
          <w:lang w:val="ru-RU"/>
        </w:rPr>
        <w:t xml:space="preserve"> </w:t>
      </w:r>
      <w:r>
        <w:t>собственниками индивидуальных жилых домов, предприятиями</w:t>
      </w:r>
      <w:r>
        <w:rPr>
          <w:lang w:val="ru-RU"/>
        </w:rPr>
        <w:t>.</w:t>
      </w:r>
      <w:r>
        <w:t xml:space="preserve"> </w:t>
      </w:r>
      <w:r>
        <w:rPr>
          <w:lang w:val="ru-RU"/>
        </w:rPr>
        <w:t>Д</w:t>
      </w:r>
      <w:r>
        <w:t xml:space="preserve">оговоры на отпуск </w:t>
      </w:r>
      <w:r>
        <w:rPr>
          <w:lang w:val="ru-RU"/>
        </w:rPr>
        <w:t>электроэнергии</w:t>
      </w:r>
      <w:r>
        <w:t xml:space="preserve"> </w:t>
      </w:r>
      <w:r>
        <w:rPr>
          <w:lang w:val="ru-RU"/>
        </w:rPr>
        <w:t xml:space="preserve">заключаются </w:t>
      </w:r>
      <w:r>
        <w:t xml:space="preserve">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pStyle w:val="92"/>
        <w:ind w:firstLine="0"/>
        <w:rPr>
          <w:lang w:val="ru-RU"/>
        </w:rPr>
      </w:pPr>
    </w:p>
    <w:p>
      <w:pPr>
        <w:pStyle w:val="3"/>
        <w:spacing w:before="0" w:after="0"/>
        <w:rPr>
          <w:rStyle w:val="11"/>
          <w:color w:val="auto"/>
          <w:sz w:val="26"/>
          <w:szCs w:val="26"/>
          <w:u w:val="none"/>
          <w:lang w:val="ru-RU"/>
        </w:rPr>
      </w:pPr>
      <w:bookmarkStart w:id="83" w:name="_Toc133603328"/>
      <w:r>
        <w:rPr>
          <w:rStyle w:val="11"/>
          <w:color w:val="auto"/>
          <w:sz w:val="26"/>
          <w:szCs w:val="26"/>
          <w:u w:val="none"/>
        </w:rPr>
        <w:br w:type="page"/>
      </w:r>
      <w:r>
        <w:rPr>
          <w:rStyle w:val="11"/>
          <w:color w:val="auto"/>
          <w:sz w:val="26"/>
          <w:szCs w:val="26"/>
          <w:u w:val="none"/>
        </w:rPr>
        <w:t>3.1.2. Существующее техническое состояние системы электроснабжения</w:t>
      </w:r>
      <w:bookmarkEnd w:id="83"/>
    </w:p>
    <w:p>
      <w:pPr>
        <w:spacing w:before="0" w:after="0"/>
      </w:pPr>
    </w:p>
    <w:p>
      <w:pPr>
        <w:pStyle w:val="90"/>
        <w:ind w:left="0" w:firstLine="709"/>
        <w:jc w:val="both"/>
        <w:rPr>
          <w:lang w:val="ru-RU"/>
        </w:rPr>
      </w:pPr>
      <w:r>
        <w:rPr>
          <w:lang w:val="ru-RU"/>
        </w:rPr>
        <w:t>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Потери электроэнергии из-за сверхнормативного износа электрических сетей значительно возросли, в связи с чем возможно увеличение продолжительности перерывов в электроснабжении населенных пунктов при авариях.</w:t>
      </w:r>
    </w:p>
    <w:p>
      <w:pPr>
        <w:pStyle w:val="90"/>
        <w:ind w:left="0" w:firstLine="709"/>
        <w:jc w:val="both"/>
        <w:rPr>
          <w:b/>
          <w:sz w:val="20"/>
          <w:szCs w:val="20"/>
          <w:lang w:val="ru-RU"/>
        </w:rPr>
      </w:pPr>
    </w:p>
    <w:p>
      <w:pPr>
        <w:pStyle w:val="3"/>
        <w:spacing w:before="0" w:after="0"/>
        <w:rPr>
          <w:rStyle w:val="11"/>
          <w:color w:val="auto"/>
          <w:u w:val="none"/>
        </w:rPr>
      </w:pPr>
      <w:bookmarkStart w:id="84" w:name="_Toc133603329"/>
      <w:r>
        <w:rPr>
          <w:rStyle w:val="11"/>
          <w:color w:val="auto"/>
          <w:u w:val="none"/>
        </w:rPr>
        <w:t>3.1.2.1-2 Эффективность и надежность системы электроснабжения</w:t>
      </w:r>
      <w:bookmarkEnd w:id="84"/>
      <w:r>
        <w:rPr>
          <w:rStyle w:val="11"/>
          <w:color w:val="auto"/>
          <w:u w:val="none"/>
        </w:rPr>
        <w:t xml:space="preserve"> </w:t>
      </w:r>
    </w:p>
    <w:p>
      <w:pPr>
        <w:spacing w:before="0" w:after="0"/>
        <w:ind w:firstLine="567"/>
      </w:pPr>
    </w:p>
    <w:p>
      <w:pPr>
        <w:pStyle w:val="92"/>
      </w:pPr>
      <w:r>
        <w:t xml:space="preserve">Нормативные правовые акты, регулирующие </w:t>
      </w:r>
      <w:r>
        <w:rPr>
          <w:lang w:val="ru-RU"/>
        </w:rPr>
        <w:t xml:space="preserve">функционирование </w:t>
      </w:r>
      <w:r>
        <w:t>систем</w:t>
      </w:r>
      <w:r>
        <w:rPr>
          <w:lang w:val="ru-RU"/>
        </w:rPr>
        <w:t>ы</w:t>
      </w:r>
      <w:r>
        <w:t xml:space="preserve"> электроснабжения:</w:t>
      </w:r>
    </w:p>
    <w:p>
      <w:pPr>
        <w:pStyle w:val="92"/>
        <w:ind w:left="426" w:hanging="426"/>
        <w:rPr>
          <w:lang w:val="ru-RU"/>
        </w:rPr>
      </w:pPr>
      <w:r>
        <w:t>-</w:t>
      </w:r>
      <w:r>
        <w:tab/>
      </w:r>
      <w:r>
        <w:t>ГОСТ 19431-84 «Энергетика и электрификация. Термины и определения»</w:t>
      </w:r>
      <w:r>
        <w:rPr>
          <w:lang w:val="ru-RU"/>
        </w:rPr>
        <w:t>,</w:t>
      </w:r>
      <w:r>
        <w:t xml:space="preserve"> утвержден постановлением Государственного комитета СССР по стандартам от 27 марта 1984 № 1029</w:t>
      </w:r>
      <w:r>
        <w:rPr>
          <w:lang w:val="ru-RU"/>
        </w:rPr>
        <w:t>;</w:t>
      </w:r>
    </w:p>
    <w:p>
      <w:pPr>
        <w:pStyle w:val="92"/>
        <w:ind w:left="426" w:hanging="426"/>
        <w:rPr>
          <w:lang w:val="ru-RU"/>
        </w:rPr>
      </w:pPr>
      <w:r>
        <w:t>-</w:t>
      </w:r>
      <w:r>
        <w:tab/>
      </w:r>
      <w:r>
        <w:t>ГОСТ 721-77 «Системы энергоснабжения, сети, источники, преобразователи и приемники электрической энергии. Номинальные напряжения свыше 1000</w:t>
      </w:r>
      <w:r>
        <w:rPr>
          <w:lang w:val="ru-RU"/>
        </w:rPr>
        <w:t xml:space="preserve"> </w:t>
      </w:r>
      <w:r>
        <w:t>В»</w:t>
      </w:r>
      <w:r>
        <w:rPr>
          <w:lang w:val="ru-RU"/>
        </w:rPr>
        <w:t xml:space="preserve">, </w:t>
      </w:r>
      <w:r>
        <w:t>утвержден Постановлением Госстандарта СССР от 27 мая 1977 № 1376</w:t>
      </w:r>
      <w:r>
        <w:rPr>
          <w:lang w:val="ru-RU"/>
        </w:rPr>
        <w:t>;</w:t>
      </w:r>
    </w:p>
    <w:p>
      <w:pPr>
        <w:pStyle w:val="92"/>
        <w:ind w:left="426" w:hanging="426"/>
        <w:rPr>
          <w:lang w:val="ru-RU"/>
        </w:rPr>
      </w:pPr>
      <w:r>
        <w:t>-</w:t>
      </w:r>
      <w:r>
        <w:tab/>
      </w:r>
      <w:r>
        <w:t>ГОСТ 21128-83 «Системы энергоснабжения, сети, источники, преобразователи и приемники электрической энергии. Номинальные напряжения до 1000</w:t>
      </w:r>
      <w:r>
        <w:rPr>
          <w:lang w:val="ru-RU"/>
        </w:rPr>
        <w:t xml:space="preserve"> </w:t>
      </w:r>
      <w:r>
        <w:t>В»</w:t>
      </w:r>
      <w:r>
        <w:rPr>
          <w:lang w:val="ru-RU"/>
        </w:rPr>
        <w:t>,</w:t>
      </w:r>
      <w:r>
        <w:t xml:space="preserve"> утвержден постановлением Государственного комитета СССР по стандартам от 29 ноября 1983 № 5576</w:t>
      </w:r>
      <w:r>
        <w:rPr>
          <w:lang w:val="ru-RU"/>
        </w:rPr>
        <w:t>;</w:t>
      </w:r>
    </w:p>
    <w:p>
      <w:pPr>
        <w:pStyle w:val="92"/>
        <w:ind w:left="426" w:hanging="426"/>
        <w:rPr>
          <w:lang w:val="ru-RU"/>
        </w:rPr>
      </w:pPr>
      <w:r>
        <w:t>-</w:t>
      </w:r>
      <w:r>
        <w:tab/>
      </w:r>
      <w:r>
        <w:t>ГОСТ 6697-83 «Системы электроснабжения, источники, преобразователи и приемники электрической энергии переменного тока. Номинальные частоты»</w:t>
      </w:r>
      <w:r>
        <w:rPr>
          <w:lang w:val="ru-RU"/>
        </w:rPr>
        <w:t>,</w:t>
      </w:r>
      <w:r>
        <w:t xml:space="preserve"> утвержден постановлением Государственного комитета СССР по стандартам от </w:t>
      </w:r>
      <w:r>
        <w:rPr>
          <w:lang w:val="ru-RU"/>
        </w:rPr>
        <w:t>0</w:t>
      </w:r>
      <w:r>
        <w:t>3 мая 1983 № 2147</w:t>
      </w:r>
      <w:r>
        <w:rPr>
          <w:lang w:val="ru-RU"/>
        </w:rPr>
        <w:t>;</w:t>
      </w:r>
    </w:p>
    <w:p>
      <w:pPr>
        <w:pStyle w:val="92"/>
      </w:pPr>
      <w:r>
        <w:t>Требования к качеству электроэнергии, закрепляемые Государственным стандартом ГОСТ 21128-83 «Системы энергоснабжения, сети, источники, преобразователи и приемники электрической энергии. Номинальные напряжения до 1000</w:t>
      </w:r>
      <w:r>
        <w:rPr>
          <w:lang w:val="ru-RU"/>
        </w:rPr>
        <w:t xml:space="preserve"> </w:t>
      </w:r>
      <w:r>
        <w:t>В»:</w:t>
      </w:r>
    </w:p>
    <w:p>
      <w:pPr>
        <w:pStyle w:val="92"/>
        <w:ind w:left="426" w:hanging="426"/>
      </w:pPr>
      <w:r>
        <w:t>-</w:t>
      </w:r>
      <w:r>
        <w:tab/>
      </w:r>
      <w:r>
        <w:t>номинальное напряжение в сетях однофазного переменного тока должно составлять – 220</w:t>
      </w:r>
      <w:r>
        <w:rPr>
          <w:lang w:val="ru-RU"/>
        </w:rPr>
        <w:t xml:space="preserve"> </w:t>
      </w:r>
      <w:r>
        <w:t>В, в трехфазных сетях - 380В;</w:t>
      </w:r>
    </w:p>
    <w:p>
      <w:pPr>
        <w:pStyle w:val="92"/>
        <w:ind w:left="426" w:hanging="426"/>
      </w:pPr>
      <w:r>
        <w:t>-</w:t>
      </w:r>
      <w:r>
        <w:tab/>
      </w:r>
      <w:r>
        <w:t>допустимое отклонение напряжения должно составлять не более 10% от номинального напряжения электрической сети;</w:t>
      </w:r>
    </w:p>
    <w:p>
      <w:pPr>
        <w:pStyle w:val="92"/>
        <w:ind w:left="426" w:hanging="426"/>
      </w:pPr>
      <w:r>
        <w:t>-</w:t>
      </w:r>
      <w:r>
        <w:tab/>
      </w:r>
      <w: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pPr>
        <w:pStyle w:val="92"/>
        <w:ind w:left="426" w:hanging="426"/>
      </w:pPr>
      <w:r>
        <w:t>-</w:t>
      </w:r>
      <w:r>
        <w:tab/>
      </w:r>
      <w:r>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pPr>
        <w:pStyle w:val="92"/>
      </w:pPr>
      <w:r>
        <w:t>Отклонение напряжения характеризуется показателем установившегося отклонения напряжения, для которого установлены следующие нормы:</w:t>
      </w:r>
    </w:p>
    <w:p>
      <w:pPr>
        <w:pStyle w:val="92"/>
        <w:ind w:left="426" w:hanging="426"/>
      </w:pPr>
      <w:r>
        <w:t>-</w:t>
      </w:r>
      <w:r>
        <w:tab/>
      </w:r>
      <w:r>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pPr>
        <w:pStyle w:val="92"/>
        <w:ind w:left="426" w:hanging="426"/>
        <w:rPr>
          <w:lang w:val="ru-RU"/>
        </w:rPr>
      </w:pPr>
      <w:r>
        <w:t>-</w:t>
      </w:r>
      <w:r>
        <w:tab/>
      </w:r>
      <w:r>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w:t>
      </w:r>
      <w:r>
        <w:rPr>
          <w:lang w:val="ru-RU"/>
        </w:rPr>
        <w:t>;</w:t>
      </w:r>
    </w:p>
    <w:p>
      <w:pPr>
        <w:pStyle w:val="92"/>
        <w:ind w:left="426" w:hanging="426"/>
        <w:rPr>
          <w:lang w:val="ru-RU"/>
        </w:rPr>
      </w:pPr>
      <w:r>
        <w:rPr>
          <w:lang w:val="ru-RU"/>
        </w:rPr>
        <w:t>-  н</w:t>
      </w:r>
      <w:r>
        <w:t>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r>
        <w:rPr>
          <w:lang w:val="ru-RU"/>
        </w:rPr>
        <w:t>;</w:t>
      </w:r>
    </w:p>
    <w:p>
      <w:pPr>
        <w:pStyle w:val="92"/>
        <w:ind w:left="426" w:hanging="426"/>
      </w:pPr>
      <w:r>
        <w:rPr>
          <w:lang w:val="ru-RU"/>
        </w:rPr>
        <w:t>-  н</w:t>
      </w:r>
      <w:r>
        <w:t>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pPr>
        <w:pStyle w:val="92"/>
      </w:pPr>
      <w:r>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pPr>
        <w:pStyle w:val="92"/>
        <w:ind w:left="426" w:hanging="426"/>
      </w:pPr>
      <w:r>
        <w:t>-</w:t>
      </w:r>
      <w:r>
        <w:tab/>
      </w:r>
      <w:r>
        <w:t>нормально допустимое и предельно допустимое значения отклонения частоты равны ± 0,2 и ± 0,4 Гц соответственно.</w:t>
      </w:r>
    </w:p>
    <w:p>
      <w:pPr>
        <w:pStyle w:val="92"/>
      </w:pPr>
      <w:r>
        <w:t>Провал напряжения характеризуется показателем длительности провала напряжения, для которого установлена следующая норма:</w:t>
      </w:r>
    </w:p>
    <w:p>
      <w:pPr>
        <w:pStyle w:val="92"/>
        <w:ind w:left="426" w:hanging="426"/>
      </w:pPr>
      <w:r>
        <w:t>-</w:t>
      </w:r>
      <w:r>
        <w:tab/>
      </w:r>
      <w:r>
        <w:t>предельно допустимое значение длительности провала напряжения в электрических сетях напряжением до 20 кВ включительно равно 30 С.</w:t>
      </w:r>
    </w:p>
    <w:p>
      <w:pPr>
        <w:pStyle w:val="92"/>
      </w:pPr>
      <w:r>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pPr>
        <w:pStyle w:val="90"/>
        <w:ind w:left="0" w:firstLine="708"/>
        <w:jc w:val="both"/>
        <w:rPr>
          <w:lang w:val="ru-RU"/>
        </w:rPr>
      </w:pPr>
      <w:r>
        <w:rPr>
          <w:lang w:val="ru-RU"/>
        </w:rPr>
        <w:t>Качество услуг по электроснабжению населения определяется в соответствии с Постановлением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pPr>
        <w:pStyle w:val="90"/>
        <w:ind w:left="0" w:firstLine="708"/>
        <w:jc w:val="both"/>
        <w:rPr>
          <w:lang w:val="ru-RU"/>
        </w:rPr>
      </w:pPr>
    </w:p>
    <w:p>
      <w:pPr>
        <w:spacing w:before="0" w:after="0"/>
        <w:jc w:val="center"/>
        <w:rPr>
          <w:b/>
          <w:sz w:val="22"/>
          <w:szCs w:val="22"/>
        </w:rPr>
      </w:pPr>
      <w:r>
        <w:rPr>
          <w:b/>
          <w:sz w:val="22"/>
          <w:szCs w:val="22"/>
        </w:rPr>
        <w:t>Показатели качества услуги электроснабжения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1"/>
        <w:gridCol w:w="3302"/>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1" w:type="dxa"/>
            <w:tcBorders>
              <w:top w:val="single" w:color="auto" w:sz="12" w:space="0"/>
              <w:left w:val="single" w:color="auto" w:sz="12" w:space="0"/>
              <w:bottom w:val="single" w:color="auto" w:sz="12" w:space="0"/>
            </w:tcBorders>
            <w:noWrap w:val="0"/>
            <w:vAlign w:val="top"/>
          </w:tcPr>
          <w:p>
            <w:pPr>
              <w:spacing w:before="0" w:after="0"/>
              <w:jc w:val="center"/>
              <w:rPr>
                <w:b/>
                <w:sz w:val="20"/>
                <w:szCs w:val="20"/>
              </w:rPr>
            </w:pPr>
            <w:r>
              <w:rPr>
                <w:b/>
                <w:sz w:val="20"/>
                <w:szCs w:val="20"/>
              </w:rPr>
              <w:t>Требования к качеству коммунальных услуг</w:t>
            </w:r>
          </w:p>
        </w:tc>
        <w:tc>
          <w:tcPr>
            <w:tcW w:w="3302" w:type="dxa"/>
            <w:tcBorders>
              <w:top w:val="single" w:color="auto" w:sz="12" w:space="0"/>
              <w:bottom w:val="single" w:color="auto" w:sz="12" w:space="0"/>
            </w:tcBorders>
            <w:noWrap w:val="0"/>
            <w:vAlign w:val="top"/>
          </w:tcPr>
          <w:p>
            <w:pPr>
              <w:spacing w:before="0" w:after="0"/>
              <w:jc w:val="center"/>
              <w:rPr>
                <w:b/>
                <w:sz w:val="20"/>
                <w:szCs w:val="20"/>
              </w:rPr>
            </w:pPr>
            <w:r>
              <w:rPr>
                <w:b/>
                <w:sz w:val="20"/>
                <w:szCs w:val="20"/>
              </w:rPr>
              <w:t>Допустимая  продолжительность перерывов или     предоставления     коммунальных услуг   ненадлежащего качества</w:t>
            </w:r>
          </w:p>
        </w:tc>
        <w:tc>
          <w:tcPr>
            <w:tcW w:w="3745" w:type="dxa"/>
            <w:tcBorders>
              <w:top w:val="single" w:color="auto" w:sz="12" w:space="0"/>
              <w:bottom w:val="single" w:color="auto" w:sz="12" w:space="0"/>
              <w:right w:val="single" w:color="auto" w:sz="12" w:space="0"/>
            </w:tcBorders>
            <w:noWrap w:val="0"/>
            <w:vAlign w:val="top"/>
          </w:tcPr>
          <w:p>
            <w:pPr>
              <w:spacing w:before="0" w:after="0"/>
              <w:jc w:val="center"/>
              <w:rPr>
                <w:b/>
                <w:sz w:val="20"/>
                <w:szCs w:val="20"/>
              </w:rPr>
            </w:pPr>
            <w:r>
              <w:rPr>
                <w:b/>
                <w:sz w:val="20"/>
                <w:szCs w:val="20"/>
              </w:rPr>
              <w:t>Порядок изменения размера платы за коммунальные услуги ненадлежащего качества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281" w:hRule="atLeast"/>
        </w:trPr>
        <w:tc>
          <w:tcPr>
            <w:tcW w:w="10348" w:type="dxa"/>
            <w:gridSpan w:val="3"/>
            <w:tcBorders>
              <w:top w:val="single" w:color="auto" w:sz="12" w:space="0"/>
              <w:bottom w:val="single" w:color="auto" w:sz="12" w:space="0"/>
            </w:tcBorders>
            <w:noWrap w:val="0"/>
            <w:vAlign w:val="top"/>
          </w:tcPr>
          <w:p>
            <w:pPr>
              <w:spacing w:before="0" w:after="0"/>
              <w:jc w:val="center"/>
              <w:rPr>
                <w:b/>
                <w:sz w:val="20"/>
                <w:szCs w:val="20"/>
              </w:rPr>
            </w:pPr>
            <w:r>
              <w:rPr>
                <w:b/>
                <w:sz w:val="20"/>
                <w:szCs w:val="20"/>
              </w:rPr>
              <w:t xml:space="preserve">Электроснабжение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2633" w:hRule="atLeast"/>
        </w:trPr>
        <w:tc>
          <w:tcPr>
            <w:tcW w:w="3301" w:type="dxa"/>
            <w:tcBorders>
              <w:top w:val="single" w:color="auto" w:sz="12" w:space="0"/>
            </w:tcBorders>
            <w:noWrap w:val="0"/>
            <w:vAlign w:val="top"/>
          </w:tcPr>
          <w:p>
            <w:pPr>
              <w:spacing w:before="0" w:after="0"/>
              <w:rPr>
                <w:sz w:val="20"/>
                <w:szCs w:val="20"/>
              </w:rPr>
            </w:pPr>
            <w:r>
              <w:rPr>
                <w:sz w:val="20"/>
                <w:szCs w:val="20"/>
              </w:rPr>
              <w:t>Бесперебойное круглосуточное электроснабжение в течение года</w:t>
            </w:r>
          </w:p>
        </w:tc>
        <w:tc>
          <w:tcPr>
            <w:tcW w:w="3302" w:type="dxa"/>
            <w:tcBorders>
              <w:top w:val="single" w:color="auto" w:sz="12" w:space="0"/>
            </w:tcBorders>
            <w:noWrap w:val="0"/>
            <w:vAlign w:val="top"/>
          </w:tcPr>
          <w:p>
            <w:pPr>
              <w:spacing w:before="0" w:after="0"/>
              <w:rPr>
                <w:sz w:val="20"/>
                <w:szCs w:val="20"/>
              </w:rPr>
            </w:pPr>
            <w:r>
              <w:rPr>
                <w:sz w:val="20"/>
                <w:szCs w:val="20"/>
              </w:rPr>
              <w:t>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одного источника питания</w:t>
            </w:r>
          </w:p>
        </w:tc>
        <w:tc>
          <w:tcPr>
            <w:tcW w:w="3745" w:type="dxa"/>
            <w:tcBorders>
              <w:top w:val="single" w:color="auto" w:sz="12" w:space="0"/>
            </w:tcBorders>
            <w:noWrap w:val="0"/>
            <w:vAlign w:val="top"/>
          </w:tcPr>
          <w:p>
            <w:pPr>
              <w:spacing w:before="0" w:after="0"/>
              <w:rPr>
                <w:sz w:val="20"/>
                <w:szCs w:val="20"/>
              </w:rPr>
            </w:pPr>
            <w:r>
              <w:rPr>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c>
          <w:tcPr>
            <w:tcW w:w="3301" w:type="dxa"/>
            <w:noWrap w:val="0"/>
            <w:vAlign w:val="top"/>
          </w:tcPr>
          <w:p>
            <w:pPr>
              <w:spacing w:before="0" w:after="0"/>
              <w:rPr>
                <w:sz w:val="20"/>
                <w:szCs w:val="20"/>
              </w:rPr>
            </w:pPr>
            <w:r>
              <w:rPr>
                <w:sz w:val="20"/>
                <w:szCs w:val="20"/>
              </w:rPr>
              <w:t>Постоянное соответствие напряжения, частоты действующим федеральным стандартам</w:t>
            </w:r>
          </w:p>
        </w:tc>
        <w:tc>
          <w:tcPr>
            <w:tcW w:w="3302" w:type="dxa"/>
            <w:noWrap w:val="0"/>
            <w:vAlign w:val="top"/>
          </w:tcPr>
          <w:p>
            <w:pPr>
              <w:spacing w:before="0" w:after="0"/>
              <w:rPr>
                <w:sz w:val="20"/>
                <w:szCs w:val="20"/>
              </w:rPr>
            </w:pPr>
            <w:r>
              <w:rPr>
                <w:sz w:val="20"/>
                <w:szCs w:val="20"/>
              </w:rPr>
              <w:t>отклонение напряжения, частоты от действующих федеральных стандартов не допускается</w:t>
            </w:r>
          </w:p>
        </w:tc>
        <w:tc>
          <w:tcPr>
            <w:tcW w:w="3745" w:type="dxa"/>
            <w:noWrap w:val="0"/>
            <w:vAlign w:val="top"/>
          </w:tcPr>
          <w:p>
            <w:pPr>
              <w:spacing w:before="0" w:after="0"/>
              <w:rPr>
                <w:sz w:val="20"/>
                <w:szCs w:val="20"/>
              </w:rPr>
            </w:pPr>
            <w:r>
              <w:rPr>
                <w:sz w:val="20"/>
                <w:szCs w:val="2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bl>
    <w:p>
      <w:pPr>
        <w:pStyle w:val="92"/>
        <w:rPr>
          <w:lang w:val="ru-RU"/>
        </w:rPr>
      </w:pPr>
    </w:p>
    <w:p>
      <w:pPr>
        <w:pStyle w:val="92"/>
        <w:ind w:firstLine="708"/>
      </w:pPr>
      <w:r>
        <w:t xml:space="preserve">Оценка надежности электроснабжения потребителей особой группы и потребителей II категории проводится путем сравнения фактических схем с требованиями Правил устройства электроустановок </w:t>
      </w:r>
      <w:r>
        <w:fldChar w:fldCharType="begin"/>
      </w:r>
      <w:r>
        <w:instrText xml:space="preserve">HYPERLINK consultantplus://offline/main?base=STR;n=10409;fld=134</w:instrText>
      </w:r>
      <w:r>
        <w:fldChar w:fldCharType="separate"/>
      </w:r>
      <w:r>
        <w:t>(ПУЭ)</w:t>
      </w:r>
      <w:r>
        <w:fldChar w:fldCharType="end"/>
      </w:r>
      <w:r>
        <w:t xml:space="preserve">. </w:t>
      </w:r>
    </w:p>
    <w:p>
      <w:pPr>
        <w:spacing w:before="0" w:after="0"/>
        <w:ind w:firstLine="708"/>
      </w:pPr>
      <w:r>
        <w:t>Надежность электроснабжения в Парамоновском сельском поселении соответствует критериям, определённым «Правилами устройства электроустановок».</w:t>
      </w:r>
    </w:p>
    <w:p>
      <w:pPr>
        <w:spacing w:before="0" w:after="0"/>
        <w:ind w:firstLine="708"/>
      </w:pPr>
      <w:r>
        <w:t xml:space="preserve">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pPr>
        <w:spacing w:before="0" w:after="0"/>
        <w:ind w:firstLine="708"/>
      </w:pPr>
      <w:r>
        <w:t xml:space="preserve">В Парамоновском сельском поселении анализ надежности системы электроснабжения показал отсутствие превышения предельно допустимых отклонений в системе электроснабжения по всем параметрам надежности системы.  </w:t>
      </w:r>
    </w:p>
    <w:p>
      <w:pPr>
        <w:pStyle w:val="48"/>
        <w:jc w:val="both"/>
        <w:rPr>
          <w:rFonts w:ascii="Times New Roman" w:hAnsi="Times New Roman" w:cs="Times New Roman"/>
        </w:rPr>
      </w:pPr>
    </w:p>
    <w:p>
      <w:pPr>
        <w:pStyle w:val="3"/>
        <w:spacing w:before="0" w:after="0"/>
        <w:rPr>
          <w:rStyle w:val="11"/>
          <w:color w:val="auto"/>
          <w:u w:val="none"/>
        </w:rPr>
      </w:pPr>
      <w:bookmarkStart w:id="85" w:name="_Toc133603330"/>
      <w:r>
        <w:rPr>
          <w:rStyle w:val="11"/>
          <w:color w:val="auto"/>
          <w:u w:val="none"/>
        </w:rPr>
        <w:t>3.1.2.3. Зоны действия источников электроснабжения и их рациональности</w:t>
      </w:r>
      <w:bookmarkEnd w:id="85"/>
      <w:r>
        <w:rPr>
          <w:rStyle w:val="11"/>
          <w:color w:val="auto"/>
          <w:u w:val="none"/>
        </w:rPr>
        <w:t xml:space="preserve"> </w:t>
      </w:r>
    </w:p>
    <w:p>
      <w:pPr>
        <w:spacing w:before="0" w:after="0"/>
        <w:ind w:firstLine="708"/>
      </w:pPr>
    </w:p>
    <w:p>
      <w:pPr>
        <w:shd w:val="clear" w:color="auto" w:fill="FFFFFF"/>
        <w:spacing w:before="0" w:after="0"/>
        <w:ind w:firstLine="708"/>
      </w:pPr>
      <w:r>
        <w:t>Все населенные пункты в Парамоновском сельском поселении электрифицированы на 100%. Система электроснабжения в Парамоновском поселении на настоящий момент рациональна.</w:t>
      </w:r>
    </w:p>
    <w:p>
      <w:pPr>
        <w:pStyle w:val="3"/>
        <w:spacing w:before="0" w:after="0"/>
        <w:ind w:left="0" w:firstLine="0"/>
        <w:rPr>
          <w:rStyle w:val="11"/>
          <w:color w:val="auto"/>
          <w:u w:val="none"/>
        </w:rPr>
      </w:pPr>
      <w:bookmarkStart w:id="86" w:name="_Toc133603331"/>
      <w:r>
        <w:rPr>
          <w:rStyle w:val="11"/>
          <w:color w:val="auto"/>
          <w:u w:val="none"/>
        </w:rPr>
        <w:t>3.1.2.4. Имеющиеся резервы и дефициты мощности в системе ресурсоснабжения и ожидаемых резервов и дефицитов на перспективу, с учетом будущего спроса</w:t>
      </w:r>
      <w:bookmarkEnd w:id="86"/>
    </w:p>
    <w:p>
      <w:pPr>
        <w:pStyle w:val="94"/>
        <w:ind w:right="-77" w:firstLine="567"/>
        <w:jc w:val="center"/>
        <w:rPr>
          <w:rFonts w:ascii="Times New Roman" w:hAnsi="Times New Roman"/>
          <w:b/>
          <w:bCs/>
          <w:sz w:val="24"/>
          <w:szCs w:val="24"/>
        </w:rPr>
      </w:pPr>
    </w:p>
    <w:p>
      <w:pPr>
        <w:spacing w:before="0" w:after="0"/>
        <w:ind w:firstLine="708"/>
      </w:pPr>
      <w:r>
        <w:t xml:space="preserve">Существующие мощности системы электроснабжения в Парамоновском сельском поселении в ближайшее время смогут удовлетворять растущие потребности поселения в электроснабжении. Генеральным планом не предусматривается изменений в принципиальной схеме организации электроснабжения населенных пунктов. </w:t>
      </w:r>
    </w:p>
    <w:p>
      <w:pPr>
        <w:shd w:val="clear" w:color="auto" w:fill="FFFFFF"/>
        <w:spacing w:before="0" w:after="0"/>
        <w:ind w:firstLine="708"/>
      </w:pPr>
    </w:p>
    <w:p>
      <w:pPr>
        <w:pStyle w:val="3"/>
        <w:spacing w:before="0" w:after="0"/>
        <w:ind w:left="0" w:firstLine="0"/>
        <w:rPr>
          <w:rStyle w:val="11"/>
          <w:color w:val="auto"/>
          <w:u w:val="none"/>
        </w:rPr>
      </w:pPr>
      <w:bookmarkStart w:id="87" w:name="_Toc133603332"/>
      <w:r>
        <w:rPr>
          <w:rStyle w:val="11"/>
          <w:color w:val="auto"/>
          <w:u w:val="none"/>
        </w:rPr>
        <w:t>3.1.2.5. Показатели готовности системы электроснабжения, имеющиеся проблемы и направления их решения</w:t>
      </w:r>
      <w:bookmarkEnd w:id="87"/>
    </w:p>
    <w:p>
      <w:pPr>
        <w:autoSpaceDE w:val="0"/>
        <w:autoSpaceDN w:val="0"/>
        <w:adjustRightInd w:val="0"/>
        <w:spacing w:before="0" w:after="0"/>
        <w:ind w:firstLine="567"/>
      </w:pPr>
    </w:p>
    <w:p>
      <w:pPr>
        <w:shd w:val="clear" w:color="auto" w:fill="FFFFFF"/>
        <w:spacing w:before="0" w:after="0"/>
        <w:ind w:firstLine="708"/>
      </w:pPr>
      <w:r>
        <w:t>Показатели готовности на предприятии электроснабжения в Парамоновском сельском поселении применяются на основании требований:</w:t>
      </w:r>
    </w:p>
    <w:p>
      <w:pPr>
        <w:numPr>
          <w:ilvl w:val="0"/>
          <w:numId w:val="15"/>
        </w:numPr>
        <w:autoSpaceDE w:val="0"/>
        <w:autoSpaceDN w:val="0"/>
        <w:adjustRightInd w:val="0"/>
        <w:spacing w:before="0" w:after="0"/>
        <w:ind w:left="709" w:hanging="283"/>
      </w:pPr>
      <w:r>
        <w:t>Федерального закона от 21.07.1997 № 116-ФЗ «О промышленной безопасности опасных производственных объектов»;</w:t>
      </w:r>
    </w:p>
    <w:p>
      <w:pPr>
        <w:numPr>
          <w:ilvl w:val="0"/>
          <w:numId w:val="15"/>
        </w:numPr>
        <w:autoSpaceDE w:val="0"/>
        <w:autoSpaceDN w:val="0"/>
        <w:adjustRightInd w:val="0"/>
        <w:spacing w:before="0" w:after="0"/>
        <w:ind w:left="709" w:hanging="283"/>
      </w:pPr>
      <w:r>
        <w:t>Федерального закона от 21.07.2011 № 256-ФЗ «О безопасности объектов топливно-энергетического комплекса»;</w:t>
      </w:r>
    </w:p>
    <w:p>
      <w:pPr>
        <w:numPr>
          <w:ilvl w:val="0"/>
          <w:numId w:val="15"/>
        </w:numPr>
        <w:autoSpaceDE w:val="0"/>
        <w:autoSpaceDN w:val="0"/>
        <w:adjustRightInd w:val="0"/>
        <w:spacing w:before="0" w:after="0"/>
        <w:ind w:left="709" w:hanging="283"/>
      </w:pPr>
      <w:r>
        <w:t>Федерального закона от 26.03.2003 № 35-ФЗ «Об электроэнергетике»;</w:t>
      </w:r>
    </w:p>
    <w:p>
      <w:pPr>
        <w:numPr>
          <w:ilvl w:val="0"/>
          <w:numId w:val="15"/>
        </w:numPr>
        <w:autoSpaceDE w:val="0"/>
        <w:autoSpaceDN w:val="0"/>
        <w:adjustRightInd w:val="0"/>
        <w:spacing w:before="0" w:after="0"/>
        <w:ind w:left="709" w:hanging="283"/>
      </w:pPr>
      <w:r>
        <w:t xml:space="preserve">отраслевых  нормативных документов; </w:t>
      </w:r>
    </w:p>
    <w:p>
      <w:pPr>
        <w:numPr>
          <w:ilvl w:val="0"/>
          <w:numId w:val="15"/>
        </w:numPr>
        <w:autoSpaceDE w:val="0"/>
        <w:autoSpaceDN w:val="0"/>
        <w:adjustRightInd w:val="0"/>
        <w:spacing w:before="0" w:after="0"/>
        <w:ind w:left="709" w:hanging="283"/>
      </w:pPr>
      <w:r>
        <w:t>региональных, местных правовых актов и  внутренних документов предприятия.</w:t>
      </w:r>
    </w:p>
    <w:p>
      <w:pPr>
        <w:autoSpaceDE w:val="0"/>
        <w:autoSpaceDN w:val="0"/>
        <w:adjustRightInd w:val="0"/>
        <w:spacing w:before="0" w:after="0"/>
        <w:ind w:firstLine="709"/>
      </w:pPr>
      <w:r>
        <w:t>Взаимодействие предприятия электроснабжения с диспетчерскими службами других организаций, структурами МЧС и МВД определяется на основании утвержденных соглашений, инструкций и приказов.</w:t>
      </w:r>
    </w:p>
    <w:p>
      <w:pPr>
        <w:autoSpaceDE w:val="0"/>
        <w:autoSpaceDN w:val="0"/>
        <w:adjustRightInd w:val="0"/>
        <w:spacing w:before="0" w:after="0"/>
        <w:ind w:firstLine="709"/>
      </w:pPr>
      <w:r>
        <w:t>Анализ взаимодействия с диспетчерскими службами других организаций, структурами МЧС и МВД по вопросам оперативно-диспетчерского управления и оперативной ликвидации внештатных ситуаций показывает достаточность указанного взаимодействия для решения данных вопросов.</w:t>
      </w:r>
    </w:p>
    <w:p>
      <w:pPr>
        <w:autoSpaceDE w:val="0"/>
        <w:autoSpaceDN w:val="0"/>
        <w:adjustRightInd w:val="0"/>
        <w:spacing w:before="0" w:after="0"/>
        <w:ind w:firstLine="709"/>
      </w:pPr>
      <w:r>
        <w:t>Анализ готовности к исправной работе и оперативной ликвидации внештатных ситуаций системы электроснабжения в Парамоновском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pPr>
        <w:pStyle w:val="3"/>
        <w:spacing w:before="0" w:after="0"/>
        <w:ind w:left="0" w:firstLine="0"/>
        <w:rPr>
          <w:rStyle w:val="11"/>
          <w:color w:val="auto"/>
          <w:u w:val="none"/>
          <w:lang w:val="ru-RU"/>
        </w:rPr>
      </w:pPr>
    </w:p>
    <w:p>
      <w:pPr>
        <w:pStyle w:val="3"/>
        <w:spacing w:before="0" w:after="0"/>
        <w:ind w:left="0" w:firstLine="0"/>
        <w:rPr>
          <w:rStyle w:val="11"/>
          <w:color w:val="auto"/>
          <w:u w:val="none"/>
        </w:rPr>
      </w:pPr>
      <w:bookmarkStart w:id="88" w:name="_Toc133603333"/>
      <w:r>
        <w:rPr>
          <w:rStyle w:val="11"/>
          <w:color w:val="auto"/>
          <w:u w:val="none"/>
        </w:rPr>
        <w:t>3.1.2.6. Воздействие на окружающую среду (анализ выбросов, сбросов, шумовых воздействий), имеющиеся проблемы и направления их решения</w:t>
      </w:r>
      <w:bookmarkEnd w:id="88"/>
      <w:r>
        <w:rPr>
          <w:rStyle w:val="11"/>
          <w:color w:val="auto"/>
          <w:u w:val="none"/>
        </w:rPr>
        <w:t xml:space="preserve"> </w:t>
      </w:r>
    </w:p>
    <w:p>
      <w:pPr>
        <w:pStyle w:val="90"/>
        <w:ind w:left="0" w:firstLine="567"/>
        <w:jc w:val="both"/>
        <w:rPr>
          <w:lang w:val="ru-RU"/>
        </w:rPr>
      </w:pPr>
    </w:p>
    <w:p>
      <w:pPr>
        <w:pStyle w:val="90"/>
        <w:ind w:left="0" w:firstLine="567"/>
        <w:jc w:val="both"/>
        <w:rPr>
          <w:lang w:val="ru-RU"/>
        </w:rPr>
      </w:pPr>
      <w:r>
        <w:rPr>
          <w:lang w:val="ru-RU"/>
        </w:rPr>
        <w:t xml:space="preserve">Функционирование электрического хозяйства сопровождается риском отрицательного (опасного) воздействия на работающий персонал и окружающую среду. Безопасность системы электроснабжения - свойство сохранять с некоторой вероятностью безопасное состояние при выполнении заданных функций в условиях, установленных нормативно-технической документацией. </w:t>
      </w:r>
    </w:p>
    <w:p>
      <w:pPr>
        <w:pStyle w:val="90"/>
        <w:ind w:left="0" w:firstLine="567"/>
        <w:jc w:val="both"/>
        <w:rPr>
          <w:lang w:val="ru-RU"/>
        </w:rPr>
      </w:pPr>
      <w:r>
        <w:rPr>
          <w:lang w:val="ru-RU"/>
        </w:rPr>
        <w:t>Правила устройства электроустановок (ПУЭ) указывают на следующие типовые виды воздействия систем электроснабжения на окружающую среду (природные, природно-антропогенные, а также антропогенные объекты окружающей среды): шум, вибрация, электрическое и магнитное поля, создание индустриальных радиопомех, наличие отходов химических веществ, масла, мусора, технических вод и т.п., угроза электрокоррозии или почвенной коррозии сооружений, оборудования, трубопроводов и других подземных коммуникаций.</w:t>
      </w:r>
    </w:p>
    <w:p>
      <w:pPr>
        <w:pStyle w:val="90"/>
        <w:ind w:left="0" w:firstLine="567"/>
        <w:jc w:val="both"/>
        <w:rPr>
          <w:szCs w:val="28"/>
          <w:lang w:val="ru-RU"/>
        </w:rPr>
      </w:pPr>
      <w:r>
        <w:rPr>
          <w:lang w:val="ru-RU"/>
        </w:rPr>
        <w:t>Наиболее специфичным видом воздействия системы электроснабжения является воздействие электромагнитных полей (ЭМП).</w:t>
      </w:r>
    </w:p>
    <w:p>
      <w:pPr>
        <w:pStyle w:val="90"/>
        <w:ind w:left="0" w:firstLine="567"/>
        <w:jc w:val="both"/>
        <w:rPr>
          <w:lang w:val="ru-RU"/>
        </w:rPr>
      </w:pPr>
      <w:r>
        <w:rPr>
          <w:lang w:val="ru-RU"/>
        </w:rPr>
        <w:t>К источникам ЭМП гигиенически значимого уровня (потенциально биологически опасным) относятся:</w:t>
      </w:r>
    </w:p>
    <w:p>
      <w:pPr>
        <w:pStyle w:val="90"/>
        <w:numPr>
          <w:ilvl w:val="1"/>
          <w:numId w:val="16"/>
        </w:numPr>
        <w:ind w:left="709" w:hanging="283"/>
        <w:jc w:val="both"/>
        <w:rPr>
          <w:lang w:val="ru-RU"/>
        </w:rPr>
      </w:pPr>
      <w:r>
        <w:rPr>
          <w:lang w:val="ru-RU"/>
        </w:rPr>
        <w:t>ВЛ и ОРУ (открытые распределительные устройства) переменного тока высокого и сверхвысокого напряжения 6-1150 кВ;</w:t>
      </w:r>
    </w:p>
    <w:p>
      <w:pPr>
        <w:pStyle w:val="90"/>
        <w:numPr>
          <w:ilvl w:val="1"/>
          <w:numId w:val="16"/>
        </w:numPr>
        <w:ind w:left="709" w:hanging="283"/>
        <w:jc w:val="both"/>
        <w:rPr>
          <w:lang w:val="ru-RU"/>
        </w:rPr>
      </w:pPr>
      <w:r>
        <w:rPr>
          <w:lang w:val="ru-RU"/>
        </w:rPr>
        <w:t>ОРУ переменного тока высокого и сверхвысокого напряжения 6-1150 кВ;</w:t>
      </w:r>
    </w:p>
    <w:p>
      <w:pPr>
        <w:pStyle w:val="90"/>
        <w:numPr>
          <w:ilvl w:val="1"/>
          <w:numId w:val="16"/>
        </w:numPr>
        <w:ind w:left="709" w:hanging="283"/>
        <w:jc w:val="both"/>
        <w:rPr>
          <w:lang w:val="ru-RU"/>
        </w:rPr>
      </w:pPr>
      <w:r>
        <w:rPr>
          <w:lang w:val="ru-RU"/>
        </w:rPr>
        <w:t>трансформаторные подстанции (ТП);</w:t>
      </w:r>
    </w:p>
    <w:p>
      <w:pPr>
        <w:pStyle w:val="90"/>
        <w:numPr>
          <w:ilvl w:val="1"/>
          <w:numId w:val="16"/>
        </w:numPr>
        <w:ind w:left="709" w:hanging="283"/>
        <w:jc w:val="both"/>
        <w:rPr>
          <w:lang w:val="ru-RU"/>
        </w:rPr>
      </w:pPr>
      <w:r>
        <w:rPr>
          <w:lang w:val="ru-RU"/>
        </w:rPr>
        <w:t>кабельные линии;</w:t>
      </w:r>
    </w:p>
    <w:p>
      <w:pPr>
        <w:pStyle w:val="90"/>
        <w:numPr>
          <w:ilvl w:val="1"/>
          <w:numId w:val="16"/>
        </w:numPr>
        <w:ind w:left="709" w:hanging="283"/>
        <w:jc w:val="both"/>
        <w:rPr>
          <w:lang w:val="ru-RU"/>
        </w:rPr>
      </w:pPr>
      <w:r>
        <w:rPr>
          <w:lang w:val="ru-RU"/>
        </w:rPr>
        <w:t>система электроснабжения зданий напряжением 0,4 кВ;</w:t>
      </w:r>
    </w:p>
    <w:p>
      <w:pPr>
        <w:pStyle w:val="90"/>
        <w:ind w:left="0" w:firstLine="567"/>
        <w:jc w:val="both"/>
        <w:rPr>
          <w:lang w:val="ru-RU"/>
        </w:rPr>
      </w:pPr>
      <w:r>
        <w:rPr>
          <w:lang w:val="ru-RU"/>
        </w:rPr>
        <w:t xml:space="preserve">Вредное воздействие на организм человека ЭМП промышленной частоты обусловлено в основном одной из его составляющих — электрическим полем. Магнитная составляющая ЭМП 50 Гц также может сказываться на здоровье человека. Однако при обычных условиях обслуживания открытых распределительных устройств и ВЛ, когда человек находится на большом расстоянии от частей, обтекаемых током, напряженность магнитного поля во много раз меньше допустимых значений. </w:t>
      </w:r>
    </w:p>
    <w:p>
      <w:pPr>
        <w:pStyle w:val="90"/>
        <w:ind w:left="0" w:firstLine="567"/>
        <w:jc w:val="both"/>
        <w:rPr>
          <w:lang w:val="ru-RU"/>
        </w:rPr>
      </w:pPr>
      <w:r>
        <w:rPr>
          <w:lang w:val="ru-RU"/>
        </w:rPr>
        <w:t xml:space="preserve">В целях исключения вредного воздействия электрического поля (ЭП) на человека в нашей стране разработана и введена в действие система организационных и технических мероприятий, основой которых является обеспечение допустимого уровня напряженности электрического поля на рабочих местах персонала и в местах возможного нахождения посторонних людей, а также контроль за соблюдением установленных гигиенических нормативов напряженности электрического поля. </w:t>
      </w:r>
    </w:p>
    <w:p>
      <w:pPr>
        <w:pStyle w:val="90"/>
        <w:ind w:left="0" w:firstLine="567"/>
        <w:jc w:val="both"/>
        <w:rPr>
          <w:lang w:val="ru-RU"/>
        </w:rPr>
      </w:pPr>
      <w:r>
        <w:rPr>
          <w:lang w:val="ru-RU"/>
        </w:rPr>
        <w:t>Воздействие системы электроснабжения в Парамоновском</w:t>
      </w:r>
      <w:r>
        <w:t xml:space="preserve"> </w:t>
      </w:r>
      <w:r>
        <w:rPr>
          <w:lang w:val="ru-RU"/>
        </w:rPr>
        <w:t>сельском поселении на окружающую среду находится в рамках допустимых значений и соответствует установленным нормативам для предприятий электроснабжения.</w:t>
      </w:r>
    </w:p>
    <w:p>
      <w:pPr>
        <w:pStyle w:val="90"/>
        <w:ind w:left="0" w:firstLine="567"/>
        <w:jc w:val="both"/>
        <w:rPr>
          <w:lang w:val="ru-RU"/>
        </w:rPr>
      </w:pPr>
    </w:p>
    <w:p>
      <w:pPr>
        <w:pStyle w:val="3"/>
        <w:spacing w:before="0" w:after="0"/>
        <w:rPr>
          <w:sz w:val="28"/>
          <w:szCs w:val="28"/>
          <w:lang w:val="ru-RU"/>
        </w:rPr>
      </w:pPr>
      <w:bookmarkStart w:id="89" w:name="_Toc133603334"/>
      <w:r>
        <w:rPr>
          <w:sz w:val="28"/>
          <w:szCs w:val="28"/>
        </w:rPr>
        <w:t>3.2. Характеристика существующего состояния системы теплоснабжения</w:t>
      </w:r>
      <w:bookmarkEnd w:id="89"/>
    </w:p>
    <w:p>
      <w:pPr>
        <w:pStyle w:val="90"/>
        <w:ind w:left="0" w:firstLine="567"/>
        <w:jc w:val="both"/>
        <w:rPr>
          <w:lang w:val="ru-RU"/>
        </w:rPr>
      </w:pPr>
    </w:p>
    <w:p>
      <w:pPr>
        <w:pStyle w:val="90"/>
        <w:ind w:left="0" w:firstLine="567"/>
        <w:jc w:val="both"/>
        <w:rPr>
          <w:lang w:val="ru-RU"/>
        </w:rPr>
      </w:pPr>
      <w:r>
        <w:rPr>
          <w:lang w:val="ru-RU"/>
        </w:rPr>
        <w:t>В Парамоновском сельском поселении нет централизованного теплоснабжения. Отопление газифицированного жилого фонда осуществляется от индивидуальных теплогенераторов, не газифицированного –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w:t>
      </w:r>
    </w:p>
    <w:p>
      <w:pPr>
        <w:spacing w:before="0" w:after="0"/>
        <w:ind w:firstLine="567"/>
      </w:pPr>
    </w:p>
    <w:p>
      <w:pPr>
        <w:pStyle w:val="3"/>
        <w:spacing w:before="0" w:after="0"/>
        <w:ind w:left="0" w:firstLine="0"/>
        <w:rPr>
          <w:sz w:val="28"/>
          <w:szCs w:val="28"/>
          <w:lang w:val="ru-RU"/>
        </w:rPr>
      </w:pPr>
      <w:bookmarkStart w:id="90" w:name="_Toc133603335"/>
      <w:r>
        <w:rPr>
          <w:sz w:val="28"/>
          <w:szCs w:val="28"/>
        </w:rPr>
        <w:t>3.3. Характеристика существующего состояния системы водоснабжения</w:t>
      </w:r>
      <w:bookmarkEnd w:id="90"/>
    </w:p>
    <w:p>
      <w:pPr>
        <w:spacing w:before="0" w:after="0"/>
      </w:pPr>
    </w:p>
    <w:p>
      <w:pPr>
        <w:spacing w:before="0" w:after="0"/>
        <w:ind w:firstLine="567"/>
      </w:pPr>
      <w:r>
        <w:t xml:space="preserve">Источником водоснабжения Парамоновского сельского поселения являются подземные воды участка недр, расположенного в Чирском гидрогеологическом районе Донецко-Донского артезианского бассейна. Подземные воды приурочены к каневско - бучакским отложениям палеогена. В пределах участков недр эксплуатационные запасы подземных вод, прошедшие государственную экспертизу, отсутствуют. </w:t>
      </w:r>
    </w:p>
    <w:p>
      <w:pPr>
        <w:spacing w:before="0" w:after="0"/>
        <w:ind w:firstLine="567"/>
      </w:pPr>
      <w:r>
        <w:t>Водоснабжение Парамоновского сельского поселения осуществляется из отдельных артезианских скважин, расположенных в х. Парамонов, х. Старопетровский, ст-це Чертковская, х. Великанов. Централизованными системами водоснабжения оборудованы все населенные пункты поселения. В скважинах установлены глубинные насосы марки ЭЦВ</w:t>
      </w:r>
      <w:r>
        <w:rPr>
          <w:rFonts w:eastAsia="Microsoft YaHei"/>
          <w:color w:val="000000"/>
          <w:spacing w:val="-5"/>
        </w:rPr>
        <w:t>.</w:t>
      </w:r>
      <w:r>
        <w:t xml:space="preserve"> Эксплуатацией систем водоснабжения занимается МУП «УВКХ Морозовского района». В целом население Парамоновского сельского поселения обеспечено централизованным водоснабжением на 95%. За 2022 год расход воды составил 49,331 тыс. м</w:t>
      </w:r>
      <w:r>
        <w:rPr>
          <w:vertAlign w:val="superscript"/>
        </w:rPr>
        <w:t>3</w:t>
      </w:r>
      <w:r>
        <w:t xml:space="preserve">, расход электроэнергии 73,957 тыс. кВтч. </w:t>
      </w:r>
    </w:p>
    <w:p>
      <w:pPr>
        <w:spacing w:before="0" w:after="0"/>
        <w:ind w:firstLine="567"/>
      </w:pPr>
      <w:r>
        <w:t xml:space="preserve">Состояние основных фондов системы водоснабжения Парамоновского сельского поселения определяется высоким уровнем износа, имеет место вторичное загрязнение и ухудшение качества воды вследствие внутренней коррозии металлических трубопроводов.    </w:t>
      </w:r>
    </w:p>
    <w:p>
      <w:pPr>
        <w:spacing w:before="0" w:after="0"/>
        <w:ind w:firstLine="567"/>
      </w:pPr>
      <w:r>
        <w:t xml:space="preserve">Пробы воды, отобранные из разводящих сетей водопровода по микробиологическим и санитарно-химическим показателям соответствуют требованиям СанПиН2.1.3684-21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 </w:t>
      </w:r>
    </w:p>
    <w:p>
      <w:pPr>
        <w:spacing w:before="0" w:after="0"/>
        <w:ind w:firstLine="567"/>
      </w:pPr>
      <w:r>
        <w:t>Источником наружного противопожарного водоснабжения в населенных пунктах являются наружные водопроводные сети с установленными на них пожарными гидрантами. Для регулирования расхода воды в течение суток на водопроводной сети установлены водонапорные башни различных объемов. В баке водонапорной башни хранится противопожарный запас воды в объеме 3 м</w:t>
      </w:r>
      <w:r>
        <w:rPr>
          <w:vertAlign w:val="superscript"/>
        </w:rPr>
        <w:t>3</w:t>
      </w:r>
      <w:r>
        <w:t>, из расчета тушения одного пожара в течение 10 минут при расходе воды на 1 пожар 5 л/сек.</w:t>
      </w:r>
    </w:p>
    <w:p>
      <w:pPr>
        <w:spacing w:before="0" w:after="0"/>
        <w:ind w:firstLine="567"/>
      </w:pPr>
      <w:r>
        <w:t>Зоны санитарной охраны водозаборных скважин и водонапорных башен оборудованы в соответствии с требованиями СанПиН 2.1.4.1110-02 «Зоны санитарной охраны источника водоснабжения и водопроводов питьевого водоснабжения».</w:t>
      </w:r>
    </w:p>
    <w:p>
      <w:pPr>
        <w:spacing w:before="0" w:after="0"/>
      </w:pPr>
    </w:p>
    <w:p>
      <w:pPr>
        <w:pStyle w:val="3"/>
        <w:spacing w:before="0" w:after="0"/>
        <w:ind w:left="0" w:firstLine="0"/>
        <w:rPr>
          <w:rStyle w:val="10"/>
          <w:i w:val="0"/>
          <w:iCs/>
          <w:sz w:val="26"/>
          <w:szCs w:val="26"/>
          <w:lang w:val="ru-RU"/>
        </w:rPr>
      </w:pPr>
      <w:bookmarkStart w:id="91" w:name="_Toc133603336"/>
      <w:r>
        <w:rPr>
          <w:rStyle w:val="10"/>
          <w:i w:val="0"/>
          <w:iCs/>
          <w:sz w:val="26"/>
          <w:szCs w:val="26"/>
        </w:rPr>
        <w:t>3.3.1. Организационная структура, форма собственности и система договоров между организациями и с потребителями</w:t>
      </w:r>
      <w:bookmarkEnd w:id="91"/>
    </w:p>
    <w:p>
      <w:pPr>
        <w:autoSpaceDE w:val="0"/>
        <w:autoSpaceDN w:val="0"/>
        <w:adjustRightInd w:val="0"/>
        <w:spacing w:before="0" w:after="0"/>
        <w:ind w:firstLine="567"/>
        <w:rPr>
          <w:color w:val="00B050"/>
        </w:rPr>
      </w:pPr>
    </w:p>
    <w:p>
      <w:pPr>
        <w:spacing w:before="0" w:after="0"/>
        <w:ind w:firstLine="567"/>
        <w:rPr>
          <w:color w:val="000000"/>
        </w:rPr>
      </w:pPr>
      <w:r>
        <w:rPr>
          <w:color w:val="000000"/>
        </w:rPr>
        <w:t xml:space="preserve">Собственником оборудования и сетей системы водоснабжения является администрация Морозовского района. Водоснабжение в муниципальном образовании осуществляется предприятием МУП «УВКХ Морозовского района», обслуживающим оборудование и сети системы водоснабжения на праве хозяйственного ведения. </w:t>
      </w:r>
    </w:p>
    <w:p>
      <w:pPr>
        <w:spacing w:before="0" w:after="0"/>
        <w:ind w:firstLine="567"/>
        <w:rPr>
          <w:color w:val="000000"/>
        </w:rPr>
      </w:pPr>
      <w:r>
        <w:rPr>
          <w:color w:val="000000"/>
        </w:rPr>
        <w:t>На обслуживании находится оборудование:</w:t>
      </w:r>
    </w:p>
    <w:p>
      <w:pPr>
        <w:pStyle w:val="92"/>
        <w:ind w:firstLine="142"/>
      </w:pPr>
      <w:r>
        <w:t xml:space="preserve">- </w:t>
      </w:r>
      <w:r>
        <w:rPr>
          <w:b/>
        </w:rPr>
        <w:t xml:space="preserve">в х. </w:t>
      </w:r>
      <w:r>
        <w:rPr>
          <w:b/>
          <w:lang w:val="ru-RU"/>
        </w:rPr>
        <w:t>Парамонов</w:t>
      </w:r>
      <w:r>
        <w:t xml:space="preserve"> </w:t>
      </w:r>
      <w:r>
        <w:rPr>
          <w:lang w:val="ru-RU"/>
        </w:rPr>
        <w:t>2</w:t>
      </w:r>
      <w:r>
        <w:t xml:space="preserve"> артезиански</w:t>
      </w:r>
      <w:r>
        <w:rPr>
          <w:lang w:val="ru-RU"/>
        </w:rPr>
        <w:t>е</w:t>
      </w:r>
      <w:r>
        <w:t xml:space="preserve"> скважин</w:t>
      </w:r>
      <w:r>
        <w:rPr>
          <w:lang w:val="ru-RU"/>
        </w:rPr>
        <w:t>ы</w:t>
      </w:r>
      <w:r>
        <w:t xml:space="preserve">, 7,5 км сетей, </w:t>
      </w:r>
      <w:r>
        <w:rPr>
          <w:lang w:val="ru-RU"/>
        </w:rPr>
        <w:t>2</w:t>
      </w:r>
      <w:r>
        <w:t xml:space="preserve"> водонапорные башни V=25 м</w:t>
      </w:r>
      <w:r>
        <w:rPr>
          <w:vertAlign w:val="superscript"/>
        </w:rPr>
        <w:t>3</w:t>
      </w:r>
      <w:r>
        <w:t>;</w:t>
      </w:r>
    </w:p>
    <w:p>
      <w:pPr>
        <w:pStyle w:val="92"/>
        <w:ind w:firstLine="142"/>
      </w:pPr>
      <w:r>
        <w:t xml:space="preserve">- </w:t>
      </w:r>
      <w:r>
        <w:rPr>
          <w:b/>
        </w:rPr>
        <w:t xml:space="preserve">в х. </w:t>
      </w:r>
      <w:r>
        <w:rPr>
          <w:b/>
          <w:lang w:val="ru-RU"/>
        </w:rPr>
        <w:t xml:space="preserve">Старопетровский </w:t>
      </w:r>
      <w:r>
        <w:rPr>
          <w:lang w:val="ru-RU"/>
        </w:rPr>
        <w:t>2</w:t>
      </w:r>
      <w:r>
        <w:t xml:space="preserve"> артезианск</w:t>
      </w:r>
      <w:r>
        <w:rPr>
          <w:lang w:val="ru-RU"/>
        </w:rPr>
        <w:t>ие</w:t>
      </w:r>
      <w:r>
        <w:t xml:space="preserve"> скважин</w:t>
      </w:r>
      <w:r>
        <w:rPr>
          <w:lang w:val="ru-RU"/>
        </w:rPr>
        <w:t>ы</w:t>
      </w:r>
      <w:r>
        <w:t xml:space="preserve">, </w:t>
      </w:r>
      <w:r>
        <w:rPr>
          <w:lang w:val="ru-RU"/>
        </w:rPr>
        <w:t xml:space="preserve">6,2 </w:t>
      </w:r>
      <w:r>
        <w:t xml:space="preserve">км сетей, </w:t>
      </w:r>
      <w:r>
        <w:rPr>
          <w:lang w:val="ru-RU"/>
        </w:rPr>
        <w:t>3</w:t>
      </w:r>
      <w:r>
        <w:t xml:space="preserve"> водонапорные башни V=2</w:t>
      </w:r>
      <w:r>
        <w:rPr>
          <w:lang w:val="ru-RU"/>
        </w:rPr>
        <w:t>5</w:t>
      </w:r>
      <w:r>
        <w:t xml:space="preserve"> м</w:t>
      </w:r>
      <w:r>
        <w:rPr>
          <w:vertAlign w:val="superscript"/>
        </w:rPr>
        <w:t>3</w:t>
      </w:r>
      <w:r>
        <w:t>;</w:t>
      </w:r>
    </w:p>
    <w:p>
      <w:pPr>
        <w:pStyle w:val="92"/>
        <w:ind w:firstLine="142"/>
      </w:pPr>
      <w:r>
        <w:t xml:space="preserve">- </w:t>
      </w:r>
      <w:r>
        <w:rPr>
          <w:b/>
        </w:rPr>
        <w:t xml:space="preserve">в ст-це </w:t>
      </w:r>
      <w:r>
        <w:rPr>
          <w:b/>
          <w:lang w:val="ru-RU"/>
        </w:rPr>
        <w:t>Чертковская</w:t>
      </w:r>
      <w:r>
        <w:t xml:space="preserve"> </w:t>
      </w:r>
      <w:r>
        <w:rPr>
          <w:lang w:val="ru-RU"/>
        </w:rPr>
        <w:t>1</w:t>
      </w:r>
      <w:r>
        <w:t xml:space="preserve"> артезианск</w:t>
      </w:r>
      <w:r>
        <w:rPr>
          <w:lang w:val="ru-RU"/>
        </w:rPr>
        <w:t>ая</w:t>
      </w:r>
      <w:r>
        <w:t xml:space="preserve"> скважин</w:t>
      </w:r>
      <w:r>
        <w:rPr>
          <w:lang w:val="ru-RU"/>
        </w:rPr>
        <w:t>а</w:t>
      </w:r>
      <w:r>
        <w:t xml:space="preserve">, </w:t>
      </w:r>
      <w:r>
        <w:rPr>
          <w:lang w:val="ru-RU"/>
        </w:rPr>
        <w:t>2,8</w:t>
      </w:r>
      <w:r>
        <w:t xml:space="preserve"> км сетей, </w:t>
      </w:r>
      <w:r>
        <w:rPr>
          <w:lang w:val="ru-RU"/>
        </w:rPr>
        <w:t>2</w:t>
      </w:r>
      <w:r>
        <w:t xml:space="preserve"> водонапорные башни</w:t>
      </w:r>
      <w:r>
        <w:rPr>
          <w:lang w:val="ru-RU"/>
        </w:rPr>
        <w:t xml:space="preserve"> </w:t>
      </w:r>
      <w:r>
        <w:t>V=2</w:t>
      </w:r>
      <w:r>
        <w:rPr>
          <w:lang w:val="ru-RU"/>
        </w:rPr>
        <w:t>5</w:t>
      </w:r>
      <w:r>
        <w:t xml:space="preserve"> м</w:t>
      </w:r>
      <w:r>
        <w:rPr>
          <w:vertAlign w:val="superscript"/>
        </w:rPr>
        <w:t>3</w:t>
      </w:r>
      <w:r>
        <w:t>;</w:t>
      </w:r>
    </w:p>
    <w:p>
      <w:pPr>
        <w:pStyle w:val="92"/>
        <w:ind w:firstLine="142"/>
      </w:pPr>
      <w:r>
        <w:t xml:space="preserve">- </w:t>
      </w:r>
      <w:r>
        <w:rPr>
          <w:b/>
        </w:rPr>
        <w:t xml:space="preserve">в х. </w:t>
      </w:r>
      <w:r>
        <w:rPr>
          <w:b/>
          <w:lang w:val="ru-RU"/>
        </w:rPr>
        <w:t>Великанов</w:t>
      </w:r>
      <w:r>
        <w:t xml:space="preserve"> 1 артезианская скважина, 1,</w:t>
      </w:r>
      <w:r>
        <w:rPr>
          <w:lang w:val="ru-RU"/>
        </w:rPr>
        <w:t>7</w:t>
      </w:r>
      <w:r>
        <w:t xml:space="preserve"> км сетей, 1 водонапорная башня V=25 м</w:t>
      </w:r>
      <w:r>
        <w:rPr>
          <w:vertAlign w:val="superscript"/>
        </w:rPr>
        <w:t>3</w:t>
      </w:r>
      <w:r>
        <w:t>.</w:t>
      </w:r>
    </w:p>
    <w:p>
      <w:pPr>
        <w:pStyle w:val="92"/>
        <w:ind w:firstLine="567"/>
      </w:pPr>
      <w:r>
        <w:rPr>
          <w:lang w:val="ru-RU"/>
        </w:rPr>
        <w:t xml:space="preserve">В </w:t>
      </w:r>
      <w:r>
        <w:t>Парамоновск</w:t>
      </w:r>
      <w:r>
        <w:rPr>
          <w:lang w:val="ru-RU"/>
        </w:rPr>
        <w:t xml:space="preserve">ом сельском поселении </w:t>
      </w:r>
      <w:r>
        <w:t>заключаются</w:t>
      </w:r>
      <w:r>
        <w:rPr>
          <w:lang w:val="ru-RU"/>
        </w:rPr>
        <w:t xml:space="preserve"> прямые договоры</w:t>
      </w:r>
      <w:r>
        <w:t xml:space="preserve"> водоснабжения с абонентами многоквартирных жилых дом</w:t>
      </w:r>
      <w:r>
        <w:rPr>
          <w:lang w:val="ru-RU"/>
        </w:rPr>
        <w:t>ов</w:t>
      </w:r>
      <w:r>
        <w:t xml:space="preserve"> </w:t>
      </w:r>
      <w:r>
        <w:rPr>
          <w:lang w:val="ru-RU"/>
        </w:rPr>
        <w:t xml:space="preserve">и </w:t>
      </w:r>
      <w:r>
        <w:t>собственниками индивидуальных жилых домов, предприятиями</w:t>
      </w:r>
      <w:r>
        <w:rPr>
          <w:lang w:val="ru-RU"/>
        </w:rPr>
        <w:t>.</w:t>
      </w:r>
      <w:r>
        <w:t xml:space="preserve"> </w:t>
      </w:r>
      <w:r>
        <w:rPr>
          <w:lang w:val="ru-RU"/>
        </w:rPr>
        <w:t>Д</w:t>
      </w:r>
      <w:r>
        <w:t xml:space="preserve">оговоры на отпуск питьевой воды </w:t>
      </w:r>
      <w:r>
        <w:rPr>
          <w:lang w:val="ru-RU"/>
        </w:rPr>
        <w:t xml:space="preserve">заключаются </w:t>
      </w:r>
      <w:r>
        <w:t xml:space="preserve">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pStyle w:val="98"/>
        <w:ind w:firstLine="567"/>
        <w:rPr>
          <w:rStyle w:val="10"/>
          <w:rFonts w:ascii="Times New Roman" w:hAnsi="Times New Roman" w:cs="Times New Roman"/>
          <w:b/>
          <w:bCs/>
          <w:i w:val="0"/>
          <w:sz w:val="24"/>
          <w:szCs w:val="24"/>
        </w:rPr>
      </w:pPr>
    </w:p>
    <w:p>
      <w:pPr>
        <w:pStyle w:val="3"/>
        <w:spacing w:before="0" w:after="0"/>
        <w:ind w:left="0" w:firstLine="0"/>
        <w:rPr>
          <w:rStyle w:val="10"/>
          <w:i w:val="0"/>
          <w:iCs/>
          <w:sz w:val="26"/>
          <w:szCs w:val="26"/>
        </w:rPr>
      </w:pPr>
      <w:bookmarkStart w:id="92" w:name="_Toc133603337"/>
      <w:r>
        <w:rPr>
          <w:rStyle w:val="10"/>
          <w:i w:val="0"/>
          <w:iCs/>
          <w:sz w:val="26"/>
          <w:szCs w:val="26"/>
        </w:rPr>
        <w:t>3.3.2. Существующее техническое состояние системы водоснабжения</w:t>
      </w:r>
      <w:bookmarkEnd w:id="92"/>
    </w:p>
    <w:p>
      <w:pPr>
        <w:pStyle w:val="92"/>
        <w:ind w:firstLine="567"/>
        <w:rPr>
          <w:lang w:val="ru-RU"/>
        </w:rPr>
      </w:pPr>
    </w:p>
    <w:p>
      <w:pPr>
        <w:pStyle w:val="92"/>
        <w:ind w:firstLine="567"/>
        <w:rPr>
          <w:lang w:val="ru-RU"/>
        </w:rPr>
      </w:pPr>
      <w:r>
        <w:t>Водопроводное хозяйство призвано создавать благоприятные условия труда, отдыха и быта населения, обеспечивать работу промышленных предприятий, а также подачу воды при тушении пожаров.</w:t>
      </w:r>
    </w:p>
    <w:p>
      <w:pPr>
        <w:pStyle w:val="92"/>
        <w:ind w:firstLine="567"/>
      </w:pPr>
      <w:r>
        <w:t>В системах холодного водоснабжения выделяются стадии технологического процесса:</w:t>
      </w:r>
    </w:p>
    <w:p>
      <w:pPr>
        <w:pStyle w:val="92"/>
        <w:ind w:firstLine="567"/>
      </w:pPr>
      <w:r>
        <w:t>-</w:t>
      </w:r>
      <w:r>
        <w:rPr>
          <w:lang w:val="ru-RU"/>
        </w:rPr>
        <w:t xml:space="preserve"> </w:t>
      </w:r>
      <w:r>
        <w:t xml:space="preserve"> подъем воды;</w:t>
      </w:r>
    </w:p>
    <w:p>
      <w:pPr>
        <w:pStyle w:val="92"/>
        <w:ind w:firstLine="567"/>
      </w:pPr>
      <w:r>
        <w:t>- подготовка воды до требований СанПиН</w:t>
      </w:r>
      <w:r>
        <w:rPr>
          <w:lang w:val="ru-RU"/>
        </w:rPr>
        <w:t xml:space="preserve"> </w:t>
      </w:r>
      <w:r>
        <w:t>2.1.3684-21;</w:t>
      </w:r>
    </w:p>
    <w:p>
      <w:pPr>
        <w:pStyle w:val="92"/>
        <w:ind w:firstLine="567"/>
      </w:pPr>
      <w:r>
        <w:t xml:space="preserve"> - транспортирование воды потребителям в жилую застройку, на предприятия Парамоновск</w:t>
      </w:r>
      <w:r>
        <w:rPr>
          <w:lang w:val="ru-RU"/>
        </w:rPr>
        <w:t>ого сельского поселения</w:t>
      </w:r>
      <w:r>
        <w:t>.</w:t>
      </w:r>
    </w:p>
    <w:p>
      <w:pPr>
        <w:pStyle w:val="92"/>
        <w:ind w:firstLine="567"/>
      </w:pPr>
    </w:p>
    <w:p>
      <w:pPr>
        <w:pStyle w:val="3"/>
        <w:spacing w:before="0" w:after="0"/>
        <w:ind w:left="0" w:firstLine="0"/>
      </w:pPr>
      <w:bookmarkStart w:id="93" w:name="_Toc133603338"/>
      <w:r>
        <w:t>3.3.2.1. Эффективность и надежность системы водоснабжения</w:t>
      </w:r>
      <w:bookmarkEnd w:id="93"/>
    </w:p>
    <w:p>
      <w:pPr>
        <w:spacing w:before="0" w:after="0"/>
        <w:ind w:firstLine="567"/>
      </w:pPr>
    </w:p>
    <w:p>
      <w:pPr>
        <w:pStyle w:val="90"/>
        <w:ind w:left="0" w:firstLine="567"/>
        <w:jc w:val="both"/>
        <w:rPr>
          <w:lang w:val="ru-RU"/>
        </w:rPr>
      </w:pPr>
      <w:r>
        <w:rPr>
          <w:lang w:val="ru-RU"/>
        </w:rPr>
        <w:t xml:space="preserve">Надежность, долговечность и эффективность системы водоснабжения обеспечиваются технически грамотным и рациональным подходом в обслуживании, включающим в себя комплекс организационных и технических мероприятий по обслуживанию и ремонту элементов инженерных коммуникаций, проводимых в соответствии с общеустановленными санитарно-техническими нормативами, а также техническими инструкциями и правилами эксплуатации. </w:t>
      </w:r>
    </w:p>
    <w:p>
      <w:pPr>
        <w:pStyle w:val="90"/>
        <w:ind w:left="0" w:firstLine="567"/>
        <w:jc w:val="both"/>
        <w:rPr>
          <w:lang w:val="ru-RU"/>
        </w:rPr>
      </w:pPr>
      <w:r>
        <w:rPr>
          <w:lang w:val="ru-RU"/>
        </w:rPr>
        <w:t xml:space="preserve">Система водоснабжения является объектом строгого санитарного контроля, обеспечивающего население питьевой водой, соответствующей требованиям </w:t>
      </w:r>
      <w:r>
        <w:fldChar w:fldCharType="begin"/>
      </w:r>
      <w:r>
        <w:rPr>
          <w:lang w:val="ru-RU"/>
        </w:rPr>
        <w:instrText xml:space="preserve"> </w:instrText>
      </w:r>
      <w:r>
        <w:instrText xml:space="preserve">HYPERLINK</w:instrText>
      </w:r>
      <w:r>
        <w:rPr>
          <w:lang w:val="ru-RU"/>
        </w:rPr>
        <w:instrText xml:space="preserve"> "</w:instrText>
      </w:r>
      <w:r>
        <w:instrText xml:space="preserve">consultantplus</w:instrText>
      </w:r>
      <w:r>
        <w:rPr>
          <w:lang w:val="ru-RU"/>
        </w:rPr>
        <w:instrText xml:space="preserve">://</w:instrText>
      </w:r>
      <w:r>
        <w:instrText xml:space="preserve">offline</w:instrText>
      </w:r>
      <w:r>
        <w:rPr>
          <w:lang w:val="ru-RU"/>
        </w:rPr>
        <w:instrText xml:space="preserve">/</w:instrText>
      </w:r>
      <w:r>
        <w:instrText xml:space="preserve">main</w:instrText>
      </w:r>
      <w:r>
        <w:rPr>
          <w:lang w:val="ru-RU"/>
        </w:rPr>
        <w:instrText xml:space="preserve">?</w:instrText>
      </w:r>
      <w:r>
        <w:instrText xml:space="preserve">base</w:instrText>
      </w:r>
      <w:r>
        <w:rPr>
          <w:lang w:val="ru-RU"/>
        </w:rPr>
        <w:instrText xml:space="preserve">=</w:instrText>
      </w:r>
      <w:r>
        <w:instrText xml:space="preserve">LAW</w:instrText>
      </w:r>
      <w:r>
        <w:rPr>
          <w:lang w:val="ru-RU"/>
        </w:rPr>
        <w:instrText xml:space="preserve">;</w:instrText>
      </w:r>
      <w:r>
        <w:instrText xml:space="preserve">n</w:instrText>
      </w:r>
      <w:r>
        <w:rPr>
          <w:lang w:val="ru-RU"/>
        </w:rPr>
        <w:instrText xml:space="preserve">=98841;</w:instrText>
      </w:r>
      <w:r>
        <w:instrText xml:space="preserve">fld</w:instrText>
      </w:r>
      <w:r>
        <w:rPr>
          <w:lang w:val="ru-RU"/>
        </w:rPr>
        <w:instrText xml:space="preserve">=134;</w:instrText>
      </w:r>
      <w:r>
        <w:instrText xml:space="preserve">dst</w:instrText>
      </w:r>
      <w:r>
        <w:rPr>
          <w:lang w:val="ru-RU"/>
        </w:rPr>
        <w:instrText xml:space="preserve">=100016" </w:instrText>
      </w:r>
      <w:r>
        <w:fldChar w:fldCharType="separate"/>
      </w:r>
      <w:r>
        <w:rPr>
          <w:lang w:val="ru-RU"/>
        </w:rPr>
        <w:t>СанПиН</w:t>
      </w:r>
      <w:r>
        <w:fldChar w:fldCharType="end"/>
      </w:r>
      <w:r>
        <w:rPr>
          <w:lang w:val="ru-RU"/>
        </w:rPr>
        <w:t>.</w:t>
      </w:r>
    </w:p>
    <w:p>
      <w:pPr>
        <w:pStyle w:val="90"/>
        <w:ind w:left="0" w:firstLine="567"/>
        <w:jc w:val="both"/>
        <w:rPr>
          <w:lang w:val="ru-RU"/>
        </w:rPr>
      </w:pPr>
      <w:r>
        <w:rPr>
          <w:lang w:val="ru-RU"/>
        </w:rPr>
        <w:t xml:space="preserve">Надежность работы сооружений водоснабжения обеспечивается также повышением качества инженерных решений на стадии проектирования, выбора наиболее надежного оборудования, упрощения отдельных подсистем с целью снижения интенсивности отказов. </w:t>
      </w:r>
    </w:p>
    <w:p>
      <w:pPr>
        <w:pStyle w:val="90"/>
        <w:ind w:left="0" w:firstLine="567"/>
        <w:jc w:val="both"/>
        <w:rPr>
          <w:lang w:val="ru-RU"/>
        </w:rPr>
      </w:pPr>
      <w:r>
        <w:rPr>
          <w:lang w:val="ru-RU"/>
        </w:rPr>
        <w:t>Качество услуг по водоснабжению населения определяется в соответствии с Постановлением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pPr>
        <w:pStyle w:val="90"/>
        <w:ind w:left="0" w:firstLine="567"/>
        <w:jc w:val="both"/>
        <w:rPr>
          <w:lang w:val="ru-RU"/>
        </w:rPr>
      </w:pPr>
    </w:p>
    <w:p>
      <w:pPr>
        <w:spacing w:before="0" w:after="0"/>
        <w:jc w:val="center"/>
        <w:rPr>
          <w:b/>
          <w:sz w:val="22"/>
          <w:szCs w:val="22"/>
        </w:rPr>
      </w:pPr>
      <w:r>
        <w:rPr>
          <w:b/>
          <w:sz w:val="22"/>
          <w:szCs w:val="22"/>
        </w:rPr>
        <w:br w:type="page"/>
      </w:r>
      <w:r>
        <w:rPr>
          <w:b/>
          <w:sz w:val="22"/>
          <w:szCs w:val="22"/>
        </w:rPr>
        <w:t>Показатели качества услуги водоснабжения</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01"/>
        <w:gridCol w:w="3302"/>
        <w:gridCol w:w="37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tcBorders>
              <w:bottom w:val="single" w:color="auto" w:sz="12" w:space="0"/>
            </w:tcBorders>
            <w:noWrap w:val="0"/>
            <w:vAlign w:val="center"/>
          </w:tcPr>
          <w:p>
            <w:pPr>
              <w:spacing w:before="0" w:after="0"/>
              <w:jc w:val="center"/>
              <w:rPr>
                <w:b/>
                <w:sz w:val="20"/>
                <w:szCs w:val="20"/>
              </w:rPr>
            </w:pPr>
            <w:r>
              <w:rPr>
                <w:b/>
                <w:sz w:val="20"/>
                <w:szCs w:val="20"/>
              </w:rPr>
              <w:t>Требования к качеству</w:t>
            </w:r>
          </w:p>
          <w:p>
            <w:pPr>
              <w:spacing w:before="0" w:after="0"/>
              <w:jc w:val="center"/>
              <w:rPr>
                <w:b/>
                <w:sz w:val="20"/>
                <w:szCs w:val="20"/>
              </w:rPr>
            </w:pPr>
            <w:r>
              <w:rPr>
                <w:b/>
                <w:sz w:val="20"/>
                <w:szCs w:val="20"/>
              </w:rPr>
              <w:t>коммунальных услуг</w:t>
            </w:r>
          </w:p>
        </w:tc>
        <w:tc>
          <w:tcPr>
            <w:tcW w:w="3302" w:type="dxa"/>
            <w:tcBorders>
              <w:bottom w:val="single" w:color="auto" w:sz="12" w:space="0"/>
            </w:tcBorders>
            <w:noWrap w:val="0"/>
            <w:vAlign w:val="center"/>
          </w:tcPr>
          <w:p>
            <w:pPr>
              <w:spacing w:before="0" w:after="0"/>
              <w:jc w:val="center"/>
              <w:rPr>
                <w:b/>
                <w:sz w:val="20"/>
                <w:szCs w:val="20"/>
              </w:rPr>
            </w:pPr>
            <w:r>
              <w:rPr>
                <w:b/>
                <w:sz w:val="20"/>
                <w:szCs w:val="20"/>
              </w:rPr>
              <w:t>Допустимая продолжительность перерывов или предоставления коммунальных услуг</w:t>
            </w:r>
          </w:p>
          <w:p>
            <w:pPr>
              <w:spacing w:before="0" w:after="0"/>
              <w:jc w:val="center"/>
              <w:rPr>
                <w:b/>
                <w:sz w:val="20"/>
                <w:szCs w:val="20"/>
              </w:rPr>
            </w:pPr>
            <w:r>
              <w:rPr>
                <w:b/>
                <w:sz w:val="20"/>
                <w:szCs w:val="20"/>
              </w:rPr>
              <w:t>ненадлежащего качества</w:t>
            </w:r>
          </w:p>
        </w:tc>
        <w:tc>
          <w:tcPr>
            <w:tcW w:w="3745" w:type="dxa"/>
            <w:tcBorders>
              <w:bottom w:val="single" w:color="auto" w:sz="12" w:space="0"/>
            </w:tcBorders>
            <w:noWrap w:val="0"/>
            <w:vAlign w:val="center"/>
          </w:tcPr>
          <w:p>
            <w:pPr>
              <w:spacing w:before="0" w:after="0"/>
              <w:jc w:val="center"/>
              <w:rPr>
                <w:b/>
                <w:sz w:val="20"/>
                <w:szCs w:val="20"/>
              </w:rPr>
            </w:pPr>
            <w:r>
              <w:rPr>
                <w:b/>
                <w:sz w:val="20"/>
                <w:szCs w:val="20"/>
              </w:rPr>
              <w:t>Порядок изменения размера</w:t>
            </w:r>
          </w:p>
          <w:p>
            <w:pPr>
              <w:spacing w:before="0" w:after="0"/>
              <w:jc w:val="center"/>
              <w:rPr>
                <w:b/>
                <w:sz w:val="20"/>
                <w:szCs w:val="20"/>
              </w:rPr>
            </w:pPr>
            <w:r>
              <w:rPr>
                <w:b/>
                <w:sz w:val="20"/>
                <w:szCs w:val="20"/>
              </w:rPr>
              <w:t>платы за коммунальные услуги ненадлежащего качества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48" w:type="dxa"/>
            <w:gridSpan w:val="3"/>
            <w:tcBorders>
              <w:top w:val="single" w:color="auto" w:sz="12" w:space="0"/>
              <w:bottom w:val="single" w:color="auto" w:sz="12" w:space="0"/>
            </w:tcBorders>
            <w:noWrap w:val="0"/>
            <w:vAlign w:val="top"/>
          </w:tcPr>
          <w:p>
            <w:pPr>
              <w:spacing w:before="0" w:after="0"/>
              <w:jc w:val="center"/>
              <w:rPr>
                <w:b/>
                <w:sz w:val="20"/>
                <w:szCs w:val="20"/>
              </w:rPr>
            </w:pPr>
            <w:r>
              <w:rPr>
                <w:b/>
                <w:sz w:val="20"/>
                <w:szCs w:val="20"/>
              </w:rPr>
              <w:t>Холодное водоснабжение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tcBorders>
              <w:top w:val="single" w:color="auto" w:sz="12" w:space="0"/>
            </w:tcBorders>
            <w:noWrap w:val="0"/>
            <w:vAlign w:val="top"/>
          </w:tcPr>
          <w:p>
            <w:pPr>
              <w:spacing w:before="0" w:after="0"/>
              <w:rPr>
                <w:sz w:val="20"/>
                <w:szCs w:val="20"/>
              </w:rPr>
            </w:pPr>
            <w:r>
              <w:rPr>
                <w:sz w:val="20"/>
                <w:szCs w:val="20"/>
              </w:rPr>
              <w:t>Бесперебойное круглосуточное водоснабжение в   течение года.</w:t>
            </w:r>
          </w:p>
        </w:tc>
        <w:tc>
          <w:tcPr>
            <w:tcW w:w="3302" w:type="dxa"/>
            <w:tcBorders>
              <w:top w:val="single" w:color="auto" w:sz="12" w:space="0"/>
            </w:tcBorders>
            <w:noWrap w:val="0"/>
            <w:vAlign w:val="top"/>
          </w:tcPr>
          <w:p>
            <w:pPr>
              <w:spacing w:before="0" w:after="0"/>
              <w:rPr>
                <w:sz w:val="20"/>
                <w:szCs w:val="20"/>
              </w:rPr>
            </w:pPr>
            <w:r>
              <w:rPr>
                <w:sz w:val="20"/>
                <w:szCs w:val="20"/>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tc>
        <w:tc>
          <w:tcPr>
            <w:tcW w:w="3745" w:type="dxa"/>
            <w:tcBorders>
              <w:top w:val="single" w:color="auto" w:sz="12" w:space="0"/>
            </w:tcBorders>
            <w:noWrap w:val="0"/>
            <w:vAlign w:val="top"/>
          </w:tcPr>
          <w:p>
            <w:pPr>
              <w:spacing w:before="0" w:after="0"/>
              <w:rPr>
                <w:sz w:val="20"/>
                <w:szCs w:val="20"/>
              </w:rPr>
            </w:pPr>
            <w:r>
              <w:rPr>
                <w:sz w:val="20"/>
                <w:szCs w:val="20"/>
              </w:rPr>
              <w:t>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noWrap w:val="0"/>
            <w:vAlign w:val="top"/>
          </w:tcPr>
          <w:p>
            <w:pPr>
              <w:spacing w:before="0" w:after="0"/>
              <w:rPr>
                <w:sz w:val="20"/>
                <w:szCs w:val="20"/>
              </w:rPr>
            </w:pPr>
            <w:r>
              <w:rPr>
                <w:sz w:val="20"/>
                <w:szCs w:val="20"/>
              </w:rPr>
              <w:t>Постоянное соответствие состава и свойств воды санитарным нормам и правилам.</w:t>
            </w:r>
          </w:p>
        </w:tc>
        <w:tc>
          <w:tcPr>
            <w:tcW w:w="3302" w:type="dxa"/>
            <w:noWrap w:val="0"/>
            <w:vAlign w:val="top"/>
          </w:tcPr>
          <w:p>
            <w:pPr>
              <w:spacing w:before="0" w:after="0"/>
              <w:rPr>
                <w:sz w:val="20"/>
                <w:szCs w:val="20"/>
              </w:rPr>
            </w:pPr>
            <w:r>
              <w:rPr>
                <w:sz w:val="20"/>
                <w:szCs w:val="20"/>
              </w:rPr>
              <w:t>отклонение состава и свойств холодной воды от санитарных норм и правил не допускается.</w:t>
            </w:r>
          </w:p>
        </w:tc>
        <w:tc>
          <w:tcPr>
            <w:tcW w:w="3745" w:type="dxa"/>
            <w:noWrap w:val="0"/>
            <w:vAlign w:val="top"/>
          </w:tcPr>
          <w:p>
            <w:pPr>
              <w:spacing w:before="0" w:after="0"/>
              <w:rPr>
                <w:sz w:val="20"/>
                <w:szCs w:val="20"/>
              </w:rPr>
            </w:pPr>
            <w:r>
              <w:rPr>
                <w:sz w:val="20"/>
                <w:szCs w:val="20"/>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noWrap w:val="0"/>
            <w:vAlign w:val="top"/>
          </w:tcPr>
          <w:p>
            <w:pPr>
              <w:spacing w:before="0" w:after="0"/>
              <w:rPr>
                <w:sz w:val="20"/>
                <w:szCs w:val="20"/>
              </w:rPr>
            </w:pPr>
            <w:r>
              <w:rPr>
                <w:sz w:val="20"/>
                <w:szCs w:val="20"/>
              </w:rPr>
              <w:t>Давление в системе холодного водоснабжения в точке разбора: в многоквартирных домах и жилых домах от 0,03 МПа (0,3 кгс/кв. см) до 0,6 МПа (6 кгс/кв. см); у водоразборных колонок - не менее 0,1 МПа (1 кгс/кв. см).</w:t>
            </w:r>
          </w:p>
        </w:tc>
        <w:tc>
          <w:tcPr>
            <w:tcW w:w="3302" w:type="dxa"/>
            <w:noWrap w:val="0"/>
            <w:vAlign w:val="top"/>
          </w:tcPr>
          <w:p>
            <w:pPr>
              <w:spacing w:before="0" w:after="0"/>
              <w:rPr>
                <w:sz w:val="20"/>
                <w:szCs w:val="20"/>
              </w:rPr>
            </w:pPr>
            <w:r>
              <w:rPr>
                <w:sz w:val="20"/>
                <w:szCs w:val="20"/>
              </w:rPr>
              <w:t>отклонение давления не допускается.</w:t>
            </w:r>
          </w:p>
        </w:tc>
        <w:tc>
          <w:tcPr>
            <w:tcW w:w="3745" w:type="dxa"/>
            <w:noWrap w:val="0"/>
            <w:vAlign w:val="top"/>
          </w:tcPr>
          <w:p>
            <w:pPr>
              <w:spacing w:before="0" w:after="0"/>
              <w:rPr>
                <w:sz w:val="20"/>
                <w:szCs w:val="20"/>
              </w:rPr>
            </w:pPr>
            <w:r>
              <w:rPr>
                <w:sz w:val="20"/>
                <w:szCs w:val="20"/>
              </w:rPr>
              <w:t>за каждый час (суммарно за расчетный период) периода подачи воды: при давлении, отличающемся от установленного до 25 процентов, размер ежемесячной платы снижается на 0,1 процента;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bl>
    <w:p>
      <w:pPr>
        <w:pStyle w:val="48"/>
        <w:ind w:firstLine="567"/>
        <w:jc w:val="both"/>
        <w:rPr>
          <w:rFonts w:ascii="Times New Roman" w:hAnsi="Times New Roman" w:cs="Times New Roman"/>
          <w:lang w:eastAsia="en-US"/>
        </w:rPr>
      </w:pP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Анализ надежности системы водоснабжения показал отсутствие превышения предельно допустимых отклонений в системе водоснабжения в Парамоновском сельском поселении по всем параметрам надежности системы.  </w:t>
      </w: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В системе показателей и индикаторов настоящей Программы надёжность системы водоснабжения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Система водоснабжения </w:t>
      </w:r>
      <w:r>
        <w:rPr>
          <w:rFonts w:ascii="Times New Roman" w:hAnsi="Times New Roman" w:cs="Times New Roman"/>
        </w:rPr>
        <w:t>Парамоновск</w:t>
      </w:r>
      <w:r>
        <w:rPr>
          <w:rFonts w:ascii="Times New Roman" w:hAnsi="Times New Roman" w:cs="Times New Roman"/>
          <w:lang w:eastAsia="en-US"/>
        </w:rPr>
        <w:t>ого сельского поселения в перспективе может быть достаточна и сможет удовлетворять потребности воды питьевого качества в соответствии с нормами на хозяйственно-питьевые, производственные и противопожарные нужды при условии реконструкции оборудования и сетей системы водоснабжения.</w:t>
      </w:r>
    </w:p>
    <w:p>
      <w:pPr>
        <w:pStyle w:val="90"/>
        <w:ind w:left="0" w:firstLine="567"/>
        <w:jc w:val="both"/>
        <w:rPr>
          <w:lang w:val="ru-RU"/>
        </w:rPr>
      </w:pPr>
      <w:r>
        <w:rPr>
          <w:lang w:val="ru-RU"/>
        </w:rPr>
        <w:t xml:space="preserve">Состояние основных фондов системы водоснабжения Парамоновского сельского поселения определяется высоким уровнем износа. </w:t>
      </w:r>
    </w:p>
    <w:p>
      <w:pPr>
        <w:pStyle w:val="90"/>
        <w:ind w:left="0" w:firstLine="567"/>
        <w:jc w:val="both"/>
        <w:rPr>
          <w:iCs/>
          <w:lang w:val="ru-RU"/>
        </w:rPr>
      </w:pPr>
      <w:r>
        <w:rPr>
          <w:lang w:val="ru-RU"/>
        </w:rPr>
        <w:t>Для надежности системы водоснабжения Парамоновского сельского поселения критичны имеющиеся значения показателей: износ насосного оборудования и трубопроводов, аварийность на трубопроводах, недостаточность индекса реконструируемых сетей. Имеет место вторичное загрязнение и ухудшение качества воды вследствие внутренней коррозии металлических трубопроводов.</w:t>
      </w:r>
    </w:p>
    <w:p>
      <w:pPr>
        <w:spacing w:before="0" w:after="0"/>
        <w:rPr>
          <w:b/>
          <w:sz w:val="20"/>
          <w:szCs w:val="20"/>
        </w:rPr>
        <w:sectPr>
          <w:pgSz w:w="11906" w:h="16838"/>
          <w:pgMar w:top="284" w:right="851" w:bottom="568" w:left="709" w:header="709" w:footer="709" w:gutter="0"/>
          <w:pgNumType w:fmt="decimal"/>
          <w:cols w:space="720" w:num="1"/>
          <w:docGrid w:linePitch="360" w:charSpace="0"/>
        </w:sectPr>
      </w:pPr>
    </w:p>
    <w:p>
      <w:pPr>
        <w:pStyle w:val="3"/>
        <w:spacing w:before="0" w:after="0"/>
      </w:pPr>
      <w:bookmarkStart w:id="94" w:name="_Toc133603339"/>
      <w:r>
        <w:t>3.3.2.2. Эффективность и надежность имеющихся источников водоснабжения</w:t>
      </w:r>
      <w:bookmarkEnd w:id="94"/>
    </w:p>
    <w:p>
      <w:pPr>
        <w:spacing w:before="0" w:after="0"/>
        <w:rPr>
          <w:b/>
        </w:rPr>
      </w:pPr>
    </w:p>
    <w:p>
      <w:pPr>
        <w:spacing w:before="0" w:after="0"/>
        <w:ind w:firstLine="1301" w:firstLineChars="650"/>
        <w:rPr>
          <w:b/>
          <w:sz w:val="20"/>
          <w:szCs w:val="20"/>
        </w:rPr>
      </w:pPr>
      <w:r>
        <w:rPr>
          <w:b/>
          <w:sz w:val="20"/>
          <w:szCs w:val="20"/>
        </w:rPr>
        <w:t>Таблица № 3.3.2.2.1. Технические характеристики оборудования артезианских скважин МУП «УВКХ Морозовского района»</w:t>
      </w:r>
    </w:p>
    <w:tbl>
      <w:tblPr>
        <w:tblStyle w:val="9"/>
        <w:tblpPr w:leftFromText="180" w:rightFromText="180" w:vertAnchor="text" w:horzAnchor="page" w:tblpX="1718" w:tblpY="387"/>
        <w:tblOverlap w:val="never"/>
        <w:tblW w:w="1360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41"/>
        <w:gridCol w:w="2172"/>
        <w:gridCol w:w="1134"/>
        <w:gridCol w:w="2126"/>
        <w:gridCol w:w="2126"/>
        <w:gridCol w:w="2126"/>
        <w:gridCol w:w="1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582" w:type="dxa"/>
            <w:tcBorders>
              <w:top w:val="single" w:color="auto" w:sz="12" w:space="0"/>
            </w:tcBorders>
            <w:noWrap w:val="0"/>
            <w:vAlign w:val="center"/>
          </w:tcPr>
          <w:p>
            <w:pPr>
              <w:spacing w:before="0" w:after="0"/>
              <w:jc w:val="center"/>
              <w:rPr>
                <w:b/>
                <w:sz w:val="20"/>
                <w:szCs w:val="20"/>
              </w:rPr>
            </w:pPr>
            <w:r>
              <w:rPr>
                <w:b/>
                <w:sz w:val="20"/>
                <w:szCs w:val="20"/>
              </w:rPr>
              <w:t>№ п/п</w:t>
            </w:r>
          </w:p>
        </w:tc>
        <w:tc>
          <w:tcPr>
            <w:tcW w:w="1641" w:type="dxa"/>
            <w:tcBorders>
              <w:top w:val="single" w:color="auto" w:sz="12" w:space="0"/>
            </w:tcBorders>
            <w:noWrap w:val="0"/>
            <w:vAlign w:val="center"/>
          </w:tcPr>
          <w:p>
            <w:pPr>
              <w:spacing w:before="0" w:after="0"/>
              <w:jc w:val="center"/>
              <w:rPr>
                <w:b/>
                <w:sz w:val="20"/>
                <w:szCs w:val="20"/>
              </w:rPr>
            </w:pPr>
            <w:r>
              <w:rPr>
                <w:b/>
                <w:sz w:val="20"/>
                <w:szCs w:val="20"/>
              </w:rPr>
              <w:t>Наименование объекта</w:t>
            </w:r>
          </w:p>
        </w:tc>
        <w:tc>
          <w:tcPr>
            <w:tcW w:w="2172" w:type="dxa"/>
            <w:tcBorders>
              <w:top w:val="single" w:color="auto" w:sz="12" w:space="0"/>
            </w:tcBorders>
            <w:noWrap w:val="0"/>
            <w:vAlign w:val="center"/>
          </w:tcPr>
          <w:p>
            <w:pPr>
              <w:spacing w:before="0" w:after="0"/>
              <w:jc w:val="center"/>
              <w:rPr>
                <w:b/>
                <w:sz w:val="20"/>
                <w:szCs w:val="20"/>
              </w:rPr>
            </w:pPr>
            <w:r>
              <w:rPr>
                <w:b/>
                <w:sz w:val="20"/>
                <w:szCs w:val="20"/>
              </w:rPr>
              <w:t>Местоположение (адрес, описание границ).</w:t>
            </w:r>
          </w:p>
          <w:p>
            <w:pPr>
              <w:spacing w:before="0" w:after="0"/>
              <w:jc w:val="center"/>
              <w:rPr>
                <w:b/>
                <w:sz w:val="20"/>
                <w:szCs w:val="20"/>
              </w:rPr>
            </w:pPr>
            <w:r>
              <w:rPr>
                <w:b/>
                <w:sz w:val="20"/>
                <w:szCs w:val="20"/>
              </w:rPr>
              <w:t>Кадастровый (или     условный) номер</w:t>
            </w:r>
          </w:p>
        </w:tc>
        <w:tc>
          <w:tcPr>
            <w:tcW w:w="1134" w:type="dxa"/>
            <w:tcBorders>
              <w:top w:val="single" w:color="auto" w:sz="12" w:space="0"/>
            </w:tcBorders>
            <w:noWrap w:val="0"/>
            <w:vAlign w:val="center"/>
          </w:tcPr>
          <w:p>
            <w:pPr>
              <w:spacing w:before="0" w:after="0"/>
              <w:jc w:val="center"/>
              <w:rPr>
                <w:b/>
                <w:sz w:val="20"/>
                <w:szCs w:val="20"/>
              </w:rPr>
            </w:pPr>
            <w:r>
              <w:rPr>
                <w:b/>
                <w:sz w:val="20"/>
                <w:szCs w:val="20"/>
              </w:rPr>
              <w:t>Глубина</w:t>
            </w:r>
          </w:p>
        </w:tc>
        <w:tc>
          <w:tcPr>
            <w:tcW w:w="2126" w:type="dxa"/>
            <w:tcBorders>
              <w:top w:val="single" w:color="auto" w:sz="12" w:space="0"/>
            </w:tcBorders>
            <w:noWrap w:val="0"/>
            <w:vAlign w:val="center"/>
          </w:tcPr>
          <w:p>
            <w:pPr>
              <w:spacing w:before="0" w:after="0"/>
              <w:jc w:val="center"/>
              <w:rPr>
                <w:b/>
                <w:sz w:val="20"/>
                <w:szCs w:val="20"/>
              </w:rPr>
            </w:pPr>
            <w:r>
              <w:rPr>
                <w:b/>
                <w:sz w:val="20"/>
                <w:szCs w:val="20"/>
              </w:rPr>
              <w:t>Марка насоса</w:t>
            </w:r>
          </w:p>
        </w:tc>
        <w:tc>
          <w:tcPr>
            <w:tcW w:w="2126" w:type="dxa"/>
            <w:tcBorders>
              <w:top w:val="single" w:color="auto" w:sz="12" w:space="0"/>
            </w:tcBorders>
            <w:noWrap w:val="0"/>
            <w:vAlign w:val="center"/>
          </w:tcPr>
          <w:p>
            <w:pPr>
              <w:spacing w:before="0" w:after="0"/>
              <w:jc w:val="center"/>
              <w:rPr>
                <w:b/>
                <w:sz w:val="20"/>
                <w:szCs w:val="20"/>
              </w:rPr>
            </w:pPr>
            <w:r>
              <w:rPr>
                <w:b/>
                <w:sz w:val="20"/>
                <w:szCs w:val="20"/>
              </w:rPr>
              <w:t>Эксплуатируется</w:t>
            </w:r>
          </w:p>
          <w:p>
            <w:pPr>
              <w:spacing w:before="0" w:after="0"/>
              <w:jc w:val="center"/>
              <w:rPr>
                <w:b/>
                <w:sz w:val="20"/>
                <w:szCs w:val="20"/>
              </w:rPr>
            </w:pPr>
            <w:r>
              <w:rPr>
                <w:b/>
                <w:sz w:val="20"/>
                <w:szCs w:val="20"/>
              </w:rPr>
              <w:t>Не эксплуатируется</w:t>
            </w:r>
          </w:p>
        </w:tc>
        <w:tc>
          <w:tcPr>
            <w:tcW w:w="2126" w:type="dxa"/>
            <w:tcBorders>
              <w:top w:val="single" w:color="auto" w:sz="12" w:space="0"/>
            </w:tcBorders>
            <w:noWrap w:val="0"/>
            <w:vAlign w:val="center"/>
          </w:tcPr>
          <w:p>
            <w:pPr>
              <w:spacing w:before="0" w:after="0"/>
              <w:jc w:val="center"/>
              <w:rPr>
                <w:b/>
                <w:sz w:val="20"/>
                <w:szCs w:val="20"/>
              </w:rPr>
            </w:pPr>
            <w:r>
              <w:rPr>
                <w:b/>
                <w:sz w:val="20"/>
                <w:szCs w:val="20"/>
              </w:rPr>
              <w:t>Счетчик воды</w:t>
            </w:r>
          </w:p>
        </w:tc>
        <w:tc>
          <w:tcPr>
            <w:tcW w:w="1702" w:type="dxa"/>
            <w:tcBorders>
              <w:top w:val="single" w:color="auto" w:sz="12" w:space="0"/>
            </w:tcBorders>
            <w:noWrap w:val="0"/>
            <w:vAlign w:val="center"/>
          </w:tcPr>
          <w:p>
            <w:pPr>
              <w:spacing w:before="0" w:after="0"/>
              <w:jc w:val="center"/>
              <w:rPr>
                <w:b/>
                <w:sz w:val="20"/>
                <w:szCs w:val="20"/>
              </w:rPr>
            </w:pPr>
            <w:r>
              <w:rPr>
                <w:b/>
                <w:sz w:val="20"/>
                <w:szCs w:val="20"/>
              </w:rPr>
              <w:t>Техническое</w:t>
            </w:r>
          </w:p>
          <w:p>
            <w:pPr>
              <w:spacing w:before="0" w:after="0"/>
              <w:jc w:val="center"/>
              <w:rPr>
                <w:b/>
                <w:sz w:val="20"/>
                <w:szCs w:val="20"/>
              </w:rPr>
            </w:pPr>
            <w:r>
              <w:rPr>
                <w:b/>
                <w:sz w:val="20"/>
                <w:szCs w:val="20"/>
              </w:rPr>
              <w:t>состояние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tcBorders>
              <w:top w:val="single" w:color="auto" w:sz="12" w:space="0"/>
            </w:tcBorders>
            <w:noWrap/>
            <w:vAlign w:val="center"/>
          </w:tcPr>
          <w:p>
            <w:pPr>
              <w:spacing w:before="0" w:after="0"/>
              <w:jc w:val="center"/>
              <w:rPr>
                <w:sz w:val="20"/>
                <w:szCs w:val="20"/>
              </w:rPr>
            </w:pPr>
            <w:r>
              <w:rPr>
                <w:sz w:val="20"/>
                <w:szCs w:val="20"/>
              </w:rPr>
              <w:t>1</w:t>
            </w:r>
          </w:p>
        </w:tc>
        <w:tc>
          <w:tcPr>
            <w:tcW w:w="1641" w:type="dxa"/>
            <w:tcBorders>
              <w:top w:val="single" w:color="auto" w:sz="12" w:space="0"/>
            </w:tcBorders>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№10763</w:t>
            </w:r>
          </w:p>
        </w:tc>
        <w:tc>
          <w:tcPr>
            <w:tcW w:w="2172" w:type="dxa"/>
            <w:tcBorders>
              <w:top w:val="single" w:color="auto" w:sz="12" w:space="0"/>
            </w:tcBorders>
            <w:noWrap w:val="0"/>
            <w:vAlign w:val="center"/>
          </w:tcPr>
          <w:p>
            <w:pPr>
              <w:spacing w:before="0" w:after="0"/>
              <w:jc w:val="center"/>
              <w:rPr>
                <w:sz w:val="20"/>
                <w:szCs w:val="20"/>
              </w:rPr>
            </w:pPr>
            <w:r>
              <w:rPr>
                <w:sz w:val="20"/>
                <w:szCs w:val="20"/>
              </w:rPr>
              <w:t>х. Парамонов</w:t>
            </w:r>
          </w:p>
        </w:tc>
        <w:tc>
          <w:tcPr>
            <w:tcW w:w="1134" w:type="dxa"/>
            <w:tcBorders>
              <w:top w:val="single" w:color="auto" w:sz="12" w:space="0"/>
            </w:tcBorders>
            <w:noWrap w:val="0"/>
            <w:vAlign w:val="center"/>
          </w:tcPr>
          <w:p>
            <w:pPr>
              <w:spacing w:before="0" w:after="0"/>
              <w:jc w:val="center"/>
              <w:rPr>
                <w:sz w:val="20"/>
                <w:szCs w:val="20"/>
              </w:rPr>
            </w:pPr>
            <w:r>
              <w:rPr>
                <w:sz w:val="20"/>
                <w:szCs w:val="20"/>
              </w:rPr>
              <w:t>120 м</w:t>
            </w:r>
          </w:p>
        </w:tc>
        <w:tc>
          <w:tcPr>
            <w:tcW w:w="2126" w:type="dxa"/>
            <w:tcBorders>
              <w:top w:val="single" w:color="auto" w:sz="12" w:space="0"/>
            </w:tcBorders>
            <w:noWrap w:val="0"/>
            <w:vAlign w:val="center"/>
          </w:tcPr>
          <w:p>
            <w:pPr>
              <w:spacing w:before="0" w:after="0"/>
              <w:jc w:val="center"/>
              <w:rPr>
                <w:sz w:val="20"/>
                <w:szCs w:val="20"/>
              </w:rPr>
            </w:pPr>
            <w:r>
              <w:rPr>
                <w:sz w:val="20"/>
                <w:szCs w:val="20"/>
              </w:rPr>
              <w:t>ЭВЦ 6-10-80</w:t>
            </w:r>
          </w:p>
        </w:tc>
        <w:tc>
          <w:tcPr>
            <w:tcW w:w="2126" w:type="dxa"/>
            <w:tcBorders>
              <w:top w:val="single" w:color="auto" w:sz="12" w:space="0"/>
            </w:tcBorders>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tcBorders>
              <w:top w:val="single" w:color="auto" w:sz="12" w:space="0"/>
            </w:tcBorders>
            <w:noWrap w:val="0"/>
            <w:vAlign w:val="center"/>
          </w:tcPr>
          <w:p>
            <w:pPr>
              <w:spacing w:before="0" w:after="0"/>
              <w:jc w:val="center"/>
              <w:rPr>
                <w:sz w:val="20"/>
                <w:szCs w:val="20"/>
              </w:rPr>
            </w:pPr>
            <w:r>
              <w:rPr>
                <w:sz w:val="20"/>
                <w:szCs w:val="20"/>
              </w:rPr>
              <w:t>ВСХН-50</w:t>
            </w:r>
          </w:p>
        </w:tc>
        <w:tc>
          <w:tcPr>
            <w:tcW w:w="1702" w:type="dxa"/>
            <w:tcBorders>
              <w:top w:val="single" w:color="auto" w:sz="12" w:space="0"/>
            </w:tcBorders>
            <w:noWrap w:val="0"/>
            <w:vAlign w:val="center"/>
          </w:tcPr>
          <w:p>
            <w:pPr>
              <w:spacing w:before="0" w:after="0"/>
              <w:ind w:hanging="122"/>
              <w:jc w:val="center"/>
              <w:rPr>
                <w:color w:val="000000"/>
                <w:sz w:val="20"/>
                <w:szCs w:val="20"/>
              </w:rPr>
            </w:pPr>
            <w:r>
              <w:rPr>
                <w:color w:val="000000"/>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2" w:type="dxa"/>
            <w:noWrap/>
            <w:vAlign w:val="center"/>
          </w:tcPr>
          <w:p>
            <w:pPr>
              <w:spacing w:before="0" w:after="0"/>
              <w:jc w:val="center"/>
              <w:rPr>
                <w:sz w:val="20"/>
                <w:szCs w:val="20"/>
              </w:rPr>
            </w:pPr>
            <w:r>
              <w:rPr>
                <w:sz w:val="20"/>
                <w:szCs w:val="20"/>
              </w:rPr>
              <w:t>2</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№9793</w:t>
            </w:r>
          </w:p>
        </w:tc>
        <w:tc>
          <w:tcPr>
            <w:tcW w:w="2172" w:type="dxa"/>
            <w:noWrap w:val="0"/>
            <w:vAlign w:val="center"/>
          </w:tcPr>
          <w:p>
            <w:pPr>
              <w:spacing w:before="0" w:after="0"/>
              <w:jc w:val="center"/>
              <w:rPr>
                <w:sz w:val="20"/>
                <w:szCs w:val="20"/>
              </w:rPr>
            </w:pPr>
            <w:r>
              <w:rPr>
                <w:sz w:val="20"/>
                <w:szCs w:val="20"/>
              </w:rPr>
              <w:t>х. Парамонов</w:t>
            </w:r>
          </w:p>
        </w:tc>
        <w:tc>
          <w:tcPr>
            <w:tcW w:w="1134" w:type="dxa"/>
            <w:noWrap w:val="0"/>
            <w:vAlign w:val="center"/>
          </w:tcPr>
          <w:p>
            <w:pPr>
              <w:spacing w:before="0" w:after="0"/>
              <w:jc w:val="center"/>
              <w:rPr>
                <w:sz w:val="20"/>
                <w:szCs w:val="20"/>
              </w:rPr>
            </w:pPr>
            <w:r>
              <w:rPr>
                <w:sz w:val="20"/>
                <w:szCs w:val="20"/>
              </w:rPr>
              <w:t>115 м</w:t>
            </w:r>
          </w:p>
        </w:tc>
        <w:tc>
          <w:tcPr>
            <w:tcW w:w="2126" w:type="dxa"/>
            <w:noWrap w:val="0"/>
            <w:vAlign w:val="center"/>
          </w:tcPr>
          <w:p>
            <w:pPr>
              <w:spacing w:before="0" w:after="0"/>
              <w:jc w:val="center"/>
              <w:rPr>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3</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№9907</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jc w:val="center"/>
              <w:rPr>
                <w:sz w:val="20"/>
                <w:szCs w:val="20"/>
              </w:rPr>
            </w:pPr>
            <w:r>
              <w:rPr>
                <w:sz w:val="20"/>
                <w:szCs w:val="20"/>
              </w:rPr>
              <w:t>96 м</w:t>
            </w:r>
          </w:p>
        </w:tc>
        <w:tc>
          <w:tcPr>
            <w:tcW w:w="2126" w:type="dxa"/>
            <w:noWrap w:val="0"/>
            <w:vAlign w:val="center"/>
          </w:tcPr>
          <w:p>
            <w:pPr>
              <w:spacing w:before="0" w:after="0"/>
              <w:jc w:val="center"/>
              <w:rPr>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4</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№9910</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jc w:val="center"/>
              <w:rPr>
                <w:sz w:val="20"/>
                <w:szCs w:val="20"/>
              </w:rPr>
            </w:pPr>
            <w:r>
              <w:rPr>
                <w:sz w:val="20"/>
                <w:szCs w:val="20"/>
              </w:rPr>
              <w:t>94 м</w:t>
            </w:r>
          </w:p>
        </w:tc>
        <w:tc>
          <w:tcPr>
            <w:tcW w:w="2126" w:type="dxa"/>
            <w:noWrap w:val="0"/>
            <w:vAlign w:val="center"/>
          </w:tcPr>
          <w:p>
            <w:pPr>
              <w:spacing w:before="0" w:after="0"/>
              <w:jc w:val="center"/>
              <w:rPr>
                <w:color w:val="000000"/>
                <w:sz w:val="20"/>
                <w:szCs w:val="20"/>
              </w:rPr>
            </w:pPr>
            <w:r>
              <w:rPr>
                <w:sz w:val="20"/>
                <w:szCs w:val="20"/>
              </w:rPr>
              <w:t>ЭВЦ 6-16-140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5</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№1-В</w:t>
            </w:r>
          </w:p>
        </w:tc>
        <w:tc>
          <w:tcPr>
            <w:tcW w:w="2172" w:type="dxa"/>
            <w:noWrap w:val="0"/>
            <w:vAlign w:val="center"/>
          </w:tcPr>
          <w:p>
            <w:pPr>
              <w:spacing w:before="0" w:after="0"/>
              <w:jc w:val="center"/>
              <w:rPr>
                <w:sz w:val="20"/>
                <w:szCs w:val="20"/>
              </w:rPr>
            </w:pPr>
            <w:r>
              <w:rPr>
                <w:sz w:val="20"/>
                <w:szCs w:val="20"/>
              </w:rPr>
              <w:t>х. Великанов</w:t>
            </w:r>
          </w:p>
        </w:tc>
        <w:tc>
          <w:tcPr>
            <w:tcW w:w="1134" w:type="dxa"/>
            <w:noWrap w:val="0"/>
            <w:vAlign w:val="center"/>
          </w:tcPr>
          <w:p>
            <w:pPr>
              <w:spacing w:before="0" w:after="0"/>
              <w:jc w:val="center"/>
              <w:rPr>
                <w:sz w:val="20"/>
                <w:szCs w:val="20"/>
              </w:rPr>
            </w:pPr>
            <w:r>
              <w:rPr>
                <w:sz w:val="20"/>
                <w:szCs w:val="20"/>
              </w:rPr>
              <w:t>67 м</w:t>
            </w:r>
          </w:p>
        </w:tc>
        <w:tc>
          <w:tcPr>
            <w:tcW w:w="2126" w:type="dxa"/>
            <w:noWrap w:val="0"/>
            <w:vAlign w:val="center"/>
          </w:tcPr>
          <w:p>
            <w:pPr>
              <w:spacing w:before="0" w:after="0"/>
              <w:jc w:val="center"/>
              <w:rPr>
                <w:color w:val="000000"/>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6</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№9608</w:t>
            </w:r>
          </w:p>
        </w:tc>
        <w:tc>
          <w:tcPr>
            <w:tcW w:w="2172" w:type="dxa"/>
            <w:noWrap w:val="0"/>
            <w:vAlign w:val="center"/>
          </w:tcPr>
          <w:p>
            <w:pPr>
              <w:spacing w:before="0" w:after="0"/>
              <w:jc w:val="center"/>
              <w:rPr>
                <w:sz w:val="20"/>
                <w:szCs w:val="20"/>
              </w:rPr>
            </w:pPr>
            <w:r>
              <w:rPr>
                <w:sz w:val="20"/>
                <w:szCs w:val="20"/>
              </w:rPr>
              <w:t>ст. Чертковская</w:t>
            </w:r>
          </w:p>
        </w:tc>
        <w:tc>
          <w:tcPr>
            <w:tcW w:w="1134" w:type="dxa"/>
            <w:noWrap w:val="0"/>
            <w:vAlign w:val="center"/>
          </w:tcPr>
          <w:p>
            <w:pPr>
              <w:spacing w:before="0" w:after="0"/>
              <w:jc w:val="center"/>
              <w:rPr>
                <w:sz w:val="20"/>
                <w:szCs w:val="20"/>
              </w:rPr>
            </w:pPr>
            <w:r>
              <w:rPr>
                <w:sz w:val="20"/>
                <w:szCs w:val="20"/>
              </w:rPr>
              <w:t>75 м</w:t>
            </w:r>
          </w:p>
        </w:tc>
        <w:tc>
          <w:tcPr>
            <w:tcW w:w="2126" w:type="dxa"/>
            <w:noWrap w:val="0"/>
            <w:vAlign w:val="center"/>
          </w:tcPr>
          <w:p>
            <w:pPr>
              <w:spacing w:before="0" w:after="0"/>
              <w:jc w:val="center"/>
              <w:rPr>
                <w:color w:val="000000"/>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bl>
    <w:p>
      <w:pPr>
        <w:pStyle w:val="3"/>
        <w:spacing w:before="0" w:after="0"/>
        <w:ind w:left="579" w:hanging="437"/>
        <w:sectPr>
          <w:pgSz w:w="16838" w:h="11906" w:orient="landscape"/>
          <w:pgMar w:top="539" w:right="1134" w:bottom="851" w:left="539" w:header="709" w:footer="709" w:gutter="0"/>
          <w:pgNumType w:fmt="decimal"/>
          <w:cols w:space="720" w:num="1"/>
          <w:docGrid w:linePitch="360" w:charSpace="0"/>
        </w:sectPr>
      </w:pPr>
      <w:bookmarkStart w:id="95" w:name="_Toc133603340"/>
    </w:p>
    <w:p>
      <w:pPr>
        <w:pStyle w:val="3"/>
        <w:spacing w:before="0" w:after="0"/>
        <w:ind w:left="0" w:firstLine="142"/>
      </w:pPr>
      <w:r>
        <w:t>3.3.2.3. Характеристика имеющихся сетей системы водоснабжения</w:t>
      </w:r>
      <w:bookmarkEnd w:id="95"/>
    </w:p>
    <w:p>
      <w:pPr>
        <w:spacing w:before="0" w:after="0"/>
        <w:ind w:firstLine="567"/>
      </w:pPr>
    </w:p>
    <w:p>
      <w:pPr>
        <w:spacing w:before="0" w:after="0"/>
        <w:ind w:firstLine="567"/>
      </w:pPr>
      <w:r>
        <w:t>Системы водоснабжения в населенных пунктах построены в период с 18986 по 2006 годы. Примерный износ составляет 80%. В Парамоновском сельском поселении в год происходит примерно 12-18 аварий. Участились разрушения стальных труб. Основные данные по водопроводным сетям, представлены в таблице ниже.</w:t>
      </w:r>
    </w:p>
    <w:p>
      <w:pPr>
        <w:spacing w:before="0" w:after="0"/>
        <w:ind w:firstLine="567"/>
      </w:pPr>
    </w:p>
    <w:p>
      <w:pPr>
        <w:pStyle w:val="92"/>
        <w:ind w:firstLine="567"/>
        <w:rPr>
          <w:b/>
          <w:sz w:val="20"/>
          <w:szCs w:val="20"/>
        </w:rPr>
      </w:pPr>
      <w:r>
        <w:rPr>
          <w:b/>
          <w:sz w:val="20"/>
          <w:szCs w:val="20"/>
        </w:rPr>
        <w:t xml:space="preserve">Таблица № 3.3.2.3.1. Технические характеристики водопроводных сетей МУП «УВКХ Морозовского района» </w:t>
      </w:r>
    </w:p>
    <w:tbl>
      <w:tblPr>
        <w:tblStyle w:val="9"/>
        <w:tblW w:w="964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41"/>
        <w:gridCol w:w="2172"/>
        <w:gridCol w:w="1134"/>
        <w:gridCol w:w="2126"/>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82" w:type="dxa"/>
            <w:noWrap w:val="0"/>
            <w:vAlign w:val="center"/>
          </w:tcPr>
          <w:p>
            <w:pPr>
              <w:spacing w:before="0" w:after="0"/>
              <w:jc w:val="center"/>
              <w:rPr>
                <w:b/>
                <w:sz w:val="20"/>
                <w:szCs w:val="20"/>
              </w:rPr>
            </w:pPr>
            <w:r>
              <w:rPr>
                <w:b/>
                <w:sz w:val="20"/>
                <w:szCs w:val="20"/>
              </w:rPr>
              <w:t>№ п/п</w:t>
            </w:r>
          </w:p>
        </w:tc>
        <w:tc>
          <w:tcPr>
            <w:tcW w:w="1641" w:type="dxa"/>
            <w:noWrap w:val="0"/>
            <w:vAlign w:val="center"/>
          </w:tcPr>
          <w:p>
            <w:pPr>
              <w:spacing w:before="0" w:after="0"/>
              <w:jc w:val="center"/>
              <w:rPr>
                <w:b/>
                <w:sz w:val="20"/>
                <w:szCs w:val="20"/>
              </w:rPr>
            </w:pPr>
            <w:r>
              <w:rPr>
                <w:b/>
                <w:sz w:val="20"/>
                <w:szCs w:val="20"/>
              </w:rPr>
              <w:t xml:space="preserve">Наименование объекта </w:t>
            </w:r>
          </w:p>
        </w:tc>
        <w:tc>
          <w:tcPr>
            <w:tcW w:w="2172" w:type="dxa"/>
            <w:noWrap w:val="0"/>
            <w:vAlign w:val="center"/>
          </w:tcPr>
          <w:p>
            <w:pPr>
              <w:spacing w:before="0" w:after="0"/>
              <w:jc w:val="center"/>
              <w:rPr>
                <w:b/>
                <w:sz w:val="20"/>
                <w:szCs w:val="20"/>
              </w:rPr>
            </w:pPr>
            <w:r>
              <w:rPr>
                <w:b/>
                <w:sz w:val="20"/>
                <w:szCs w:val="20"/>
              </w:rPr>
              <w:t>Местоположение (адрес, описание границ).</w:t>
            </w:r>
          </w:p>
          <w:p>
            <w:pPr>
              <w:spacing w:before="0" w:after="0"/>
              <w:jc w:val="center"/>
              <w:rPr>
                <w:b/>
                <w:sz w:val="20"/>
                <w:szCs w:val="20"/>
              </w:rPr>
            </w:pPr>
            <w:r>
              <w:rPr>
                <w:b/>
                <w:sz w:val="20"/>
                <w:szCs w:val="20"/>
              </w:rPr>
              <w:t>Кадастровый (или условный) номер</w:t>
            </w:r>
          </w:p>
        </w:tc>
        <w:tc>
          <w:tcPr>
            <w:tcW w:w="1134" w:type="dxa"/>
            <w:noWrap w:val="0"/>
            <w:vAlign w:val="center"/>
          </w:tcPr>
          <w:p>
            <w:pPr>
              <w:spacing w:before="0" w:after="0"/>
              <w:jc w:val="center"/>
              <w:rPr>
                <w:b/>
                <w:sz w:val="20"/>
                <w:szCs w:val="20"/>
              </w:rPr>
            </w:pPr>
            <w:r>
              <w:rPr>
                <w:b/>
                <w:sz w:val="20"/>
                <w:szCs w:val="20"/>
              </w:rPr>
              <w:t xml:space="preserve">Протяжен-ность </w:t>
            </w:r>
          </w:p>
        </w:tc>
        <w:tc>
          <w:tcPr>
            <w:tcW w:w="2126" w:type="dxa"/>
            <w:noWrap w:val="0"/>
            <w:vAlign w:val="center"/>
          </w:tcPr>
          <w:p>
            <w:pPr>
              <w:spacing w:before="0" w:after="0"/>
              <w:jc w:val="center"/>
              <w:rPr>
                <w:b/>
                <w:sz w:val="20"/>
                <w:szCs w:val="20"/>
              </w:rPr>
            </w:pPr>
            <w:r>
              <w:rPr>
                <w:b/>
                <w:sz w:val="20"/>
                <w:szCs w:val="20"/>
              </w:rPr>
              <w:t>Техническое состояние</w:t>
            </w:r>
          </w:p>
        </w:tc>
        <w:tc>
          <w:tcPr>
            <w:tcW w:w="1985" w:type="dxa"/>
            <w:noWrap w:val="0"/>
            <w:vAlign w:val="center"/>
          </w:tcPr>
          <w:p>
            <w:pPr>
              <w:spacing w:before="0" w:after="0"/>
              <w:jc w:val="center"/>
              <w:rPr>
                <w:b/>
                <w:sz w:val="20"/>
                <w:szCs w:val="20"/>
              </w:rPr>
            </w:pPr>
            <w:r>
              <w:rPr>
                <w:b/>
                <w:sz w:val="20"/>
                <w:szCs w:val="20"/>
              </w:rPr>
              <w:t>Эксплуатируется</w:t>
            </w:r>
          </w:p>
          <w:p>
            <w:pPr>
              <w:spacing w:before="0" w:after="0"/>
              <w:jc w:val="center"/>
              <w:rPr>
                <w:b/>
                <w:sz w:val="20"/>
                <w:szCs w:val="20"/>
              </w:rPr>
            </w:pPr>
            <w:r>
              <w:rPr>
                <w:b/>
                <w:sz w:val="20"/>
                <w:szCs w:val="20"/>
              </w:rPr>
              <w:t>Не 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82" w:type="dxa"/>
            <w:tcBorders>
              <w:top w:val="single" w:color="auto" w:sz="12" w:space="0"/>
            </w:tcBorders>
            <w:noWrap/>
            <w:vAlign w:val="center"/>
          </w:tcPr>
          <w:p>
            <w:pPr>
              <w:spacing w:before="0" w:after="0"/>
              <w:jc w:val="center"/>
              <w:rPr>
                <w:sz w:val="20"/>
                <w:szCs w:val="20"/>
              </w:rPr>
            </w:pPr>
            <w:r>
              <w:rPr>
                <w:sz w:val="20"/>
                <w:szCs w:val="20"/>
              </w:rPr>
              <w:t>1</w:t>
            </w:r>
          </w:p>
        </w:tc>
        <w:tc>
          <w:tcPr>
            <w:tcW w:w="1641" w:type="dxa"/>
            <w:tcBorders>
              <w:top w:val="single" w:color="auto" w:sz="12" w:space="0"/>
            </w:tcBorders>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tcBorders>
              <w:top w:val="single" w:color="auto" w:sz="12" w:space="0"/>
            </w:tcBorders>
            <w:noWrap w:val="0"/>
            <w:vAlign w:val="center"/>
          </w:tcPr>
          <w:p>
            <w:pPr>
              <w:spacing w:before="0" w:after="0"/>
              <w:ind w:hanging="122"/>
              <w:jc w:val="center"/>
              <w:rPr>
                <w:sz w:val="20"/>
                <w:szCs w:val="20"/>
              </w:rPr>
            </w:pPr>
            <w:r>
              <w:rPr>
                <w:sz w:val="20"/>
                <w:szCs w:val="20"/>
              </w:rPr>
              <w:t>х. Парамонов</w:t>
            </w:r>
          </w:p>
        </w:tc>
        <w:tc>
          <w:tcPr>
            <w:tcW w:w="1134" w:type="dxa"/>
            <w:tcBorders>
              <w:top w:val="single" w:color="auto" w:sz="12" w:space="0"/>
            </w:tcBorders>
            <w:noWrap w:val="0"/>
            <w:vAlign w:val="center"/>
          </w:tcPr>
          <w:p>
            <w:pPr>
              <w:spacing w:before="0" w:after="0"/>
              <w:ind w:hanging="122"/>
              <w:jc w:val="center"/>
              <w:rPr>
                <w:sz w:val="20"/>
                <w:szCs w:val="20"/>
              </w:rPr>
            </w:pPr>
            <w:r>
              <w:rPr>
                <w:sz w:val="20"/>
                <w:szCs w:val="20"/>
              </w:rPr>
              <w:t>7500</w:t>
            </w:r>
          </w:p>
        </w:tc>
        <w:tc>
          <w:tcPr>
            <w:tcW w:w="2126" w:type="dxa"/>
            <w:tcBorders>
              <w:top w:val="single" w:color="auto" w:sz="12" w:space="0"/>
            </w:tcBorders>
            <w:noWrap w:val="0"/>
            <w:vAlign w:val="center"/>
          </w:tcPr>
          <w:p>
            <w:pPr>
              <w:spacing w:before="0" w:after="0"/>
              <w:ind w:hanging="122"/>
              <w:jc w:val="center"/>
              <w:rPr>
                <w:color w:val="000000"/>
                <w:sz w:val="20"/>
                <w:szCs w:val="20"/>
              </w:rPr>
            </w:pPr>
            <w:r>
              <w:rPr>
                <w:color w:val="000000"/>
                <w:sz w:val="20"/>
                <w:szCs w:val="20"/>
              </w:rPr>
              <w:t>Требуется реконструкция</w:t>
            </w:r>
          </w:p>
        </w:tc>
        <w:tc>
          <w:tcPr>
            <w:tcW w:w="1985" w:type="dxa"/>
            <w:tcBorders>
              <w:top w:val="single" w:color="auto" w:sz="12" w:space="0"/>
            </w:tcBorders>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2</w:t>
            </w:r>
          </w:p>
        </w:tc>
        <w:tc>
          <w:tcPr>
            <w:tcW w:w="1641"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ind w:hanging="122"/>
              <w:jc w:val="center"/>
              <w:rPr>
                <w:sz w:val="20"/>
                <w:szCs w:val="20"/>
              </w:rPr>
            </w:pPr>
            <w:r>
              <w:rPr>
                <w:sz w:val="20"/>
                <w:szCs w:val="20"/>
              </w:rPr>
              <w:t>6200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1985" w:type="dxa"/>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3</w:t>
            </w:r>
          </w:p>
        </w:tc>
        <w:tc>
          <w:tcPr>
            <w:tcW w:w="1641"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х. Великанов</w:t>
            </w:r>
          </w:p>
        </w:tc>
        <w:tc>
          <w:tcPr>
            <w:tcW w:w="1134" w:type="dxa"/>
            <w:noWrap w:val="0"/>
            <w:vAlign w:val="center"/>
          </w:tcPr>
          <w:p>
            <w:pPr>
              <w:spacing w:before="0" w:after="0"/>
              <w:ind w:hanging="122"/>
              <w:jc w:val="center"/>
              <w:rPr>
                <w:sz w:val="20"/>
                <w:szCs w:val="20"/>
              </w:rPr>
            </w:pPr>
            <w:r>
              <w:rPr>
                <w:sz w:val="20"/>
                <w:szCs w:val="20"/>
              </w:rPr>
              <w:t>1700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1985" w:type="dxa"/>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4</w:t>
            </w:r>
          </w:p>
        </w:tc>
        <w:tc>
          <w:tcPr>
            <w:tcW w:w="1641"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ст. Чертковская</w:t>
            </w:r>
          </w:p>
        </w:tc>
        <w:tc>
          <w:tcPr>
            <w:tcW w:w="1134" w:type="dxa"/>
            <w:noWrap w:val="0"/>
            <w:vAlign w:val="center"/>
          </w:tcPr>
          <w:p>
            <w:pPr>
              <w:spacing w:before="0" w:after="0"/>
              <w:ind w:hanging="122"/>
              <w:jc w:val="center"/>
              <w:rPr>
                <w:sz w:val="20"/>
                <w:szCs w:val="20"/>
              </w:rPr>
            </w:pPr>
            <w:r>
              <w:rPr>
                <w:sz w:val="20"/>
                <w:szCs w:val="20"/>
              </w:rPr>
              <w:t>2800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1985" w:type="dxa"/>
            <w:noWrap w:val="0"/>
            <w:vAlign w:val="center"/>
          </w:tcPr>
          <w:p>
            <w:pPr>
              <w:spacing w:before="0" w:after="0"/>
              <w:ind w:hanging="122"/>
              <w:jc w:val="center"/>
              <w:rPr>
                <w:sz w:val="20"/>
                <w:szCs w:val="20"/>
              </w:rPr>
            </w:pPr>
            <w:r>
              <w:rPr>
                <w:sz w:val="20"/>
                <w:szCs w:val="20"/>
              </w:rPr>
              <w:t>эксплуатируется</w:t>
            </w:r>
          </w:p>
        </w:tc>
      </w:tr>
    </w:tbl>
    <w:p>
      <w:pPr>
        <w:pStyle w:val="3"/>
        <w:spacing w:before="0" w:after="0"/>
        <w:ind w:hanging="434"/>
      </w:pPr>
      <w:bookmarkStart w:id="96" w:name="_Toc133603341"/>
    </w:p>
    <w:p>
      <w:pPr>
        <w:pStyle w:val="3"/>
        <w:spacing w:before="0" w:after="0"/>
        <w:ind w:hanging="434"/>
      </w:pPr>
      <w:r>
        <w:t>3.3.2.4. Зоны действия источников водоснабжения и их рациональности</w:t>
      </w:r>
      <w:bookmarkEnd w:id="96"/>
    </w:p>
    <w:p>
      <w:pPr>
        <w:spacing w:before="0" w:after="0"/>
        <w:ind w:firstLine="567"/>
      </w:pPr>
    </w:p>
    <w:p>
      <w:pPr>
        <w:spacing w:before="0" w:after="0"/>
        <w:ind w:firstLine="567"/>
      </w:pPr>
      <w:r>
        <w:t>В настоящее время централизованная система водоснабжения вполне рациональна. Централизованной системой водоснабжения в Парамоновском сельском поселении охвачено 95% населения.</w:t>
      </w:r>
    </w:p>
    <w:p>
      <w:pPr>
        <w:spacing w:before="0" w:after="0"/>
        <w:ind w:firstLine="567"/>
      </w:pPr>
      <w:r>
        <w:t xml:space="preserve">  </w:t>
      </w:r>
    </w:p>
    <w:p>
      <w:pPr>
        <w:pStyle w:val="3"/>
        <w:spacing w:before="0" w:after="0"/>
        <w:ind w:left="142" w:firstLine="0"/>
      </w:pPr>
      <w:bookmarkStart w:id="97" w:name="_Toc133603342"/>
      <w:r>
        <w:t>3.3.2.5. Имеющиеся резервы и дефициты мощности в системе водоснабжения и ожидаемых резервов и дефицитов на перспективу, с учетом будущего спроса</w:t>
      </w:r>
      <w:bookmarkEnd w:id="97"/>
    </w:p>
    <w:p>
      <w:pPr>
        <w:spacing w:before="0" w:after="0"/>
        <w:ind w:firstLine="567"/>
      </w:pPr>
    </w:p>
    <w:p>
      <w:pPr>
        <w:pStyle w:val="90"/>
        <w:ind w:left="0" w:firstLine="567"/>
        <w:jc w:val="both"/>
        <w:rPr>
          <w:lang w:val="ru-RU"/>
        </w:rPr>
      </w:pPr>
      <w:r>
        <w:rPr>
          <w:lang w:val="ru-RU"/>
        </w:rPr>
        <w:t>Баланс подачи и реализации воды в населенном пункте формируется под влиянием ряда факторов, в совокупности создающих особые условия водопользования:</w:t>
      </w:r>
    </w:p>
    <w:p>
      <w:pPr>
        <w:pStyle w:val="90"/>
        <w:ind w:left="0" w:firstLine="567"/>
        <w:jc w:val="both"/>
        <w:rPr>
          <w:lang w:val="ru-RU"/>
        </w:rPr>
      </w:pPr>
      <w:r>
        <w:rPr>
          <w:lang w:val="ru-RU"/>
        </w:rPr>
        <w:t>-  предпосылки к сезонной неравномерности потребления;</w:t>
      </w:r>
    </w:p>
    <w:p>
      <w:pPr>
        <w:pStyle w:val="90"/>
        <w:ind w:left="0" w:firstLine="567"/>
        <w:jc w:val="both"/>
        <w:rPr>
          <w:lang w:val="ru-RU"/>
        </w:rPr>
      </w:pPr>
      <w:r>
        <w:rPr>
          <w:lang w:val="ru-RU"/>
        </w:rPr>
        <w:t>-  высокая доля частного сектора.</w:t>
      </w:r>
    </w:p>
    <w:p>
      <w:pPr>
        <w:spacing w:before="0" w:after="0"/>
        <w:ind w:firstLine="567"/>
      </w:pPr>
      <w:r>
        <w:t>Ресурсы подземных вод Парамоновского сельского поселения достаточны и с учетом будущего спроса могут удовлетворить потребление воды питьевого качества в соответствии с нормами на хозяйственно-питьевые, производственные и противопожарные нужды.</w:t>
      </w:r>
    </w:p>
    <w:p>
      <w:pPr>
        <w:spacing w:before="0" w:after="0"/>
        <w:ind w:firstLine="567"/>
      </w:pPr>
    </w:p>
    <w:p>
      <w:pPr>
        <w:pStyle w:val="3"/>
        <w:spacing w:before="0" w:after="0"/>
        <w:ind w:left="142" w:firstLine="0"/>
      </w:pPr>
      <w:bookmarkStart w:id="98" w:name="_Toc133603343"/>
      <w:r>
        <w:t>3.3.2.6. Показатели готовности системы водоснабжения, имеющиеся проблемы и направления их решения</w:t>
      </w:r>
      <w:bookmarkEnd w:id="98"/>
    </w:p>
    <w:p>
      <w:pPr>
        <w:spacing w:before="0" w:after="0"/>
        <w:ind w:firstLine="567"/>
        <w:jc w:val="left"/>
      </w:pPr>
    </w:p>
    <w:p>
      <w:pPr>
        <w:pStyle w:val="90"/>
        <w:ind w:left="0" w:firstLine="567"/>
        <w:jc w:val="both"/>
        <w:rPr>
          <w:lang w:val="ru-RU"/>
        </w:rPr>
      </w:pPr>
      <w:r>
        <w:rPr>
          <w:lang w:val="ru-RU"/>
        </w:rPr>
        <w:t>Показатели готовности на предприятии системы водоснабжения применяются на основании требований Федерального закона от 21.07.1997 г. № 116-ФЗ «О промышленной безопасности опасных производственных объектов», а так же других федеральных законов и актов, отраслевых руководящих документов, региональных и муниципальных правовых актов, внутренних документов предприятий.</w:t>
      </w:r>
    </w:p>
    <w:p>
      <w:pPr>
        <w:spacing w:before="0" w:after="0"/>
        <w:ind w:firstLine="567"/>
        <w:jc w:val="left"/>
      </w:pPr>
      <w:r>
        <w:t>В системе водоснабжения применяются следующие показатели готовности:</w:t>
      </w:r>
    </w:p>
    <w:p>
      <w:pPr>
        <w:numPr>
          <w:ilvl w:val="0"/>
          <w:numId w:val="17"/>
        </w:numPr>
        <w:spacing w:before="0" w:after="0"/>
        <w:ind w:left="1134" w:hanging="283"/>
        <w:jc w:val="left"/>
      </w:pPr>
      <w:r>
        <w:t>показатель (коэффициент) готовности системы к исправной работе;</w:t>
      </w:r>
    </w:p>
    <w:p>
      <w:pPr>
        <w:numPr>
          <w:ilvl w:val="0"/>
          <w:numId w:val="17"/>
        </w:numPr>
        <w:spacing w:before="0" w:after="0"/>
        <w:ind w:left="1134" w:hanging="283"/>
        <w:jc w:val="left"/>
      </w:pPr>
      <w:r>
        <w:t>показатель (коэффициент) готовности к действиям по локализации и ликвидации последствий аварии;</w:t>
      </w:r>
    </w:p>
    <w:p>
      <w:pPr>
        <w:numPr>
          <w:ilvl w:val="0"/>
          <w:numId w:val="17"/>
        </w:numPr>
        <w:spacing w:before="0" w:after="0"/>
        <w:ind w:left="1134" w:hanging="283"/>
        <w:jc w:val="left"/>
      </w:pPr>
      <w:r>
        <w:t>показатель (коэффициент) готовности объектовых органов управления, сил и средств к действиям по предупреждению и ликвидации чрезвычайных ситуаций.</w:t>
      </w:r>
    </w:p>
    <w:p>
      <w:pPr>
        <w:pStyle w:val="92"/>
        <w:ind w:firstLine="567"/>
        <w:rPr>
          <w:lang w:val="ru-RU"/>
        </w:rPr>
      </w:pPr>
      <w:r>
        <w:t>Анализ готовности к исправной работе и оперативной ликвидации внештатных ситуаций системы водоснабжения в Парамоновск</w:t>
      </w:r>
      <w:r>
        <w:rPr>
          <w:lang w:val="ru-RU"/>
        </w:rPr>
        <w:t>ом сельского поселения</w:t>
      </w:r>
      <w:r>
        <w:t xml:space="preserve"> показал соответствие готовности системы к требованиям Федерального закона от 21.07.1997</w:t>
      </w:r>
      <w:r>
        <w:rPr>
          <w:lang w:val="ru-RU"/>
        </w:rPr>
        <w:t>г.</w:t>
      </w:r>
      <w:r>
        <w:t xml:space="preserve"> № 1</w:t>
      </w:r>
      <w:r>
        <w:rPr>
          <w:lang w:val="ru-RU"/>
        </w:rPr>
        <w:t>16</w:t>
      </w:r>
      <w:r>
        <w:t>-ФЗ «О промышленной безопасности опасных производственных объектов".</w:t>
      </w:r>
    </w:p>
    <w:p>
      <w:pPr>
        <w:pStyle w:val="92"/>
        <w:ind w:firstLine="567"/>
        <w:rPr>
          <w:lang w:val="ru-RU"/>
        </w:rPr>
      </w:pPr>
    </w:p>
    <w:p>
      <w:pPr>
        <w:pStyle w:val="3"/>
        <w:spacing w:before="0" w:after="0"/>
        <w:ind w:left="142" w:firstLine="0"/>
      </w:pPr>
      <w:bookmarkStart w:id="99" w:name="_Toc133603344"/>
      <w:r>
        <w:t>3.3.2.7. Воздействие на окружающую среду (анализ выбросов, сбросов, шумовых воздействий), имеющиеся проблемы и направления их решения</w:t>
      </w:r>
      <w:bookmarkEnd w:id="99"/>
    </w:p>
    <w:p>
      <w:pPr>
        <w:autoSpaceDE w:val="0"/>
        <w:autoSpaceDN w:val="0"/>
        <w:adjustRightInd w:val="0"/>
        <w:spacing w:before="0" w:after="0"/>
        <w:ind w:firstLine="567"/>
        <w:outlineLvl w:val="1"/>
        <w:rPr>
          <w:bCs/>
          <w:color w:val="00B050"/>
        </w:rPr>
      </w:pPr>
    </w:p>
    <w:p>
      <w:pPr>
        <w:pStyle w:val="90"/>
        <w:ind w:left="0" w:firstLine="567"/>
        <w:jc w:val="both"/>
        <w:rPr>
          <w:lang w:val="ru-RU"/>
        </w:rPr>
      </w:pPr>
      <w:r>
        <w:rPr>
          <w:lang w:val="ru-RU"/>
        </w:rPr>
        <w:t>Воздействие системы водоснабжения на окружающую среду связано с забором, очисткой и с передачей (транспортировкой) воды.</w:t>
      </w:r>
    </w:p>
    <w:p>
      <w:pPr>
        <w:pStyle w:val="90"/>
        <w:ind w:left="0" w:firstLine="567"/>
        <w:jc w:val="both"/>
        <w:rPr>
          <w:lang w:val="ru-RU"/>
        </w:rPr>
      </w:pPr>
      <w:r>
        <w:rPr>
          <w:lang w:val="ru-RU"/>
        </w:rPr>
        <w:t xml:space="preserve">При подъёме, очистке и передаче воды воздействие заключается: </w:t>
      </w:r>
    </w:p>
    <w:p>
      <w:pPr>
        <w:pStyle w:val="90"/>
        <w:numPr>
          <w:ilvl w:val="0"/>
          <w:numId w:val="18"/>
        </w:numPr>
        <w:ind w:left="709" w:hanging="142"/>
        <w:jc w:val="both"/>
        <w:rPr>
          <w:lang w:val="ru-RU"/>
        </w:rPr>
      </w:pPr>
      <w:r>
        <w:rPr>
          <w:lang w:val="ru-RU"/>
        </w:rPr>
        <w:t xml:space="preserve">в изъятии компонентов природной среды, для подготовки воды, подаваемой потребителям и для обеспечения функционирования системы водоснабжения (для технологических нужд); </w:t>
      </w:r>
    </w:p>
    <w:p>
      <w:pPr>
        <w:pStyle w:val="90"/>
        <w:numPr>
          <w:ilvl w:val="0"/>
          <w:numId w:val="18"/>
        </w:numPr>
        <w:ind w:left="709" w:hanging="142"/>
        <w:jc w:val="both"/>
        <w:rPr>
          <w:lang w:val="ru-RU"/>
        </w:rPr>
      </w:pPr>
      <w:r>
        <w:rPr>
          <w:lang w:val="ru-RU"/>
        </w:rPr>
        <w:t xml:space="preserve">в загрязнении окружающей среды выбросами и сбросами веществ, микроорганизмов, отходов; </w:t>
      </w:r>
    </w:p>
    <w:p>
      <w:pPr>
        <w:pStyle w:val="90"/>
        <w:numPr>
          <w:ilvl w:val="0"/>
          <w:numId w:val="18"/>
        </w:numPr>
        <w:ind w:left="709" w:hanging="142"/>
        <w:jc w:val="both"/>
        <w:rPr>
          <w:lang w:val="ru-RU"/>
        </w:rPr>
      </w:pPr>
      <w:r>
        <w:rPr>
          <w:lang w:val="ru-RU"/>
        </w:rPr>
        <w:t>в потерях воды при транспортировке;</w:t>
      </w:r>
    </w:p>
    <w:p>
      <w:pPr>
        <w:pStyle w:val="90"/>
        <w:numPr>
          <w:ilvl w:val="0"/>
          <w:numId w:val="18"/>
        </w:numPr>
        <w:ind w:left="709" w:hanging="142"/>
        <w:jc w:val="both"/>
        <w:rPr>
          <w:lang w:val="ru-RU"/>
        </w:rPr>
      </w:pPr>
      <w:r>
        <w:rPr>
          <w:lang w:val="ru-RU"/>
        </w:rPr>
        <w:t>в физических воздействиях (тепловых, электромагнитных, шумовых, вибрационных).</w:t>
      </w:r>
    </w:p>
    <w:p>
      <w:pPr>
        <w:pStyle w:val="90"/>
        <w:ind w:left="0" w:firstLine="567"/>
        <w:jc w:val="both"/>
        <w:rPr>
          <w:lang w:val="ru-RU"/>
        </w:rPr>
      </w:pPr>
      <w:r>
        <w:rPr>
          <w:lang w:val="ru-RU"/>
        </w:rPr>
        <w:t>В технологическом процессе водоснабжения образуются:</w:t>
      </w:r>
    </w:p>
    <w:p>
      <w:pPr>
        <w:pStyle w:val="90"/>
        <w:numPr>
          <w:ilvl w:val="0"/>
          <w:numId w:val="19"/>
        </w:numPr>
        <w:ind w:left="0" w:firstLine="567"/>
        <w:jc w:val="both"/>
        <w:rPr>
          <w:lang w:val="ru-RU"/>
        </w:rPr>
      </w:pPr>
      <w:r>
        <w:rPr>
          <w:lang w:val="ru-RU"/>
        </w:rPr>
        <w:t>отходы (осадки) при подготовке (очистке) воды;</w:t>
      </w:r>
    </w:p>
    <w:p>
      <w:pPr>
        <w:pStyle w:val="90"/>
        <w:numPr>
          <w:ilvl w:val="0"/>
          <w:numId w:val="19"/>
        </w:numPr>
        <w:ind w:left="0" w:firstLine="567"/>
        <w:jc w:val="both"/>
        <w:rPr>
          <w:lang w:val="ru-RU"/>
        </w:rPr>
      </w:pPr>
      <w:r>
        <w:rPr>
          <w:lang w:val="ru-RU"/>
        </w:rPr>
        <w:t>мусор с защитных решеток при водозаборе.</w:t>
      </w:r>
    </w:p>
    <w:p>
      <w:pPr>
        <w:pStyle w:val="90"/>
        <w:ind w:left="0" w:firstLine="567"/>
        <w:jc w:val="both"/>
        <w:rPr>
          <w:lang w:val="ru-RU" w:eastAsia="ru-RU"/>
        </w:rPr>
      </w:pPr>
      <w:r>
        <w:rPr>
          <w:lang w:val="ru-RU" w:eastAsia="ru-RU"/>
        </w:rPr>
        <w:t xml:space="preserve">Воздействие системы водоснабжения </w:t>
      </w:r>
      <w:r>
        <w:rPr>
          <w:lang w:val="ru-RU"/>
        </w:rPr>
        <w:t>Парамоновск</w:t>
      </w:r>
      <w:r>
        <w:rPr>
          <w:lang w:val="ru-RU" w:eastAsia="ru-RU"/>
        </w:rPr>
        <w:t>ого сельского поселения на окружающую среду находится в рамках допустимых значений и соответствует установленным нормативам для предприятий водоснабжения.</w:t>
      </w:r>
    </w:p>
    <w:p>
      <w:pPr>
        <w:pStyle w:val="90"/>
        <w:ind w:left="0" w:firstLine="567"/>
        <w:jc w:val="both"/>
        <w:rPr>
          <w:lang w:val="ru-RU" w:eastAsia="ru-RU"/>
        </w:rPr>
      </w:pPr>
    </w:p>
    <w:p>
      <w:pPr>
        <w:pStyle w:val="3"/>
        <w:spacing w:before="0" w:after="0"/>
        <w:rPr>
          <w:sz w:val="28"/>
          <w:szCs w:val="28"/>
          <w:lang w:val="ru-RU"/>
        </w:rPr>
      </w:pPr>
      <w:bookmarkStart w:id="100" w:name="_Toc133603345"/>
      <w:r>
        <w:rPr>
          <w:sz w:val="28"/>
          <w:szCs w:val="28"/>
        </w:rPr>
        <w:t>3.4. Характеристика существующего состояния системы водоотведения</w:t>
      </w:r>
      <w:bookmarkEnd w:id="100"/>
    </w:p>
    <w:p>
      <w:pPr>
        <w:spacing w:before="0" w:after="0"/>
      </w:pPr>
    </w:p>
    <w:p>
      <w:pPr>
        <w:spacing w:before="0" w:after="0"/>
        <w:ind w:firstLine="540"/>
      </w:pPr>
      <w:r>
        <w:t>В настоящее время в населенных пунктах Парамоновского сельского поселения централизованной системы хозяйственно-бытовой канализации отсутствуют. Канализование жилых зданий и объектов общественного назначения осуществляется в выгребные ямы (в основной массе не герметичные) из которых, по мере наполнения, нечистоты вывозятся ассенизационными автомобилями в специально отведенные для данных целей места.</w:t>
      </w:r>
    </w:p>
    <w:p>
      <w:pPr>
        <w:spacing w:before="0" w:after="0"/>
      </w:pPr>
    </w:p>
    <w:p>
      <w:pPr>
        <w:pStyle w:val="3"/>
        <w:spacing w:before="0" w:after="0"/>
        <w:ind w:left="0" w:firstLine="0"/>
        <w:rPr>
          <w:sz w:val="28"/>
          <w:szCs w:val="28"/>
          <w:lang w:val="ru-RU"/>
        </w:rPr>
      </w:pPr>
      <w:bookmarkStart w:id="101" w:name="_Toc133603346"/>
      <w:r>
        <w:rPr>
          <w:sz w:val="28"/>
          <w:szCs w:val="28"/>
        </w:rPr>
        <w:t>3.5. Характеристика существующего состояния системы газоснабжения</w:t>
      </w:r>
      <w:bookmarkEnd w:id="101"/>
    </w:p>
    <w:p>
      <w:pPr>
        <w:spacing w:before="0" w:after="0"/>
      </w:pPr>
    </w:p>
    <w:p>
      <w:pPr>
        <w:spacing w:before="0" w:after="0"/>
        <w:ind w:firstLine="709"/>
      </w:pPr>
      <w:r>
        <w:t xml:space="preserve">На момент разработки генерального плана газифицированы все населенные пункты сельского поселения, источником газораспределения для которых является АГРС Старопетровская, расположенная в районе хутора Старопетровский. По газопроводу-отводу диаметром 200 мм АГРС подключена к магистральному газопроводу г.Волгодонск-1 диаметром 500 мм давлением 5,4 Мпа. </w:t>
      </w:r>
    </w:p>
    <w:p>
      <w:pPr>
        <w:spacing w:before="0" w:after="0"/>
        <w:ind w:firstLine="709"/>
      </w:pPr>
      <w:r>
        <w:t>Подача газа от АГРС в хутор Старопетровский осуществляется по межпоселковому газопроводу высокого давления I категории. В юго-восточной части хутора установлен ГГРП, в котором происходит снижение давления газа с 1,2 МПА до 0,6 Мпа. От ГГРП, газ по межпоселковым газопроводам высокого давления II категории подается в хутора Парамонов, Великанов, станицу Чертковская, в которых расположены ГРП для снижения давления газа с высокого до низкого. От ГРП газ подается в газораспределительную сеть населенных пунктов. К газопроводам низкого давления подключено газоиспользующее оборудование потребителей. Степень газификации населенных пунктов составляет:</w:t>
      </w:r>
    </w:p>
    <w:p>
      <w:pPr>
        <w:spacing w:before="0" w:after="0"/>
        <w:ind w:firstLine="709"/>
      </w:pPr>
      <w:r>
        <w:t>- х.Парамонов – 79%;</w:t>
      </w:r>
    </w:p>
    <w:p>
      <w:pPr>
        <w:spacing w:before="0" w:after="0"/>
        <w:ind w:firstLine="709"/>
      </w:pPr>
      <w:r>
        <w:t>- х.Старопетровский – 100%;</w:t>
      </w:r>
    </w:p>
    <w:p>
      <w:pPr>
        <w:spacing w:before="0" w:after="0"/>
        <w:ind w:firstLine="709"/>
      </w:pPr>
      <w:r>
        <w:t>- ст.Чертковская – 88%;</w:t>
      </w:r>
    </w:p>
    <w:p>
      <w:pPr>
        <w:spacing w:before="0" w:after="0"/>
        <w:ind w:firstLine="709"/>
      </w:pPr>
      <w:r>
        <w:t>- х.Великанов -71%.</w:t>
      </w:r>
    </w:p>
    <w:p>
      <w:pPr>
        <w:spacing w:before="0" w:after="0"/>
        <w:ind w:firstLine="709"/>
      </w:pPr>
      <w:r>
        <w:t>Общая протяженность уличных газораспределительных сетей в поселении составляет 39,7 км, в том числе:</w:t>
      </w:r>
    </w:p>
    <w:p>
      <w:pPr>
        <w:spacing w:before="0" w:after="0"/>
        <w:ind w:firstLine="709"/>
      </w:pPr>
      <w:r>
        <w:t>- высокого давления – 26,7 км;</w:t>
      </w:r>
    </w:p>
    <w:p>
      <w:pPr>
        <w:spacing w:before="0" w:after="0"/>
        <w:ind w:firstLine="709"/>
      </w:pPr>
      <w:r>
        <w:t>- низкого давления 13 км.</w:t>
      </w:r>
    </w:p>
    <w:p>
      <w:pPr>
        <w:spacing w:before="0" w:after="0"/>
        <w:ind w:firstLine="709"/>
      </w:pPr>
      <w:r>
        <w:t>3.</w:t>
      </w:r>
      <w:r>
        <w:tab/>
      </w:r>
      <w:r>
        <w:t xml:space="preserve">Количество абонентов физических и юридических лиц - количество абонентов - 548, из них: </w:t>
      </w:r>
    </w:p>
    <w:p>
      <w:pPr>
        <w:spacing w:before="0" w:after="0"/>
        <w:ind w:firstLine="709"/>
      </w:pPr>
      <w:r>
        <w:t>- физических лиц - 527</w:t>
      </w:r>
    </w:p>
    <w:p>
      <w:pPr>
        <w:numPr>
          <w:ilvl w:val="0"/>
          <w:numId w:val="20"/>
        </w:numPr>
        <w:spacing w:before="0" w:after="0"/>
      </w:pPr>
      <w:r>
        <w:t>х. Парамонов - 197</w:t>
      </w:r>
    </w:p>
    <w:p>
      <w:pPr>
        <w:numPr>
          <w:ilvl w:val="0"/>
          <w:numId w:val="20"/>
        </w:numPr>
        <w:spacing w:before="0" w:after="0"/>
      </w:pPr>
      <w:r>
        <w:t>х. Старопетровский - 219</w:t>
      </w:r>
    </w:p>
    <w:p>
      <w:pPr>
        <w:numPr>
          <w:ilvl w:val="0"/>
          <w:numId w:val="20"/>
        </w:numPr>
        <w:spacing w:before="0" w:after="0"/>
      </w:pPr>
      <w:r>
        <w:t>ст-ца Черткогвская - 79</w:t>
      </w:r>
    </w:p>
    <w:p>
      <w:pPr>
        <w:numPr>
          <w:ilvl w:val="0"/>
          <w:numId w:val="20"/>
        </w:numPr>
        <w:spacing w:before="0" w:after="0"/>
      </w:pPr>
      <w:r>
        <w:t>х. Великанов - 32</w:t>
      </w:r>
    </w:p>
    <w:p>
      <w:pPr>
        <w:spacing w:before="0" w:after="0"/>
        <w:ind w:firstLine="709"/>
      </w:pPr>
      <w:r>
        <w:t xml:space="preserve"> - юридические лица - 21;</w:t>
      </w:r>
    </w:p>
    <w:p>
      <w:pPr>
        <w:numPr>
          <w:ilvl w:val="0"/>
          <w:numId w:val="21"/>
        </w:numPr>
        <w:spacing w:before="0" w:after="0"/>
      </w:pPr>
      <w:r>
        <w:t>х. Парамонов - 12</w:t>
      </w:r>
    </w:p>
    <w:p>
      <w:pPr>
        <w:numPr>
          <w:ilvl w:val="0"/>
          <w:numId w:val="21"/>
        </w:numPr>
        <w:spacing w:before="0" w:after="0"/>
      </w:pPr>
      <w:r>
        <w:t>х. Старопетровский - 5</w:t>
      </w:r>
    </w:p>
    <w:p>
      <w:pPr>
        <w:numPr>
          <w:ilvl w:val="0"/>
          <w:numId w:val="21"/>
        </w:numPr>
        <w:spacing w:before="0" w:after="0"/>
      </w:pPr>
      <w:r>
        <w:t>ст-ца Черткогвская - 3</w:t>
      </w:r>
    </w:p>
    <w:p>
      <w:pPr>
        <w:numPr>
          <w:ilvl w:val="0"/>
          <w:numId w:val="21"/>
        </w:numPr>
        <w:spacing w:before="0" w:after="0"/>
      </w:pPr>
      <w:r>
        <w:t>х. Великанов – 1.</w:t>
      </w:r>
    </w:p>
    <w:p>
      <w:pPr>
        <w:spacing w:before="0" w:after="0"/>
        <w:ind w:firstLine="709"/>
      </w:pPr>
      <w:r>
        <w:t xml:space="preserve">Основным потребителем природного газа в поселении является население, которое использует газ на пищеприготовление, отопление и горячее водоснабжение. Отопление газифицированного жилого фонда осуществляется от индивидуальных теплогенераторов, не газифицированного – от печей на твердом топливе. Для горячего водоснабжения используются проточные газовые водонагреватели. Для пищеприготовления в не газифицированном жилом фонде используются печи на твердом топливе и газовые печи на баллонном газе. </w:t>
      </w:r>
    </w:p>
    <w:p>
      <w:pPr>
        <w:pStyle w:val="3"/>
        <w:spacing w:before="0" w:after="0"/>
        <w:rPr>
          <w:rStyle w:val="10"/>
          <w:i w:val="0"/>
          <w:iCs/>
          <w:lang w:val="ru-RU"/>
        </w:rPr>
      </w:pPr>
    </w:p>
    <w:p>
      <w:pPr>
        <w:pStyle w:val="3"/>
        <w:spacing w:before="0" w:after="0"/>
        <w:ind w:left="0" w:firstLine="0"/>
        <w:rPr>
          <w:rStyle w:val="10"/>
          <w:i w:val="0"/>
          <w:iCs/>
          <w:sz w:val="26"/>
          <w:szCs w:val="26"/>
        </w:rPr>
      </w:pPr>
      <w:bookmarkStart w:id="102" w:name="_Toc133603347"/>
      <w:r>
        <w:rPr>
          <w:rStyle w:val="10"/>
          <w:i w:val="0"/>
          <w:iCs/>
          <w:sz w:val="26"/>
          <w:szCs w:val="26"/>
        </w:rPr>
        <w:t>3.5.1. Организационная структура, форма собственности и система договоров между организациями и с потребителями</w:t>
      </w:r>
      <w:bookmarkEnd w:id="102"/>
    </w:p>
    <w:p>
      <w:pPr>
        <w:spacing w:before="0" w:after="0"/>
        <w:ind w:firstLine="567"/>
      </w:pPr>
    </w:p>
    <w:p>
      <w:pPr>
        <w:pStyle w:val="92"/>
        <w:ind w:firstLine="567"/>
        <w:rPr>
          <w:lang w:val="ru-RU"/>
        </w:rPr>
      </w:pPr>
      <w:r>
        <w:rPr>
          <w:lang w:val="ru-RU"/>
        </w:rPr>
        <w:t>Распределение природного газа по газораспределительным сетям осуществляет ПАО «Газпром газораспределение Ростов-на-Дону». В муниципальном образовании д</w:t>
      </w:r>
      <w:r>
        <w:t xml:space="preserve">оговоры </w:t>
      </w:r>
      <w:r>
        <w:rPr>
          <w:lang w:val="ru-RU"/>
        </w:rPr>
        <w:t>газоснабжения</w:t>
      </w:r>
      <w:r>
        <w:t xml:space="preserve"> заключаются с абонентами</w:t>
      </w:r>
      <w:r>
        <w:rPr>
          <w:lang w:val="ru-RU"/>
        </w:rPr>
        <w:t>:</w:t>
      </w:r>
      <w:r>
        <w:t xml:space="preserve"> собственниками помещений в многоквартирных жилых домах,</w:t>
      </w:r>
      <w:r>
        <w:rPr>
          <w:lang w:val="ru-RU"/>
        </w:rPr>
        <w:t xml:space="preserve"> </w:t>
      </w:r>
      <w:r>
        <w:t>собственниками индивидуальных жилых домов, предприятиями</w:t>
      </w:r>
      <w:r>
        <w:rPr>
          <w:lang w:val="ru-RU"/>
        </w:rPr>
        <w:t>.</w:t>
      </w:r>
      <w:r>
        <w:t xml:space="preserve"> </w:t>
      </w:r>
      <w:r>
        <w:rPr>
          <w:lang w:val="ru-RU"/>
        </w:rPr>
        <w:t>Д</w:t>
      </w:r>
      <w:r>
        <w:t xml:space="preserve">оговоры на </w:t>
      </w:r>
      <w:r>
        <w:rPr>
          <w:lang w:val="ru-RU"/>
        </w:rPr>
        <w:t>услугу газоснабжения</w:t>
      </w:r>
      <w:r>
        <w:t xml:space="preserve"> </w:t>
      </w:r>
      <w:r>
        <w:rPr>
          <w:lang w:val="ru-RU"/>
        </w:rPr>
        <w:t xml:space="preserve">заключаются </w:t>
      </w:r>
      <w:r>
        <w:t xml:space="preserve">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pStyle w:val="92"/>
        <w:ind w:firstLine="567"/>
        <w:rPr>
          <w:lang w:val="ru-RU"/>
        </w:rPr>
      </w:pPr>
    </w:p>
    <w:p>
      <w:pPr>
        <w:pStyle w:val="3"/>
        <w:spacing w:before="0" w:after="0"/>
        <w:ind w:left="0" w:firstLine="0"/>
        <w:rPr>
          <w:rStyle w:val="10"/>
          <w:i w:val="0"/>
          <w:iCs/>
          <w:sz w:val="26"/>
          <w:szCs w:val="26"/>
        </w:rPr>
      </w:pPr>
      <w:bookmarkStart w:id="103" w:name="_Toc133603348"/>
      <w:r>
        <w:rPr>
          <w:rStyle w:val="10"/>
          <w:i w:val="0"/>
          <w:iCs/>
          <w:sz w:val="26"/>
          <w:szCs w:val="26"/>
        </w:rPr>
        <w:t>3.5.2. Существующее техническое состояние системы газоснабжения</w:t>
      </w:r>
      <w:bookmarkEnd w:id="103"/>
    </w:p>
    <w:p>
      <w:pPr>
        <w:spacing w:before="0" w:after="0"/>
      </w:pPr>
    </w:p>
    <w:p>
      <w:pPr>
        <w:pStyle w:val="3"/>
        <w:spacing w:before="0" w:after="0"/>
        <w:ind w:left="0" w:firstLine="0"/>
        <w:rPr>
          <w:rStyle w:val="10"/>
          <w:i w:val="0"/>
          <w:iCs/>
        </w:rPr>
      </w:pPr>
      <w:bookmarkStart w:id="104" w:name="_Toc133603349"/>
      <w:r>
        <w:rPr>
          <w:rStyle w:val="10"/>
          <w:i w:val="0"/>
          <w:iCs/>
        </w:rPr>
        <w:t>3.5.2.1-2 Эффективность и надежность системы газоснабжения</w:t>
      </w:r>
      <w:bookmarkEnd w:id="104"/>
      <w:r>
        <w:rPr>
          <w:rStyle w:val="10"/>
          <w:i w:val="0"/>
          <w:iCs/>
        </w:rPr>
        <w:t xml:space="preserve"> </w:t>
      </w:r>
    </w:p>
    <w:p>
      <w:pPr>
        <w:pStyle w:val="92"/>
        <w:rPr>
          <w:lang w:val="ru-RU"/>
        </w:rPr>
      </w:pP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Анализ надежности системы газоснабжения показал отсутствие превышения предельно допустимых отклонений в системе газоснабжения Парамоновского сельского поселения по всем параметрам надежности системы.  </w:t>
      </w:r>
    </w:p>
    <w:p>
      <w:pPr>
        <w:autoSpaceDE w:val="0"/>
        <w:autoSpaceDN w:val="0"/>
        <w:adjustRightInd w:val="0"/>
        <w:spacing w:before="0" w:after="0"/>
        <w:ind w:firstLine="567"/>
      </w:pPr>
      <w:r>
        <w:t xml:space="preserve">В системе показателей и индикаторов настоящей Программы надёжность системы газоснабжения характеризуется индикаторами: аварийность, перебои в предоставлении услуги потребителям, бесперебойность, износ (оборудования) системы и другими. </w:t>
      </w:r>
    </w:p>
    <w:p>
      <w:pPr>
        <w:autoSpaceDE w:val="0"/>
        <w:autoSpaceDN w:val="0"/>
        <w:adjustRightInd w:val="0"/>
        <w:spacing w:before="0" w:after="0"/>
        <w:ind w:firstLine="567"/>
      </w:pPr>
    </w:p>
    <w:p>
      <w:pPr>
        <w:pStyle w:val="3"/>
        <w:spacing w:before="0" w:after="0"/>
        <w:ind w:left="0" w:firstLine="0"/>
        <w:rPr>
          <w:rStyle w:val="10"/>
          <w:i w:val="0"/>
          <w:iCs/>
        </w:rPr>
      </w:pPr>
      <w:bookmarkStart w:id="105" w:name="_Toc133603350"/>
      <w:r>
        <w:rPr>
          <w:rStyle w:val="10"/>
          <w:i w:val="0"/>
          <w:iCs/>
        </w:rPr>
        <w:t>3.5.2.3. Зоны действия источников ресурсоснабжения и их рациональности</w:t>
      </w:r>
      <w:bookmarkEnd w:id="105"/>
      <w:r>
        <w:rPr>
          <w:rStyle w:val="10"/>
          <w:i w:val="0"/>
          <w:iCs/>
        </w:rPr>
        <w:t xml:space="preserve"> </w:t>
      </w:r>
    </w:p>
    <w:p>
      <w:pPr>
        <w:spacing w:before="0" w:after="0"/>
        <w:ind w:firstLine="540"/>
      </w:pPr>
    </w:p>
    <w:p>
      <w:pPr>
        <w:spacing w:before="0" w:after="0"/>
        <w:ind w:firstLine="540"/>
      </w:pPr>
      <w:r>
        <w:t xml:space="preserve">В </w:t>
      </w:r>
      <w:r>
        <w:rPr>
          <w:lang w:eastAsia="en-US"/>
        </w:rPr>
        <w:t>Парамоновск</w:t>
      </w:r>
      <w:r>
        <w:t>ом сельском поселении услугой централизованного газоснабжения пользуются 80% от всего населения, проживающего в поселении.</w:t>
      </w:r>
    </w:p>
    <w:p>
      <w:pPr>
        <w:spacing w:before="0" w:after="0"/>
        <w:ind w:firstLine="540"/>
      </w:pPr>
    </w:p>
    <w:p>
      <w:pPr>
        <w:pStyle w:val="3"/>
        <w:spacing w:before="0" w:after="0"/>
        <w:ind w:left="0" w:firstLine="0"/>
        <w:rPr>
          <w:rStyle w:val="10"/>
          <w:i w:val="0"/>
          <w:iCs/>
        </w:rPr>
      </w:pPr>
      <w:bookmarkStart w:id="106" w:name="_Toc133603351"/>
      <w:r>
        <w:rPr>
          <w:rStyle w:val="10"/>
          <w:i w:val="0"/>
          <w:iCs/>
        </w:rPr>
        <w:t>3.5.2.4. Имеющиеся резервы и дефициты мощности в системе газоснабжения и ожидаемых резервов и дефицитов на перспективу, с учетом будущего спроса</w:t>
      </w:r>
      <w:bookmarkEnd w:id="106"/>
    </w:p>
    <w:p>
      <w:pPr>
        <w:pStyle w:val="16"/>
        <w:ind w:firstLine="708"/>
        <w:jc w:val="both"/>
        <w:rPr>
          <w:rFonts w:ascii="Times New Roman" w:hAnsi="Times New Roman" w:cs="Times New Roman"/>
          <w:sz w:val="24"/>
          <w:szCs w:val="24"/>
        </w:rPr>
      </w:pPr>
    </w:p>
    <w:p>
      <w:pPr>
        <w:pStyle w:val="90"/>
        <w:ind w:left="0" w:firstLine="567"/>
        <w:jc w:val="both"/>
      </w:pPr>
      <w:r>
        <w:rPr>
          <w:lang w:val="ru-RU"/>
        </w:rPr>
        <w:t>Д</w:t>
      </w:r>
      <w:r>
        <w:t xml:space="preserve">ля успешного экономического развития </w:t>
      </w:r>
      <w:r>
        <w:rPr>
          <w:lang w:val="ru-RU"/>
        </w:rPr>
        <w:t>Парамоновского сельского поселения н</w:t>
      </w:r>
      <w:r>
        <w:t>ет дефицита в газоснабжении на перспективу до 20</w:t>
      </w:r>
      <w:r>
        <w:rPr>
          <w:lang w:val="ru-RU"/>
        </w:rPr>
        <w:t>30</w:t>
      </w:r>
      <w:r>
        <w:t xml:space="preserve"> г.</w:t>
      </w:r>
    </w:p>
    <w:p>
      <w:pPr>
        <w:pStyle w:val="90"/>
        <w:ind w:left="0" w:firstLine="567"/>
        <w:jc w:val="both"/>
        <w:rPr>
          <w:lang w:val="ru-RU"/>
        </w:rPr>
      </w:pPr>
      <w:r>
        <w:t>Проектом предлагается выполнить 100% газификацию всех населенных пунк-тов сельского поселения.</w:t>
      </w:r>
      <w:r>
        <w:rPr>
          <w:lang w:val="ru-RU"/>
        </w:rPr>
        <w:t xml:space="preserve">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w:t>
      </w:r>
    </w:p>
    <w:p>
      <w:pPr>
        <w:pStyle w:val="90"/>
        <w:ind w:left="0" w:firstLine="567"/>
        <w:jc w:val="both"/>
        <w:rPr>
          <w:lang w:val="ru-RU"/>
        </w:rPr>
      </w:pPr>
      <w:r>
        <w:rPr>
          <w:lang w:val="ru-RU"/>
        </w:rPr>
        <w:t>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w:t>
      </w:r>
    </w:p>
    <w:p>
      <w:pPr>
        <w:pStyle w:val="16"/>
        <w:ind w:firstLine="720"/>
        <w:jc w:val="both"/>
        <w:rPr>
          <w:rFonts w:ascii="Times New Roman" w:hAnsi="Times New Roman" w:cs="Times New Roman"/>
          <w:sz w:val="24"/>
          <w:szCs w:val="24"/>
        </w:rPr>
      </w:pPr>
    </w:p>
    <w:p>
      <w:pPr>
        <w:pStyle w:val="3"/>
        <w:spacing w:before="0" w:after="0"/>
        <w:ind w:left="0" w:firstLine="0"/>
        <w:rPr>
          <w:rStyle w:val="10"/>
          <w:i w:val="0"/>
          <w:iCs/>
        </w:rPr>
      </w:pPr>
      <w:bookmarkStart w:id="107" w:name="_Toc133603352"/>
      <w:r>
        <w:rPr>
          <w:rStyle w:val="10"/>
          <w:i w:val="0"/>
          <w:iCs/>
        </w:rPr>
        <w:t>3.5.2.5. Показатели готовности системы газоснабжения, имеющиеся проблемы и направления их решения</w:t>
      </w:r>
      <w:bookmarkEnd w:id="107"/>
    </w:p>
    <w:p>
      <w:pPr>
        <w:pStyle w:val="90"/>
        <w:ind w:left="0" w:firstLine="567"/>
        <w:jc w:val="both"/>
        <w:rPr>
          <w:lang w:val="ru-RU"/>
        </w:rPr>
      </w:pPr>
    </w:p>
    <w:p>
      <w:pPr>
        <w:pStyle w:val="90"/>
        <w:ind w:left="0" w:firstLine="567"/>
        <w:jc w:val="both"/>
        <w:rPr>
          <w:lang w:val="ru-RU"/>
        </w:rPr>
      </w:pPr>
      <w:r>
        <w:rPr>
          <w:lang w:val="ru-RU"/>
        </w:rPr>
        <w:t xml:space="preserve">Объекты системы газоснабжения отнесены Федеральным </w:t>
      </w:r>
      <w:r>
        <w:fldChar w:fldCharType="begin"/>
      </w:r>
      <w:r>
        <w:instrText xml:space="preserve">HYPERLINK</w:instrText>
      </w:r>
      <w:r>
        <w:rPr>
          <w:lang w:val="ru-RU"/>
        </w:rPr>
        <w:instrText xml:space="preserve"> </w:instrText>
      </w:r>
      <w:r>
        <w:instrText xml:space="preserve">consultantplus</w:instrText>
      </w:r>
      <w:r>
        <w:rPr>
          <w:lang w:val="ru-RU"/>
        </w:rPr>
        <w:instrText xml:space="preserve">://</w:instrText>
      </w:r>
      <w:r>
        <w:instrText xml:space="preserve">offline</w:instrText>
      </w:r>
      <w:r>
        <w:rPr>
          <w:lang w:val="ru-RU"/>
        </w:rPr>
        <w:instrText xml:space="preserve">/</w:instrText>
      </w:r>
      <w:r>
        <w:instrText xml:space="preserve">main</w:instrText>
      </w:r>
      <w:r>
        <w:rPr>
          <w:lang w:val="ru-RU"/>
        </w:rPr>
        <w:instrText xml:space="preserve">?</w:instrText>
      </w:r>
      <w:r>
        <w:instrText xml:space="preserve">base</w:instrText>
      </w:r>
      <w:r>
        <w:rPr>
          <w:lang w:val="ru-RU"/>
        </w:rPr>
        <w:instrText xml:space="preserve">=</w:instrText>
      </w:r>
      <w:r>
        <w:instrText xml:space="preserve">LAW</w:instrText>
      </w:r>
      <w:r>
        <w:rPr>
          <w:lang w:val="ru-RU"/>
        </w:rPr>
        <w:instrText xml:space="preserve">;</w:instrText>
      </w:r>
      <w:r>
        <w:instrText xml:space="preserve">n</w:instrText>
      </w:r>
      <w:r>
        <w:rPr>
          <w:lang w:val="ru-RU"/>
        </w:rPr>
        <w:instrText xml:space="preserve">=117597;</w:instrText>
      </w:r>
      <w:r>
        <w:instrText xml:space="preserve">fld</w:instrText>
      </w:r>
      <w:r>
        <w:rPr>
          <w:lang w:val="ru-RU"/>
        </w:rPr>
        <w:instrText xml:space="preserve">=134</w:instrText>
      </w:r>
      <w:r>
        <w:fldChar w:fldCharType="separate"/>
      </w:r>
      <w:r>
        <w:rPr>
          <w:lang w:val="ru-RU"/>
        </w:rPr>
        <w:t>законом</w:t>
      </w:r>
      <w:r>
        <w:fldChar w:fldCharType="end"/>
      </w:r>
      <w:r>
        <w:rPr>
          <w:lang w:val="ru-RU"/>
        </w:rPr>
        <w:t xml:space="preserve"> от 21.07.1997 г. №116-ФЗ «О промышленной безопасности опасных производственных объектов» к опасным производственным объектам.</w:t>
      </w:r>
    </w:p>
    <w:p>
      <w:pPr>
        <w:pStyle w:val="92"/>
        <w:ind w:firstLine="567"/>
      </w:pPr>
      <w:r>
        <w:t xml:space="preserve">Безопасность системы газоснабжения - свойство сохранять безопасное состояние при выполнении заданных функций в условиях, установленных нормативно-технической документацией. </w:t>
      </w:r>
    </w:p>
    <w:p>
      <w:pPr>
        <w:pStyle w:val="92"/>
        <w:ind w:firstLine="567"/>
      </w:pPr>
      <w:r>
        <w:t xml:space="preserve">Показатели готовности на предприятии </w:t>
      </w:r>
      <w:r>
        <w:rPr>
          <w:lang w:val="ru-RU"/>
        </w:rPr>
        <w:t>газо</w:t>
      </w:r>
      <w:r>
        <w:t xml:space="preserve">снабжения </w:t>
      </w:r>
      <w:r>
        <w:rPr>
          <w:lang w:val="ru-RU" w:eastAsia="en-US"/>
        </w:rPr>
        <w:t>Парамоновск</w:t>
      </w:r>
      <w:r>
        <w:rPr>
          <w:lang w:val="ru-RU"/>
        </w:rPr>
        <w:t xml:space="preserve">ого сельского поселения </w:t>
      </w:r>
      <w:r>
        <w:t>применяются на основании требований:</w:t>
      </w:r>
    </w:p>
    <w:p>
      <w:pPr>
        <w:pStyle w:val="92"/>
        <w:numPr>
          <w:ilvl w:val="0"/>
          <w:numId w:val="22"/>
        </w:numPr>
        <w:ind w:left="709" w:hanging="142"/>
      </w:pPr>
      <w:r>
        <w:t xml:space="preserve">Федерального закона от 21.07.1997 </w:t>
      </w:r>
      <w:r>
        <w:rPr>
          <w:lang w:val="ru-RU"/>
        </w:rPr>
        <w:t xml:space="preserve">г. </w:t>
      </w:r>
      <w:r>
        <w:t>№ 116-ФЗ «О промышленной безопасности опасных производственных объектов»;</w:t>
      </w:r>
    </w:p>
    <w:p>
      <w:pPr>
        <w:pStyle w:val="92"/>
        <w:numPr>
          <w:ilvl w:val="0"/>
          <w:numId w:val="22"/>
        </w:numPr>
        <w:ind w:left="709" w:hanging="142"/>
      </w:pPr>
      <w:r>
        <w:t>и Федерального закона от 31.03.1999</w:t>
      </w:r>
      <w:r>
        <w:rPr>
          <w:lang w:val="ru-RU"/>
        </w:rPr>
        <w:t xml:space="preserve"> г.</w:t>
      </w:r>
      <w:r>
        <w:t xml:space="preserve"> № 69-ФЗ «О газоснабжении в Российской Федерации»;</w:t>
      </w:r>
    </w:p>
    <w:p>
      <w:pPr>
        <w:pStyle w:val="92"/>
        <w:numPr>
          <w:ilvl w:val="0"/>
          <w:numId w:val="22"/>
        </w:numPr>
        <w:ind w:left="709" w:hanging="142"/>
      </w:pPr>
      <w:r>
        <w:t xml:space="preserve">отраслевых  нормативных документов; </w:t>
      </w:r>
    </w:p>
    <w:p>
      <w:pPr>
        <w:pStyle w:val="92"/>
        <w:numPr>
          <w:ilvl w:val="0"/>
          <w:numId w:val="22"/>
        </w:numPr>
        <w:ind w:left="709" w:hanging="142"/>
      </w:pPr>
      <w:r>
        <w:t>региональных, местных правовых актов и  внутренних документов предприятия.</w:t>
      </w:r>
    </w:p>
    <w:p>
      <w:pPr>
        <w:pStyle w:val="92"/>
        <w:ind w:firstLine="567"/>
        <w:rPr>
          <w:lang w:val="ru-RU"/>
        </w:rPr>
      </w:pPr>
      <w:r>
        <w:t>Анализ готовности к исправной работе и оперативной ликвидации внештатных ситуаций системы газоснабжения в Парамоновск</w:t>
      </w:r>
      <w:r>
        <w:rPr>
          <w:lang w:val="ru-RU"/>
        </w:rPr>
        <w:t>ом</w:t>
      </w:r>
      <w:r>
        <w:t xml:space="preserve"> сельского поселения показал соответствие готовности системы к требованиям законодательных актов</w:t>
      </w:r>
      <w:r>
        <w:rPr>
          <w:lang w:val="ru-RU"/>
        </w:rPr>
        <w:t>.</w:t>
      </w:r>
    </w:p>
    <w:p>
      <w:pPr>
        <w:pStyle w:val="92"/>
        <w:rPr>
          <w:lang w:val="ru-RU"/>
        </w:rPr>
      </w:pPr>
    </w:p>
    <w:p>
      <w:pPr>
        <w:pStyle w:val="3"/>
        <w:spacing w:before="0" w:after="0"/>
        <w:ind w:left="0" w:firstLine="0"/>
        <w:rPr>
          <w:rStyle w:val="10"/>
          <w:i w:val="0"/>
          <w:iCs/>
        </w:rPr>
      </w:pPr>
      <w:bookmarkStart w:id="108" w:name="_Toc133603353"/>
      <w:r>
        <w:rPr>
          <w:rStyle w:val="10"/>
          <w:i w:val="0"/>
          <w:iCs/>
        </w:rPr>
        <w:t>3.5.2.6. Воздействие на окружающую среду (анализ выбросов, сбросов, шумовых воздействий), имеющиеся проблемы и направления их решения</w:t>
      </w:r>
      <w:bookmarkEnd w:id="108"/>
      <w:r>
        <w:rPr>
          <w:rStyle w:val="10"/>
          <w:i w:val="0"/>
          <w:iCs/>
        </w:rPr>
        <w:t xml:space="preserve"> </w:t>
      </w:r>
    </w:p>
    <w:p>
      <w:pPr>
        <w:pStyle w:val="90"/>
        <w:ind w:left="0" w:firstLine="567"/>
        <w:jc w:val="both"/>
        <w:rPr>
          <w:lang w:val="ru-RU"/>
        </w:rPr>
      </w:pPr>
    </w:p>
    <w:p>
      <w:pPr>
        <w:pStyle w:val="90"/>
        <w:ind w:left="0" w:firstLine="567"/>
        <w:jc w:val="both"/>
        <w:rPr>
          <w:lang w:val="ru-RU"/>
        </w:rPr>
      </w:pPr>
      <w:r>
        <w:rPr>
          <w:lang w:val="ru-RU"/>
        </w:rPr>
        <w:t>Основными факторами воздействия системы газоснабжения (газораспределения) на окружающую среду являются выбросы вредных загрязняющих веществ в атмосферный воздух, шумовые и вибрационные воздействия, образование и размещение отходов (химических веществ, масла, мусора, технических вод и т.п.)</w:t>
      </w:r>
    </w:p>
    <w:p>
      <w:pPr>
        <w:pStyle w:val="90"/>
        <w:ind w:left="0" w:firstLine="567"/>
        <w:jc w:val="both"/>
        <w:rPr>
          <w:lang w:val="ru-RU" w:eastAsia="ru-RU"/>
        </w:rPr>
      </w:pPr>
      <w:r>
        <w:rPr>
          <w:lang w:val="ru-RU" w:eastAsia="ru-RU"/>
        </w:rPr>
        <w:t xml:space="preserve">Воздействие системы газоснабжения </w:t>
      </w:r>
      <w:r>
        <w:rPr>
          <w:lang w:val="ru-RU"/>
        </w:rPr>
        <w:t>Парамоновск</w:t>
      </w:r>
      <w:r>
        <w:rPr>
          <w:lang w:val="ru-RU" w:eastAsia="ru-RU"/>
        </w:rPr>
        <w:t>ого сельского поселения на окружающую среду находится в рамках допустимых значений и соответствует установленным нормативам для предприятий газоснабжения.</w:t>
      </w:r>
    </w:p>
    <w:p>
      <w:pPr>
        <w:pStyle w:val="3"/>
        <w:spacing w:before="0" w:after="0"/>
        <w:ind w:left="0" w:firstLine="0"/>
        <w:rPr>
          <w:sz w:val="28"/>
          <w:szCs w:val="28"/>
          <w:lang w:val="ru-RU"/>
        </w:rPr>
      </w:pPr>
    </w:p>
    <w:p>
      <w:pPr>
        <w:pStyle w:val="3"/>
        <w:spacing w:before="0" w:after="0"/>
        <w:ind w:left="0" w:firstLine="0"/>
        <w:rPr>
          <w:sz w:val="28"/>
          <w:szCs w:val="28"/>
          <w:lang w:val="ru-RU"/>
        </w:rPr>
      </w:pPr>
      <w:bookmarkStart w:id="109" w:name="_Toc133603354"/>
      <w:r>
        <w:rPr>
          <w:sz w:val="28"/>
          <w:szCs w:val="28"/>
        </w:rPr>
        <w:t xml:space="preserve">3.6. Характеристика существующего состояния услуги по захоронению </w:t>
      </w:r>
      <w:r>
        <w:rPr>
          <w:sz w:val="28"/>
          <w:szCs w:val="28"/>
          <w:lang w:val="ru-RU"/>
        </w:rPr>
        <w:t xml:space="preserve">(утилизации) </w:t>
      </w:r>
      <w:r>
        <w:rPr>
          <w:sz w:val="28"/>
          <w:szCs w:val="28"/>
        </w:rPr>
        <w:t>Т</w:t>
      </w:r>
      <w:r>
        <w:rPr>
          <w:sz w:val="28"/>
          <w:szCs w:val="28"/>
          <w:lang w:val="ru-RU"/>
        </w:rPr>
        <w:t>К</w:t>
      </w:r>
      <w:r>
        <w:rPr>
          <w:sz w:val="28"/>
          <w:szCs w:val="28"/>
        </w:rPr>
        <w:t>О</w:t>
      </w:r>
      <w:bookmarkEnd w:id="109"/>
    </w:p>
    <w:p>
      <w:pPr>
        <w:spacing w:before="0" w:after="0"/>
      </w:pPr>
    </w:p>
    <w:p>
      <w:pPr>
        <w:pStyle w:val="90"/>
        <w:ind w:left="0" w:firstLine="567"/>
        <w:jc w:val="both"/>
        <w:rPr>
          <w:lang w:val="ru-RU"/>
        </w:rPr>
      </w:pPr>
      <w:r>
        <w:rPr>
          <w:lang w:val="ru-RU"/>
        </w:rPr>
        <w:t>Источниками образования твердых коммунальных отходов (ТКО) являются ежедневная жизнедеятельность населения, работа предприятий, санитарная очистка и уборка населенных мест.</w:t>
      </w:r>
    </w:p>
    <w:p>
      <w:pPr>
        <w:pStyle w:val="90"/>
        <w:ind w:left="0" w:firstLine="567"/>
        <w:jc w:val="both"/>
        <w:rPr>
          <w:lang w:val="ru-RU"/>
        </w:rPr>
      </w:pPr>
      <w:r>
        <w:rPr>
          <w:lang w:val="ru-RU"/>
        </w:rPr>
        <w:t xml:space="preserve">Наиболее рациональной является планово-регулярная организация сбора и удаления коммунальных отходов, предусматривающая вывоз коммунальных отходов с территории поселения с установленной периодичностью. </w:t>
      </w:r>
    </w:p>
    <w:p>
      <w:pPr>
        <w:pStyle w:val="90"/>
        <w:ind w:left="0" w:firstLine="567"/>
        <w:jc w:val="both"/>
        <w:rPr>
          <w:lang w:val="ru-RU"/>
        </w:rPr>
      </w:pPr>
      <w:r>
        <w:rPr>
          <w:lang w:val="ru-RU"/>
        </w:rPr>
        <w:t>В соответствии с заключенным с Министерством ЖКХ Ростовской области Соглашением об организации деятельности по обращению с твердыми коммунальными отходами в зоне деятельности Морозовского МЭОК №129/18Т от 28.04.2018 общество с ограниченной ответственностью «ЭкоЦентр» (далее - ООО «ЭкоЦентр») приступило к реализации функций Регионального оператора с 01 января 2019 года самостоятельно и (или) с привлечением оператора.</w:t>
      </w:r>
    </w:p>
    <w:p>
      <w:pPr>
        <w:pStyle w:val="90"/>
        <w:ind w:left="0" w:firstLine="567"/>
        <w:jc w:val="both"/>
        <w:rPr>
          <w:lang w:val="ru-RU"/>
        </w:rPr>
      </w:pPr>
      <w:r>
        <w:rPr>
          <w:lang w:val="ru-RU"/>
        </w:rPr>
        <w:t>Морозовский филиал ООО «ЭкоЦентр» как региональный оператор осуществляет деятельность по обращению с ТКО в зоне деятельности Морозовского МЭОКа – на территории Морозовского, Тацинского, Милютинского, Обливского и Советского районов и является единственным поставщиком вышеуказанных услуг.</w:t>
      </w:r>
    </w:p>
    <w:p>
      <w:pPr>
        <w:pStyle w:val="90"/>
        <w:ind w:left="0" w:firstLine="567"/>
        <w:jc w:val="both"/>
        <w:rPr>
          <w:lang w:val="ru-RU"/>
        </w:rPr>
      </w:pPr>
      <w:r>
        <w:rPr>
          <w:lang w:val="ru-RU"/>
        </w:rPr>
        <w:t>Размещение ТКО осуществляется на лицензированном полигоне, расположенном по адресу: 347210, Ростовская область, г. Морозовск, ул. Тюленина, 77. Эксплуатирующая организация ООО «ЭКО».</w:t>
      </w:r>
    </w:p>
    <w:p>
      <w:pPr>
        <w:pStyle w:val="90"/>
        <w:ind w:left="0" w:firstLine="567"/>
        <w:jc w:val="both"/>
        <w:rPr>
          <w:lang w:val="ru-RU"/>
        </w:rPr>
      </w:pPr>
      <w:r>
        <w:rPr>
          <w:lang w:val="ru-RU"/>
        </w:rPr>
        <w:t>В настоящее время на территории сельского поселения по установленному Морозовским филиалом ООО «ЭкоЦентр» графику вывоза ТКО еженедельно мусоровывозящая машина собирает на территории домовладений мусор. Способ сбора мусора тарный и бестарный. Контейнерные площадки определены, но не обустроены. Контейнеры установлены на территории СДК и образовательных учреждениях. По разовым заявкам по мере накопления ТКО на общественных территориях поселения осуществляется вывоз мусора.</w:t>
      </w:r>
    </w:p>
    <w:p>
      <w:pPr>
        <w:pStyle w:val="90"/>
        <w:ind w:left="0" w:firstLine="567"/>
        <w:jc w:val="both"/>
        <w:rPr>
          <w:lang w:val="ru-RU"/>
        </w:rPr>
      </w:pPr>
      <w:r>
        <w:rPr>
          <w:lang w:val="ru-RU"/>
        </w:rPr>
        <w:t>Процент охвата населения Парамоновского сельского поселения услугой по обращению с ТКО-100%.</w:t>
      </w:r>
    </w:p>
    <w:p>
      <w:pPr>
        <w:pStyle w:val="90"/>
        <w:ind w:left="0" w:firstLine="567"/>
        <w:jc w:val="both"/>
        <w:rPr>
          <w:lang w:val="ru-RU"/>
        </w:rPr>
      </w:pPr>
      <w:r>
        <w:rPr>
          <w:lang w:val="ru-RU"/>
        </w:rPr>
        <w:t>Адреса местонахождения контейнерных площадок и их характеристики указаны в Реестре мест (площадок) накопления твердых коммунальных отходов Морозовского района и Территориальной схеме обращения с отходами РО, утвержденной Постановлением Министерства природных ресурсов и экологии РО от 18.11.2022 №19-П.</w:t>
      </w:r>
    </w:p>
    <w:p>
      <w:pPr>
        <w:pStyle w:val="90"/>
        <w:ind w:left="0" w:firstLine="567"/>
        <w:jc w:val="both"/>
        <w:rPr>
          <w:lang w:val="ru-RU"/>
        </w:rPr>
      </w:pPr>
      <w:r>
        <w:rPr>
          <w:lang w:val="ru-RU"/>
        </w:rPr>
        <w:t>На территории поселения имеются внутрипоселковые дороги с твердым покрытием, которые в зимнее время силами дорожных служб очищаются от снега, а в летнее время производится покос обочин от сорной растительности.</w:t>
      </w:r>
    </w:p>
    <w:p>
      <w:pPr>
        <w:pStyle w:val="90"/>
        <w:ind w:left="0" w:firstLine="720"/>
        <w:rPr>
          <w:lang w:val="ru-RU"/>
        </w:rPr>
      </w:pPr>
      <w:r>
        <w:rPr>
          <w:lang w:val="ru-RU"/>
        </w:rPr>
        <w:t>Основными проблемами в сфере обращения с ТКО на территории Парамоновского сельского поселения является:</w:t>
      </w:r>
    </w:p>
    <w:p>
      <w:pPr>
        <w:pStyle w:val="90"/>
        <w:rPr>
          <w:lang w:val="ru-RU"/>
        </w:rPr>
      </w:pPr>
      <w:r>
        <w:rPr>
          <w:lang w:val="ru-RU"/>
        </w:rPr>
        <w:t>- создание мест (площадок) накопления ТКО и КГО в населенных пунктах поселения;</w:t>
      </w:r>
    </w:p>
    <w:p>
      <w:pPr>
        <w:pStyle w:val="90"/>
        <w:rPr>
          <w:lang w:val="ru-RU"/>
        </w:rPr>
      </w:pPr>
      <w:r>
        <w:rPr>
          <w:lang w:val="ru-RU"/>
        </w:rPr>
        <w:t>- приобретение контейнеров и бункеров;</w:t>
      </w:r>
    </w:p>
    <w:p>
      <w:pPr>
        <w:pStyle w:val="90"/>
        <w:ind w:left="0" w:firstLine="567"/>
        <w:jc w:val="both"/>
        <w:rPr>
          <w:lang w:val="ru-RU"/>
        </w:rPr>
      </w:pPr>
      <w:r>
        <w:rPr>
          <w:lang w:val="ru-RU"/>
        </w:rPr>
        <w:t xml:space="preserve">  - ремонт дорог с целью обеспечения беспрепятственного подъезда к местам сбора ТКО.</w:t>
      </w:r>
    </w:p>
    <w:p>
      <w:pPr>
        <w:pStyle w:val="90"/>
        <w:ind w:left="0" w:firstLine="567"/>
        <w:jc w:val="both"/>
        <w:rPr>
          <w:lang w:val="ru-RU"/>
        </w:rPr>
      </w:pPr>
    </w:p>
    <w:p>
      <w:pPr>
        <w:pStyle w:val="3"/>
        <w:spacing w:before="0" w:after="0"/>
        <w:ind w:left="0" w:firstLine="0"/>
        <w:rPr>
          <w:sz w:val="32"/>
          <w:szCs w:val="32"/>
          <w:lang w:val="ru-RU"/>
        </w:rPr>
      </w:pPr>
      <w:bookmarkStart w:id="110" w:name="_Toc133603355"/>
      <w:r>
        <w:rPr>
          <w:sz w:val="32"/>
          <w:szCs w:val="32"/>
        </w:rPr>
        <w:t>4. Характеристика состояния и проблем в реализации энерго- и ресурсосбережения и учета и сбора информации</w:t>
      </w:r>
      <w:bookmarkEnd w:id="110"/>
    </w:p>
    <w:p>
      <w:pPr>
        <w:pStyle w:val="48"/>
        <w:widowControl/>
        <w:ind w:firstLine="567"/>
        <w:jc w:val="both"/>
        <w:rPr>
          <w:rFonts w:ascii="Times New Roman" w:hAnsi="Times New Roman" w:cs="Times New Roman"/>
        </w:rPr>
      </w:pPr>
    </w:p>
    <w:p>
      <w:pPr>
        <w:spacing w:before="0" w:after="0"/>
        <w:ind w:firstLine="540"/>
      </w:pPr>
      <w:r>
        <w:t>В Парамоновском сельском поселении реализуется муниципальная программа «Энергоэффективность и развитие энергетики», утвержденная Постановлением Администрации Парамоновского сельского поселения № 77 от 27.12.2018 г.</w:t>
      </w:r>
    </w:p>
    <w:p>
      <w:pPr>
        <w:spacing w:before="0" w:after="0"/>
        <w:ind w:firstLine="540"/>
      </w:pPr>
      <w:r>
        <w:t>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Парамоновского сельского поселения и бюджетной сферы на энергосберегающий путь развития.</w:t>
      </w:r>
    </w:p>
    <w:p>
      <w:pPr>
        <w:pStyle w:val="48"/>
        <w:widowControl/>
        <w:ind w:firstLine="567"/>
        <w:jc w:val="both"/>
        <w:rPr>
          <w:rFonts w:ascii="Times New Roman" w:hAnsi="Times New Roman" w:cs="Times New Roman"/>
        </w:rPr>
      </w:pPr>
      <w:r>
        <w:rPr>
          <w:rFonts w:ascii="Times New Roman" w:hAnsi="Times New Roman" w:cs="Times New Roman"/>
        </w:rPr>
        <w:t>Совместная реализация муниципальной программы «Энергоэффективность и развитие энергетики» и Программы комплексного развития систем коммунальной инфраструктуры Парамоновского сельского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предоставление коммунальных услуг по доступным ценам.</w:t>
      </w:r>
    </w:p>
    <w:p>
      <w:pPr>
        <w:pStyle w:val="48"/>
        <w:widowControl/>
        <w:ind w:firstLine="567"/>
        <w:jc w:val="both"/>
        <w:rPr>
          <w:rFonts w:ascii="Times New Roman" w:hAnsi="Times New Roman" w:cs="Times New Roman"/>
        </w:rPr>
      </w:pPr>
      <w:r>
        <w:rPr>
          <w:rFonts w:ascii="Times New Roman" w:hAnsi="Times New Roman" w:cs="Times New Roman"/>
        </w:rPr>
        <w:t>Основные мероприятия, направленные на повышение энергетической эффективности:</w:t>
      </w:r>
    </w:p>
    <w:p>
      <w:pPr>
        <w:pStyle w:val="48"/>
        <w:widowControl/>
        <w:numPr>
          <w:ilvl w:val="0"/>
          <w:numId w:val="23"/>
        </w:numPr>
        <w:tabs>
          <w:tab w:val="clear" w:pos="720"/>
        </w:tabs>
        <w:ind w:left="0" w:firstLine="567"/>
        <w:jc w:val="both"/>
        <w:rPr>
          <w:rFonts w:ascii="Times New Roman" w:hAnsi="Times New Roman" w:cs="Times New Roman"/>
        </w:rPr>
      </w:pPr>
      <w:r>
        <w:rPr>
          <w:rFonts w:ascii="Times New Roman" w:hAnsi="Times New Roman" w:cs="Times New Roman"/>
        </w:rPr>
        <w:t>организация и проведение рекламных акций в целях повышения энергосбережения и энергетической эффективности;</w:t>
      </w:r>
    </w:p>
    <w:p>
      <w:pPr>
        <w:pStyle w:val="48"/>
        <w:widowControl/>
        <w:numPr>
          <w:ilvl w:val="0"/>
          <w:numId w:val="24"/>
        </w:numPr>
        <w:tabs>
          <w:tab w:val="clear" w:pos="720"/>
        </w:tabs>
        <w:ind w:left="0" w:firstLine="567"/>
        <w:jc w:val="both"/>
        <w:rPr>
          <w:rFonts w:ascii="Times New Roman" w:hAnsi="Times New Roman" w:cs="Times New Roman"/>
        </w:rPr>
      </w:pPr>
      <w:r>
        <w:rPr>
          <w:rFonts w:ascii="Times New Roman" w:hAnsi="Times New Roman" w:cs="Times New Roman"/>
        </w:rPr>
        <w:t>реконструкция и ремонт существующего уличного освещения;</w:t>
      </w:r>
    </w:p>
    <w:p>
      <w:pPr>
        <w:pStyle w:val="48"/>
        <w:widowControl/>
        <w:numPr>
          <w:ilvl w:val="0"/>
          <w:numId w:val="25"/>
        </w:numPr>
        <w:tabs>
          <w:tab w:val="clear" w:pos="720"/>
        </w:tabs>
        <w:ind w:left="0" w:firstLine="567"/>
        <w:jc w:val="both"/>
        <w:rPr>
          <w:rFonts w:ascii="Times New Roman" w:hAnsi="Times New Roman" w:cs="Times New Roman"/>
        </w:rPr>
      </w:pPr>
      <w:r>
        <w:rPr>
          <w:rFonts w:ascii="Times New Roman" w:hAnsi="Times New Roman" w:cs="Times New Roman"/>
        </w:rPr>
        <w:t>оборудование объектов, принадлежащих муниципальному образованию, используемых для размещения органов государственной власти, органов местного самоуправления, муниципальных учреждений, осуществляющие энергопотребление приборами по учёту используемых энергетических ресурсов;</w:t>
      </w:r>
    </w:p>
    <w:p>
      <w:pPr>
        <w:pStyle w:val="48"/>
        <w:widowControl/>
        <w:numPr>
          <w:ilvl w:val="0"/>
          <w:numId w:val="26"/>
        </w:numPr>
        <w:tabs>
          <w:tab w:val="left" w:pos="900"/>
          <w:tab w:val="clear" w:pos="720"/>
        </w:tabs>
        <w:ind w:left="0" w:firstLine="567"/>
        <w:jc w:val="both"/>
        <w:rPr>
          <w:rFonts w:ascii="Times New Roman" w:hAnsi="Times New Roman" w:cs="Times New Roman"/>
        </w:rPr>
      </w:pPr>
      <w:r>
        <w:rPr>
          <w:rFonts w:ascii="Times New Roman" w:hAnsi="Times New Roman" w:cs="Times New Roman"/>
        </w:rPr>
        <w:t xml:space="preserve">оснащение </w:t>
      </w:r>
      <w:r>
        <w:rPr>
          <w:rFonts w:ascii="Times New Roman" w:hAnsi="Times New Roman" w:cs="Times New Roman"/>
          <w:bCs/>
        </w:rPr>
        <w:t xml:space="preserve">приборами учета энергетических </w:t>
      </w:r>
      <w:r>
        <w:rPr>
          <w:rFonts w:ascii="Times New Roman" w:hAnsi="Times New Roman" w:cs="Times New Roman"/>
        </w:rPr>
        <w:t xml:space="preserve">ресурсов зданий, </w:t>
      </w:r>
      <w:r>
        <w:rPr>
          <w:rFonts w:ascii="Times New Roman" w:hAnsi="Times New Roman" w:cs="Times New Roman"/>
        </w:rPr>
        <w:br w:type="textWrapping"/>
      </w:r>
      <w:r>
        <w:rPr>
          <w:rFonts w:ascii="Times New Roman" w:hAnsi="Times New Roman" w:cs="Times New Roman"/>
        </w:rPr>
        <w:t xml:space="preserve">строений, </w:t>
      </w:r>
      <w:r>
        <w:rPr>
          <w:rFonts w:ascii="Times New Roman" w:hAnsi="Times New Roman" w:cs="Times New Roman"/>
          <w:bCs/>
        </w:rPr>
        <w:t xml:space="preserve">сооружений и иных объектов юридических </w:t>
      </w:r>
      <w:r>
        <w:rPr>
          <w:rFonts w:ascii="Times New Roman" w:hAnsi="Times New Roman" w:cs="Times New Roman"/>
        </w:rPr>
        <w:t>лиц;</w:t>
      </w:r>
    </w:p>
    <w:p>
      <w:pPr>
        <w:pStyle w:val="48"/>
        <w:widowControl/>
        <w:numPr>
          <w:ilvl w:val="0"/>
          <w:numId w:val="27"/>
        </w:numPr>
        <w:tabs>
          <w:tab w:val="clear" w:pos="720"/>
        </w:tabs>
        <w:ind w:left="0" w:firstLine="567"/>
        <w:jc w:val="both"/>
        <w:rPr>
          <w:rFonts w:ascii="Times New Roman" w:hAnsi="Times New Roman" w:cs="Times New Roman"/>
        </w:rPr>
      </w:pPr>
      <w:r>
        <w:rPr>
          <w:rFonts w:ascii="Times New Roman" w:hAnsi="Times New Roman" w:cs="Times New Roman"/>
        </w:rPr>
        <w:t xml:space="preserve">оборудование муниципальных жилых домов, осуществляющих энергопотребление, приборами по учёту используемых энергетических ресурсов (включая проведение </w:t>
      </w:r>
      <w:r>
        <w:rPr>
          <w:rFonts w:ascii="Times New Roman" w:hAnsi="Times New Roman" w:cs="Times New Roman"/>
          <w:bCs/>
        </w:rPr>
        <w:t xml:space="preserve">разъяснительной </w:t>
      </w:r>
      <w:r>
        <w:rPr>
          <w:rFonts w:ascii="Times New Roman" w:hAnsi="Times New Roman" w:cs="Times New Roman"/>
        </w:rPr>
        <w:t xml:space="preserve">работы </w:t>
      </w:r>
      <w:r>
        <w:rPr>
          <w:rFonts w:ascii="Times New Roman" w:hAnsi="Times New Roman" w:cs="Times New Roman"/>
          <w:bCs/>
        </w:rPr>
        <w:t xml:space="preserve">с </w:t>
      </w:r>
      <w:r>
        <w:rPr>
          <w:rFonts w:ascii="Times New Roman" w:hAnsi="Times New Roman" w:cs="Times New Roman"/>
        </w:rPr>
        <w:t xml:space="preserve">гражданами, проживающими в таких жилых домах </w:t>
      </w:r>
      <w:r>
        <w:rPr>
          <w:rFonts w:ascii="Times New Roman" w:hAnsi="Times New Roman" w:cs="Times New Roman"/>
          <w:bCs/>
        </w:rPr>
        <w:t xml:space="preserve">и в квартирах по переходу на расчет по </w:t>
      </w:r>
      <w:r>
        <w:rPr>
          <w:rFonts w:ascii="Times New Roman" w:hAnsi="Times New Roman" w:cs="Times New Roman"/>
        </w:rPr>
        <w:t>показаниям приборов учета);</w:t>
      </w:r>
    </w:p>
    <w:p>
      <w:pPr>
        <w:pStyle w:val="48"/>
        <w:widowControl/>
        <w:numPr>
          <w:ilvl w:val="0"/>
          <w:numId w:val="28"/>
        </w:numPr>
        <w:tabs>
          <w:tab w:val="clear" w:pos="720"/>
        </w:tabs>
        <w:ind w:left="0" w:firstLine="567"/>
        <w:jc w:val="both"/>
        <w:rPr>
          <w:rFonts w:ascii="Times New Roman" w:hAnsi="Times New Roman" w:cs="Times New Roman"/>
        </w:rPr>
      </w:pPr>
      <w:r>
        <w:rPr>
          <w:rFonts w:ascii="Times New Roman" w:hAnsi="Times New Roman" w:cs="Times New Roman"/>
        </w:rPr>
        <w:t xml:space="preserve">обеспечение разъяснительной работы </w:t>
      </w:r>
      <w:r>
        <w:rPr>
          <w:rFonts w:ascii="Times New Roman" w:hAnsi="Times New Roman" w:cs="Times New Roman"/>
          <w:bCs/>
        </w:rPr>
        <w:t xml:space="preserve">с </w:t>
      </w:r>
      <w:r>
        <w:rPr>
          <w:rFonts w:ascii="Times New Roman" w:hAnsi="Times New Roman" w:cs="Times New Roman"/>
        </w:rPr>
        <w:t xml:space="preserve">гражданами, проживающими в частных жилых домах, с целью установки и ввода в эксплуатацию приборов учета энергетических ресурсов; </w:t>
      </w:r>
    </w:p>
    <w:p>
      <w:pPr>
        <w:pStyle w:val="48"/>
        <w:widowControl/>
        <w:numPr>
          <w:ilvl w:val="0"/>
          <w:numId w:val="28"/>
        </w:numPr>
        <w:tabs>
          <w:tab w:val="clear" w:pos="720"/>
        </w:tabs>
        <w:ind w:left="0" w:firstLine="567"/>
        <w:jc w:val="both"/>
        <w:rPr>
          <w:rFonts w:ascii="Times New Roman" w:hAnsi="Times New Roman" w:cs="Times New Roman"/>
        </w:rPr>
      </w:pPr>
      <w:r>
        <w:rPr>
          <w:rFonts w:ascii="Times New Roman" w:hAnsi="Times New Roman" w:cs="Times New Roman"/>
        </w:rPr>
        <w:t>поэтапная реконструкция, восстановление, строительство и ремонт существующего уличного освещения;</w:t>
      </w:r>
    </w:p>
    <w:p>
      <w:pPr>
        <w:pStyle w:val="48"/>
        <w:widowControl/>
        <w:numPr>
          <w:ilvl w:val="0"/>
          <w:numId w:val="28"/>
        </w:numPr>
        <w:tabs>
          <w:tab w:val="clear" w:pos="720"/>
        </w:tabs>
        <w:ind w:left="0" w:firstLine="567"/>
        <w:jc w:val="both"/>
        <w:rPr>
          <w:rFonts w:ascii="Times New Roman" w:hAnsi="Times New Roman" w:cs="Times New Roman"/>
        </w:rPr>
      </w:pPr>
      <w:r>
        <w:rPr>
          <w:rFonts w:ascii="Times New Roman" w:hAnsi="Times New Roman" w:cs="Times New Roman"/>
        </w:rPr>
        <w:t>прекращение закупки для муниципальных нужд ламп накаливания любой мощности, используемых в целях освещения;</w:t>
      </w:r>
    </w:p>
    <w:p>
      <w:pPr>
        <w:pStyle w:val="48"/>
        <w:widowControl/>
        <w:numPr>
          <w:ilvl w:val="0"/>
          <w:numId w:val="28"/>
        </w:numPr>
        <w:tabs>
          <w:tab w:val="clear" w:pos="720"/>
        </w:tabs>
        <w:ind w:left="0" w:firstLine="567"/>
        <w:jc w:val="both"/>
        <w:rPr>
          <w:rFonts w:ascii="Times New Roman" w:hAnsi="Times New Roman" w:cs="Times New Roman"/>
        </w:rPr>
      </w:pPr>
      <w:r>
        <w:rPr>
          <w:rFonts w:ascii="Times New Roman" w:hAnsi="Times New Roman" w:cs="Times New Roman"/>
        </w:rPr>
        <w:t xml:space="preserve">обеспечение реализации бюджетными учреждениями требований по энергетической эффективности товаров, работ и услуг, закупаемых для </w:t>
      </w:r>
      <w:r>
        <w:rPr>
          <w:rFonts w:ascii="Times New Roman" w:hAnsi="Times New Roman" w:cs="Times New Roman"/>
          <w:bCs/>
          <w:iCs/>
        </w:rPr>
        <w:t>муниципальных нужд;</w:t>
      </w:r>
    </w:p>
    <w:p>
      <w:pPr>
        <w:pStyle w:val="48"/>
        <w:widowControl/>
        <w:numPr>
          <w:ilvl w:val="0"/>
          <w:numId w:val="28"/>
        </w:numPr>
        <w:tabs>
          <w:tab w:val="clear" w:pos="720"/>
        </w:tabs>
        <w:ind w:left="0" w:firstLine="567"/>
        <w:jc w:val="both"/>
        <w:rPr>
          <w:rFonts w:ascii="Times New Roman" w:hAnsi="Times New Roman" w:cs="Times New Roman"/>
        </w:rPr>
      </w:pPr>
      <w:r>
        <w:rPr>
          <w:rFonts w:ascii="Times New Roman" w:hAnsi="Times New Roman" w:cs="Times New Roman"/>
        </w:rPr>
        <w:t>предоставление собственникам жилых домов,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предложения об оснащении объектов приборами учета используемых энергетических ресурсов, снабжение которыми или передачу которых осуществляют ресурсоснабжающие организации;</w:t>
      </w:r>
    </w:p>
    <w:p>
      <w:pPr>
        <w:pStyle w:val="48"/>
        <w:widowControl/>
        <w:numPr>
          <w:ilvl w:val="0"/>
          <w:numId w:val="28"/>
        </w:numPr>
        <w:tabs>
          <w:tab w:val="clear" w:pos="720"/>
        </w:tabs>
        <w:ind w:left="0" w:firstLine="567"/>
        <w:jc w:val="both"/>
        <w:rPr>
          <w:rFonts w:ascii="Times New Roman" w:hAnsi="Times New Roman" w:cs="Times New Roman"/>
        </w:rPr>
      </w:pPr>
      <w:r>
        <w:rPr>
          <w:rFonts w:ascii="Times New Roman" w:hAnsi="Times New Roman" w:cs="Times New Roman"/>
        </w:rPr>
        <w:t>организовать и провести первое энергетическое обследование, последующие энергетические обследования – не реже чем 1 раз каждые 5 лет</w:t>
      </w:r>
      <w:r>
        <w:t>.</w:t>
      </w:r>
      <w:r>
        <w:rPr>
          <w:rFonts w:ascii="Times New Roman" w:hAnsi="Times New Roman" w:cs="Times New Roman"/>
        </w:rPr>
        <w:t xml:space="preserve"> </w:t>
      </w:r>
    </w:p>
    <w:p>
      <w:pPr>
        <w:pStyle w:val="90"/>
        <w:ind w:left="0" w:firstLine="567"/>
        <w:jc w:val="both"/>
        <w:rPr>
          <w:lang w:val="ru-RU"/>
        </w:rPr>
      </w:pPr>
      <w:r>
        <w:rPr>
          <w:lang w:val="ru-RU"/>
        </w:rPr>
        <w:t xml:space="preserve">Целевые показатели, отражающие совместную реализацию муниципальной программы  «Энергоэффективность и развитие энергетики» и Программы комплексного развития систем коммунальной инфраструктуры Парамоновского сельского  поселения представлены в разделе 5 «Обосновывающих материалов» таблице № 5.4. </w:t>
      </w:r>
    </w:p>
    <w:p>
      <w:pPr>
        <w:pStyle w:val="90"/>
        <w:ind w:left="0" w:firstLine="567"/>
        <w:jc w:val="both"/>
        <w:rPr>
          <w:lang w:val="ru-RU"/>
        </w:rPr>
      </w:pPr>
    </w:p>
    <w:p>
      <w:pPr>
        <w:pStyle w:val="90"/>
        <w:ind w:left="0" w:firstLine="567"/>
        <w:jc w:val="both"/>
        <w:rPr>
          <w:lang w:val="ru-RU"/>
        </w:rPr>
      </w:pPr>
    </w:p>
    <w:p>
      <w:pPr>
        <w:pStyle w:val="3"/>
        <w:spacing w:before="0" w:after="0"/>
        <w:rPr>
          <w:sz w:val="32"/>
          <w:szCs w:val="32"/>
        </w:rPr>
      </w:pPr>
      <w:bookmarkStart w:id="111" w:name="_Toc133603356"/>
      <w:r>
        <w:rPr>
          <w:sz w:val="32"/>
          <w:szCs w:val="32"/>
        </w:rPr>
        <w:t>5. Целевые показатели развития коммунальной инфраструктуры</w:t>
      </w:r>
      <w:bookmarkEnd w:id="111"/>
    </w:p>
    <w:p>
      <w:pPr>
        <w:pStyle w:val="48"/>
        <w:widowControl/>
        <w:ind w:firstLine="567"/>
        <w:jc w:val="both"/>
        <w:rPr>
          <w:rFonts w:ascii="Times New Roman" w:hAnsi="Times New Roman" w:cs="Times New Roman"/>
          <w:bCs/>
        </w:rPr>
      </w:pPr>
    </w:p>
    <w:p>
      <w:pPr>
        <w:pStyle w:val="48"/>
        <w:widowControl/>
        <w:ind w:firstLine="567"/>
        <w:jc w:val="both"/>
        <w:rPr>
          <w:rFonts w:ascii="Times New Roman" w:hAnsi="Times New Roman" w:cs="Times New Roman"/>
          <w:bCs/>
        </w:rPr>
      </w:pPr>
      <w:r>
        <w:rPr>
          <w:rFonts w:ascii="Times New Roman" w:hAnsi="Times New Roman" w:cs="Times New Roman"/>
          <w:bCs/>
        </w:rPr>
        <w:t>Мониторинг реализации Программы комплексного развития систем коммунальной инфраструктуры осуществляется по целевым индикаторам. Индикаторы разработаны на основании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Минрегиона РФ от 06.05.2011 г. № 204 и с учётом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Минрегиона РФ от 14.04.2008 г. № 48.</w:t>
      </w:r>
    </w:p>
    <w:p>
      <w:pPr>
        <w:autoSpaceDE w:val="0"/>
        <w:autoSpaceDN w:val="0"/>
        <w:adjustRightInd w:val="0"/>
        <w:spacing w:before="0" w:after="0"/>
        <w:ind w:firstLine="567"/>
        <w:rPr>
          <w:bCs/>
        </w:rPr>
      </w:pPr>
      <w:r>
        <w:rPr>
          <w:bCs/>
        </w:rPr>
        <w:t>Значения индикаторов определяются за каждый год в течение срока реализации программы. Индикаторы отражают потребности муниципального образования в объемах услуг организаций коммунального комплекса, с учетом уровня качества и надежности работы систем коммунальной инфраструктуры, с учетом основных аспектов эксплуатации систем коммунальной инфраструктуры.</w:t>
      </w:r>
    </w:p>
    <w:p>
      <w:pPr>
        <w:autoSpaceDE w:val="0"/>
        <w:autoSpaceDN w:val="0"/>
        <w:adjustRightInd w:val="0"/>
        <w:spacing w:before="0" w:after="0"/>
        <w:ind w:firstLine="567"/>
        <w:rPr>
          <w:b/>
        </w:rPr>
      </w:pPr>
      <w:r>
        <w:t>Целевые индикаторы анализируются по каждому виду коммунальных услуг и периодически пересматриваются и актуализируются.</w:t>
      </w:r>
    </w:p>
    <w:p>
      <w:pPr>
        <w:autoSpaceDE w:val="0"/>
        <w:autoSpaceDN w:val="0"/>
        <w:adjustRightInd w:val="0"/>
        <w:spacing w:before="0" w:after="0"/>
        <w:rPr>
          <w:b/>
          <w:sz w:val="20"/>
          <w:szCs w:val="20"/>
        </w:rPr>
        <w:sectPr>
          <w:pgSz w:w="11906" w:h="16838"/>
          <w:pgMar w:top="284" w:right="991" w:bottom="567" w:left="1134" w:header="709" w:footer="709" w:gutter="0"/>
          <w:pgNumType w:fmt="decimal"/>
          <w:cols w:space="720" w:num="1"/>
          <w:docGrid w:linePitch="360" w:charSpace="0"/>
        </w:sectPr>
      </w:pPr>
    </w:p>
    <w:p>
      <w:pPr>
        <w:autoSpaceDE w:val="0"/>
        <w:autoSpaceDN w:val="0"/>
        <w:adjustRightInd w:val="0"/>
        <w:spacing w:before="0" w:after="0"/>
        <w:ind w:firstLine="426"/>
        <w:jc w:val="left"/>
        <w:rPr>
          <w:b/>
          <w:sz w:val="20"/>
          <w:szCs w:val="20"/>
        </w:rPr>
      </w:pPr>
      <w:r>
        <w:rPr>
          <w:b/>
          <w:sz w:val="20"/>
          <w:szCs w:val="20"/>
        </w:rPr>
        <w:t>Таблица № 5.1. Показатели и индикаторы системы электроснабжения</w:t>
      </w:r>
    </w:p>
    <w:tbl>
      <w:tblPr>
        <w:tblStyle w:val="9"/>
        <w:tblW w:w="4803"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64"/>
        <w:gridCol w:w="1698"/>
        <w:gridCol w:w="1179"/>
        <w:gridCol w:w="1248"/>
        <w:gridCol w:w="1179"/>
        <w:gridCol w:w="1179"/>
        <w:gridCol w:w="1179"/>
        <w:gridCol w:w="1179"/>
        <w:gridCol w:w="1179"/>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06" w:type="pct"/>
            <w:tcBorders>
              <w:bottom w:val="single" w:color="auto" w:sz="12" w:space="0"/>
            </w:tcBorders>
            <w:noWrap w:val="0"/>
            <w:vAlign w:val="center"/>
          </w:tcPr>
          <w:p>
            <w:pPr>
              <w:spacing w:before="0" w:after="0"/>
              <w:jc w:val="center"/>
              <w:rPr>
                <w:b/>
                <w:sz w:val="20"/>
                <w:szCs w:val="20"/>
              </w:rPr>
            </w:pPr>
            <w:r>
              <w:rPr>
                <w:b/>
                <w:sz w:val="20"/>
                <w:szCs w:val="20"/>
              </w:rPr>
              <w:t>Показатели</w:t>
            </w:r>
          </w:p>
        </w:tc>
        <w:tc>
          <w:tcPr>
            <w:tcW w:w="547" w:type="pct"/>
            <w:tcBorders>
              <w:bottom w:val="single" w:color="auto" w:sz="12" w:space="0"/>
            </w:tcBorders>
            <w:noWrap w:val="0"/>
            <w:vAlign w:val="center"/>
          </w:tcPr>
          <w:p>
            <w:pPr>
              <w:spacing w:before="0" w:after="0"/>
              <w:jc w:val="center"/>
              <w:rPr>
                <w:b/>
                <w:sz w:val="20"/>
                <w:szCs w:val="20"/>
              </w:rPr>
            </w:pPr>
            <w:r>
              <w:rPr>
                <w:b/>
                <w:sz w:val="20"/>
                <w:szCs w:val="20"/>
              </w:rPr>
              <w:t>Ед. изм.</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02"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365"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sz w:val="20"/>
                <w:szCs w:val="20"/>
              </w:rPr>
              <w:t>I. Обеспеченность объёма поставки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tcBorders>
            <w:noWrap/>
            <w:vAlign w:val="center"/>
          </w:tcPr>
          <w:p>
            <w:pPr>
              <w:spacing w:before="0" w:after="0"/>
              <w:jc w:val="left"/>
              <w:rPr>
                <w:sz w:val="20"/>
                <w:szCs w:val="20"/>
              </w:rPr>
            </w:pPr>
            <w:r>
              <w:rPr>
                <w:b/>
                <w:bCs/>
                <w:sz w:val="20"/>
                <w:szCs w:val="20"/>
              </w:rPr>
              <w:t>Спрос на электроснабжение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06" w:type="pct"/>
            <w:noWrap w:val="0"/>
            <w:vAlign w:val="center"/>
          </w:tcPr>
          <w:p>
            <w:pPr>
              <w:spacing w:before="0" w:after="0"/>
              <w:jc w:val="left"/>
              <w:rPr>
                <w:sz w:val="18"/>
                <w:szCs w:val="18"/>
              </w:rPr>
            </w:pPr>
            <w:r>
              <w:rPr>
                <w:sz w:val="18"/>
                <w:szCs w:val="18"/>
              </w:rPr>
              <w:t>Отпущено электроэнергии всем потребителям</w:t>
            </w:r>
          </w:p>
        </w:tc>
        <w:tc>
          <w:tcPr>
            <w:tcW w:w="547" w:type="pct"/>
            <w:noWrap w:val="0"/>
            <w:vAlign w:val="center"/>
          </w:tcPr>
          <w:p>
            <w:pPr>
              <w:spacing w:before="0" w:after="0"/>
              <w:jc w:val="center"/>
              <w:rPr>
                <w:sz w:val="20"/>
                <w:szCs w:val="20"/>
              </w:rPr>
            </w:pPr>
            <w:r>
              <w:rPr>
                <w:sz w:val="20"/>
                <w:szCs w:val="20"/>
              </w:rPr>
              <w:t>тыс. кВт. ч</w:t>
            </w:r>
          </w:p>
        </w:tc>
        <w:tc>
          <w:tcPr>
            <w:tcW w:w="380" w:type="pct"/>
            <w:noWrap w:val="0"/>
            <w:vAlign w:val="center"/>
          </w:tcPr>
          <w:p>
            <w:pPr>
              <w:spacing w:before="0" w:after="0"/>
              <w:jc w:val="center"/>
              <w:rPr>
                <w:color w:val="000000"/>
                <w:sz w:val="20"/>
                <w:szCs w:val="20"/>
              </w:rPr>
            </w:pPr>
            <w:r>
              <w:rPr>
                <w:color w:val="000000"/>
                <w:sz w:val="20"/>
                <w:szCs w:val="20"/>
              </w:rPr>
              <w:t>2512</w:t>
            </w:r>
          </w:p>
        </w:tc>
        <w:tc>
          <w:tcPr>
            <w:tcW w:w="402" w:type="pct"/>
            <w:noWrap w:val="0"/>
            <w:vAlign w:val="center"/>
          </w:tcPr>
          <w:p>
            <w:pPr>
              <w:jc w:val="center"/>
              <w:rPr>
                <w:color w:val="000000"/>
                <w:sz w:val="20"/>
                <w:szCs w:val="20"/>
              </w:rPr>
            </w:pPr>
            <w:r>
              <w:rPr>
                <w:color w:val="000000"/>
                <w:sz w:val="20"/>
                <w:szCs w:val="20"/>
              </w:rPr>
              <w:t>2589</w:t>
            </w:r>
          </w:p>
        </w:tc>
        <w:tc>
          <w:tcPr>
            <w:tcW w:w="380" w:type="pct"/>
            <w:noWrap w:val="0"/>
            <w:vAlign w:val="center"/>
          </w:tcPr>
          <w:p>
            <w:pPr>
              <w:jc w:val="center"/>
              <w:rPr>
                <w:color w:val="000000"/>
                <w:sz w:val="20"/>
                <w:szCs w:val="20"/>
              </w:rPr>
            </w:pPr>
            <w:r>
              <w:rPr>
                <w:color w:val="000000"/>
                <w:sz w:val="20"/>
                <w:szCs w:val="20"/>
              </w:rPr>
              <w:t>2665</w:t>
            </w:r>
          </w:p>
        </w:tc>
        <w:tc>
          <w:tcPr>
            <w:tcW w:w="380" w:type="pct"/>
            <w:noWrap w:val="0"/>
            <w:vAlign w:val="center"/>
          </w:tcPr>
          <w:p>
            <w:pPr>
              <w:jc w:val="center"/>
              <w:rPr>
                <w:color w:val="000000"/>
                <w:sz w:val="20"/>
                <w:szCs w:val="20"/>
              </w:rPr>
            </w:pPr>
            <w:r>
              <w:rPr>
                <w:color w:val="000000"/>
                <w:sz w:val="20"/>
                <w:szCs w:val="20"/>
              </w:rPr>
              <w:t>2742</w:t>
            </w:r>
          </w:p>
        </w:tc>
        <w:tc>
          <w:tcPr>
            <w:tcW w:w="380" w:type="pct"/>
            <w:noWrap w:val="0"/>
            <w:vAlign w:val="center"/>
          </w:tcPr>
          <w:p>
            <w:pPr>
              <w:jc w:val="center"/>
              <w:rPr>
                <w:color w:val="000000"/>
                <w:sz w:val="20"/>
                <w:szCs w:val="20"/>
              </w:rPr>
            </w:pPr>
            <w:r>
              <w:rPr>
                <w:color w:val="000000"/>
                <w:sz w:val="20"/>
                <w:szCs w:val="20"/>
              </w:rPr>
              <w:t>2817</w:t>
            </w:r>
          </w:p>
        </w:tc>
        <w:tc>
          <w:tcPr>
            <w:tcW w:w="380" w:type="pct"/>
            <w:noWrap w:val="0"/>
            <w:vAlign w:val="center"/>
          </w:tcPr>
          <w:p>
            <w:pPr>
              <w:jc w:val="center"/>
              <w:rPr>
                <w:color w:val="000000"/>
                <w:sz w:val="20"/>
                <w:szCs w:val="20"/>
              </w:rPr>
            </w:pPr>
            <w:r>
              <w:rPr>
                <w:color w:val="000000"/>
                <w:sz w:val="20"/>
                <w:szCs w:val="20"/>
              </w:rPr>
              <w:t>2893</w:t>
            </w:r>
          </w:p>
        </w:tc>
        <w:tc>
          <w:tcPr>
            <w:tcW w:w="380" w:type="pct"/>
            <w:noWrap w:val="0"/>
            <w:vAlign w:val="center"/>
          </w:tcPr>
          <w:p>
            <w:pPr>
              <w:jc w:val="center"/>
              <w:rPr>
                <w:color w:val="000000"/>
                <w:sz w:val="20"/>
                <w:szCs w:val="20"/>
              </w:rPr>
            </w:pPr>
            <w:r>
              <w:rPr>
                <w:color w:val="000000"/>
                <w:sz w:val="20"/>
                <w:szCs w:val="20"/>
              </w:rPr>
              <w:t>2968</w:t>
            </w:r>
          </w:p>
        </w:tc>
        <w:tc>
          <w:tcPr>
            <w:tcW w:w="365" w:type="pct"/>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 Индикаторы надёжности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06" w:type="pct"/>
            <w:noWrap w:val="0"/>
            <w:vAlign w:val="center"/>
          </w:tcPr>
          <w:p>
            <w:pPr>
              <w:spacing w:before="0" w:after="0"/>
              <w:jc w:val="left"/>
              <w:rPr>
                <w:sz w:val="18"/>
                <w:szCs w:val="18"/>
              </w:rPr>
            </w:pPr>
            <w:r>
              <w:rPr>
                <w:sz w:val="18"/>
                <w:szCs w:val="18"/>
              </w:rPr>
              <w:t xml:space="preserve">Численность населения, обеспеченного услугой </w:t>
            </w:r>
          </w:p>
          <w:p>
            <w:pPr>
              <w:spacing w:before="0" w:after="0"/>
              <w:jc w:val="left"/>
              <w:rPr>
                <w:sz w:val="18"/>
                <w:szCs w:val="18"/>
              </w:rPr>
            </w:pPr>
            <w:r>
              <w:rPr>
                <w:sz w:val="18"/>
                <w:szCs w:val="18"/>
              </w:rPr>
              <w:t>электроснабжения</w:t>
            </w:r>
          </w:p>
        </w:tc>
        <w:tc>
          <w:tcPr>
            <w:tcW w:w="547" w:type="pct"/>
            <w:noWrap w:val="0"/>
            <w:vAlign w:val="center"/>
          </w:tcPr>
          <w:p>
            <w:pPr>
              <w:spacing w:before="0" w:after="0"/>
              <w:jc w:val="center"/>
              <w:rPr>
                <w:sz w:val="20"/>
                <w:szCs w:val="20"/>
              </w:rPr>
            </w:pPr>
            <w:r>
              <w:rPr>
                <w:sz w:val="20"/>
                <w:szCs w:val="20"/>
              </w:rPr>
              <w:t>чел.</w:t>
            </w:r>
          </w:p>
        </w:tc>
        <w:tc>
          <w:tcPr>
            <w:tcW w:w="380" w:type="pct"/>
            <w:noWrap w:val="0"/>
            <w:vAlign w:val="center"/>
          </w:tcPr>
          <w:p>
            <w:pPr>
              <w:spacing w:before="0" w:after="0"/>
              <w:jc w:val="center"/>
              <w:rPr>
                <w:sz w:val="20"/>
                <w:szCs w:val="20"/>
              </w:rPr>
            </w:pPr>
            <w:r>
              <w:rPr>
                <w:sz w:val="20"/>
                <w:szCs w:val="20"/>
              </w:rPr>
              <w:t>1528</w:t>
            </w:r>
          </w:p>
        </w:tc>
        <w:tc>
          <w:tcPr>
            <w:tcW w:w="402" w:type="pct"/>
            <w:noWrap w:val="0"/>
            <w:vAlign w:val="center"/>
          </w:tcPr>
          <w:p>
            <w:pPr>
              <w:spacing w:before="0" w:after="0"/>
              <w:jc w:val="center"/>
              <w:rPr>
                <w:sz w:val="20"/>
                <w:szCs w:val="20"/>
              </w:rPr>
            </w:pPr>
            <w:r>
              <w:rPr>
                <w:sz w:val="20"/>
                <w:szCs w:val="20"/>
              </w:rPr>
              <w:t>1588</w:t>
            </w:r>
          </w:p>
        </w:tc>
        <w:tc>
          <w:tcPr>
            <w:tcW w:w="380" w:type="pct"/>
            <w:noWrap w:val="0"/>
            <w:vAlign w:val="center"/>
          </w:tcPr>
          <w:p>
            <w:pPr>
              <w:spacing w:before="0" w:after="0"/>
              <w:jc w:val="center"/>
              <w:rPr>
                <w:sz w:val="20"/>
                <w:szCs w:val="20"/>
              </w:rPr>
            </w:pPr>
            <w:r>
              <w:rPr>
                <w:sz w:val="20"/>
                <w:szCs w:val="20"/>
              </w:rPr>
              <w:t>1649</w:t>
            </w:r>
          </w:p>
        </w:tc>
        <w:tc>
          <w:tcPr>
            <w:tcW w:w="380" w:type="pct"/>
            <w:noWrap w:val="0"/>
            <w:vAlign w:val="center"/>
          </w:tcPr>
          <w:p>
            <w:pPr>
              <w:spacing w:before="0" w:after="0"/>
              <w:jc w:val="center"/>
              <w:rPr>
                <w:sz w:val="20"/>
                <w:szCs w:val="20"/>
              </w:rPr>
            </w:pPr>
            <w:r>
              <w:rPr>
                <w:sz w:val="20"/>
                <w:szCs w:val="20"/>
              </w:rPr>
              <w:t>1709</w:t>
            </w:r>
          </w:p>
        </w:tc>
        <w:tc>
          <w:tcPr>
            <w:tcW w:w="380" w:type="pct"/>
            <w:noWrap w:val="0"/>
            <w:vAlign w:val="center"/>
          </w:tcPr>
          <w:p>
            <w:pPr>
              <w:spacing w:before="0" w:after="0"/>
              <w:jc w:val="center"/>
              <w:rPr>
                <w:sz w:val="20"/>
                <w:szCs w:val="20"/>
              </w:rPr>
            </w:pPr>
            <w:r>
              <w:rPr>
                <w:sz w:val="20"/>
                <w:szCs w:val="20"/>
              </w:rPr>
              <w:t>1769</w:t>
            </w:r>
          </w:p>
        </w:tc>
        <w:tc>
          <w:tcPr>
            <w:tcW w:w="380" w:type="pct"/>
            <w:noWrap w:val="0"/>
            <w:vAlign w:val="center"/>
          </w:tcPr>
          <w:p>
            <w:pPr>
              <w:spacing w:before="0" w:after="0"/>
              <w:jc w:val="center"/>
              <w:rPr>
                <w:sz w:val="20"/>
                <w:szCs w:val="20"/>
              </w:rPr>
            </w:pPr>
            <w:r>
              <w:rPr>
                <w:sz w:val="20"/>
                <w:szCs w:val="20"/>
              </w:rPr>
              <w:t>1829</w:t>
            </w:r>
          </w:p>
        </w:tc>
        <w:tc>
          <w:tcPr>
            <w:tcW w:w="380" w:type="pct"/>
            <w:noWrap w:val="0"/>
            <w:vAlign w:val="center"/>
          </w:tcPr>
          <w:p>
            <w:pPr>
              <w:spacing w:before="0" w:after="0"/>
              <w:jc w:val="center"/>
              <w:rPr>
                <w:sz w:val="20"/>
                <w:szCs w:val="20"/>
              </w:rPr>
            </w:pPr>
            <w:r>
              <w:rPr>
                <w:sz w:val="20"/>
                <w:szCs w:val="20"/>
              </w:rPr>
              <w:t>1890</w:t>
            </w:r>
          </w:p>
        </w:tc>
        <w:tc>
          <w:tcPr>
            <w:tcW w:w="365" w:type="pct"/>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06" w:type="pct"/>
            <w:noWrap w:val="0"/>
            <w:vAlign w:val="center"/>
          </w:tcPr>
          <w:p>
            <w:pPr>
              <w:spacing w:before="0" w:after="0"/>
              <w:jc w:val="left"/>
              <w:rPr>
                <w:sz w:val="18"/>
                <w:szCs w:val="18"/>
              </w:rPr>
            </w:pPr>
            <w:r>
              <w:rPr>
                <w:sz w:val="18"/>
                <w:szCs w:val="18"/>
              </w:rPr>
              <w:t>Перебои в снабжении потребителей</w:t>
            </w:r>
          </w:p>
        </w:tc>
        <w:tc>
          <w:tcPr>
            <w:tcW w:w="547" w:type="pct"/>
            <w:noWrap w:val="0"/>
            <w:vAlign w:val="center"/>
          </w:tcPr>
          <w:p>
            <w:pPr>
              <w:spacing w:before="0" w:after="0"/>
              <w:jc w:val="center"/>
              <w:rPr>
                <w:sz w:val="20"/>
                <w:szCs w:val="20"/>
              </w:rPr>
            </w:pPr>
            <w:r>
              <w:rPr>
                <w:sz w:val="20"/>
                <w:szCs w:val="20"/>
              </w:rPr>
              <w:t>час./чел.</w:t>
            </w:r>
          </w:p>
        </w:tc>
        <w:tc>
          <w:tcPr>
            <w:tcW w:w="380" w:type="pct"/>
            <w:noWrap w:val="0"/>
            <w:vAlign w:val="center"/>
          </w:tcPr>
          <w:p>
            <w:pPr>
              <w:spacing w:before="0" w:after="0"/>
              <w:jc w:val="center"/>
              <w:rPr>
                <w:color w:val="FFFFFF"/>
                <w:sz w:val="20"/>
                <w:szCs w:val="20"/>
              </w:rPr>
            </w:pPr>
            <w:r>
              <w:rPr>
                <w:color w:val="FFFFFF"/>
                <w:sz w:val="20"/>
                <w:szCs w:val="20"/>
              </w:rPr>
              <w:t>0</w:t>
            </w:r>
          </w:p>
        </w:tc>
        <w:tc>
          <w:tcPr>
            <w:tcW w:w="402"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65" w:type="pct"/>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Количество часов предоставления услуги за год</w:t>
            </w:r>
          </w:p>
        </w:tc>
        <w:tc>
          <w:tcPr>
            <w:tcW w:w="547" w:type="pct"/>
            <w:noWrap w:val="0"/>
            <w:vAlign w:val="center"/>
          </w:tcPr>
          <w:p>
            <w:pPr>
              <w:spacing w:before="0" w:after="0"/>
              <w:jc w:val="center"/>
              <w:rPr>
                <w:sz w:val="20"/>
                <w:szCs w:val="20"/>
              </w:rPr>
            </w:pPr>
            <w:r>
              <w:rPr>
                <w:sz w:val="20"/>
                <w:szCs w:val="20"/>
              </w:rPr>
              <w:t>час</w:t>
            </w:r>
          </w:p>
        </w:tc>
        <w:tc>
          <w:tcPr>
            <w:tcW w:w="380" w:type="pct"/>
            <w:noWrap w:val="0"/>
            <w:vAlign w:val="center"/>
          </w:tcPr>
          <w:p>
            <w:pPr>
              <w:spacing w:before="0" w:after="0"/>
              <w:jc w:val="center"/>
              <w:rPr>
                <w:sz w:val="20"/>
                <w:szCs w:val="20"/>
              </w:rPr>
            </w:pPr>
            <w:r>
              <w:rPr>
                <w:sz w:val="20"/>
                <w:szCs w:val="20"/>
              </w:rPr>
              <w:t>8760</w:t>
            </w:r>
          </w:p>
        </w:tc>
        <w:tc>
          <w:tcPr>
            <w:tcW w:w="402"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65" w:type="pct"/>
            <w:noWrap w:val="0"/>
            <w:vAlign w:val="center"/>
          </w:tcPr>
          <w:p>
            <w:pPr>
              <w:spacing w:before="0" w:after="0"/>
              <w:jc w:val="center"/>
              <w:rPr>
                <w:sz w:val="20"/>
                <w:szCs w:val="20"/>
              </w:rPr>
            </w:pPr>
            <w:r>
              <w:rPr>
                <w:sz w:val="20"/>
                <w:szCs w:val="20"/>
              </w:rPr>
              <w:t>8760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06" w:type="pct"/>
            <w:noWrap w:val="0"/>
            <w:vAlign w:val="center"/>
          </w:tcPr>
          <w:p>
            <w:pPr>
              <w:spacing w:before="0" w:after="0"/>
              <w:jc w:val="left"/>
              <w:rPr>
                <w:sz w:val="18"/>
                <w:szCs w:val="18"/>
              </w:rPr>
            </w:pPr>
            <w:r>
              <w:rPr>
                <w:sz w:val="18"/>
                <w:szCs w:val="18"/>
              </w:rPr>
              <w:t>Количество дней в году</w:t>
            </w:r>
          </w:p>
        </w:tc>
        <w:tc>
          <w:tcPr>
            <w:tcW w:w="547" w:type="pct"/>
            <w:noWrap w:val="0"/>
            <w:vAlign w:val="center"/>
          </w:tcPr>
          <w:p>
            <w:pPr>
              <w:spacing w:before="0" w:after="0"/>
              <w:jc w:val="center"/>
              <w:rPr>
                <w:sz w:val="20"/>
                <w:szCs w:val="20"/>
              </w:rPr>
            </w:pPr>
            <w:r>
              <w:rPr>
                <w:sz w:val="20"/>
                <w:szCs w:val="20"/>
              </w:rPr>
              <w:t>день</w:t>
            </w:r>
          </w:p>
        </w:tc>
        <w:tc>
          <w:tcPr>
            <w:tcW w:w="380" w:type="pct"/>
            <w:noWrap w:val="0"/>
            <w:vAlign w:val="center"/>
          </w:tcPr>
          <w:p>
            <w:pPr>
              <w:spacing w:before="0" w:after="0"/>
              <w:jc w:val="center"/>
              <w:rPr>
                <w:sz w:val="20"/>
                <w:szCs w:val="20"/>
              </w:rPr>
            </w:pPr>
            <w:r>
              <w:rPr>
                <w:sz w:val="20"/>
                <w:szCs w:val="20"/>
              </w:rPr>
              <w:t>365</w:t>
            </w:r>
          </w:p>
        </w:tc>
        <w:tc>
          <w:tcPr>
            <w:tcW w:w="402"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65" w:type="pct"/>
            <w:noWrap w:val="0"/>
            <w:vAlign w:val="center"/>
          </w:tcPr>
          <w:p>
            <w:pPr>
              <w:spacing w:before="0" w:after="0"/>
              <w:jc w:val="center"/>
              <w:rPr>
                <w:sz w:val="20"/>
                <w:szCs w:val="20"/>
              </w:rPr>
            </w:pPr>
            <w:r>
              <w:rPr>
                <w:sz w:val="20"/>
                <w:szCs w:val="20"/>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 xml:space="preserve">Продолжительность </w:t>
            </w:r>
          </w:p>
          <w:p>
            <w:pPr>
              <w:spacing w:before="0" w:after="0"/>
              <w:jc w:val="left"/>
              <w:rPr>
                <w:sz w:val="18"/>
                <w:szCs w:val="18"/>
              </w:rPr>
            </w:pPr>
            <w:r>
              <w:rPr>
                <w:sz w:val="18"/>
                <w:szCs w:val="18"/>
              </w:rPr>
              <w:t>(бесперебойность) поставки</w:t>
            </w:r>
          </w:p>
        </w:tc>
        <w:tc>
          <w:tcPr>
            <w:tcW w:w="547" w:type="pct"/>
            <w:noWrap w:val="0"/>
            <w:vAlign w:val="center"/>
          </w:tcPr>
          <w:p>
            <w:pPr>
              <w:spacing w:before="0" w:after="0"/>
              <w:jc w:val="center"/>
              <w:rPr>
                <w:sz w:val="20"/>
                <w:szCs w:val="20"/>
              </w:rPr>
            </w:pPr>
            <w:r>
              <w:rPr>
                <w:sz w:val="20"/>
                <w:szCs w:val="20"/>
              </w:rPr>
              <w:t>%</w:t>
            </w:r>
          </w:p>
        </w:tc>
        <w:tc>
          <w:tcPr>
            <w:tcW w:w="380" w:type="pct"/>
            <w:noWrap/>
            <w:vAlign w:val="center"/>
          </w:tcPr>
          <w:p>
            <w:pPr>
              <w:spacing w:before="0" w:after="0"/>
              <w:jc w:val="center"/>
              <w:rPr>
                <w:sz w:val="20"/>
                <w:szCs w:val="20"/>
              </w:rPr>
            </w:pPr>
            <w:r>
              <w:rPr>
                <w:sz w:val="20"/>
                <w:szCs w:val="20"/>
              </w:rPr>
              <w:t>100%</w:t>
            </w:r>
          </w:p>
        </w:tc>
        <w:tc>
          <w:tcPr>
            <w:tcW w:w="402"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65"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III. Сбалансированность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06" w:type="pct"/>
            <w:tcBorders>
              <w:top w:val="single" w:color="auto" w:sz="12" w:space="0"/>
            </w:tcBorders>
            <w:noWrap w:val="0"/>
            <w:vAlign w:val="center"/>
          </w:tcPr>
          <w:p>
            <w:pPr>
              <w:spacing w:before="0" w:after="0"/>
              <w:jc w:val="left"/>
              <w:rPr>
                <w:sz w:val="18"/>
                <w:szCs w:val="18"/>
              </w:rPr>
            </w:pPr>
            <w:r>
              <w:rPr>
                <w:sz w:val="18"/>
                <w:szCs w:val="18"/>
              </w:rPr>
              <w:t xml:space="preserve">Располагаемая мощность </w:t>
            </w:r>
          </w:p>
          <w:p>
            <w:pPr>
              <w:spacing w:before="0" w:after="0"/>
              <w:jc w:val="left"/>
              <w:rPr>
                <w:sz w:val="18"/>
                <w:szCs w:val="18"/>
              </w:rPr>
            </w:pPr>
            <w:r>
              <w:rPr>
                <w:sz w:val="18"/>
                <w:szCs w:val="18"/>
              </w:rPr>
              <w:t>системы электроснабжения (с учетом перетоков в разрезе напряжения источников)</w:t>
            </w:r>
          </w:p>
        </w:tc>
        <w:tc>
          <w:tcPr>
            <w:tcW w:w="547" w:type="pct"/>
            <w:tcBorders>
              <w:top w:val="single" w:color="auto" w:sz="12" w:space="0"/>
            </w:tcBorders>
            <w:noWrap w:val="0"/>
            <w:vAlign w:val="center"/>
          </w:tcPr>
          <w:p>
            <w:pPr>
              <w:spacing w:before="0" w:after="0"/>
              <w:jc w:val="center"/>
              <w:rPr>
                <w:sz w:val="20"/>
                <w:szCs w:val="20"/>
              </w:rPr>
            </w:pPr>
            <w:r>
              <w:rPr>
                <w:sz w:val="20"/>
                <w:szCs w:val="20"/>
              </w:rPr>
              <w:t>мВт</w:t>
            </w:r>
          </w:p>
        </w:tc>
        <w:tc>
          <w:tcPr>
            <w:tcW w:w="380" w:type="pct"/>
            <w:tcBorders>
              <w:top w:val="single" w:color="auto" w:sz="12" w:space="0"/>
            </w:tcBorders>
            <w:noWrap w:val="0"/>
            <w:vAlign w:val="center"/>
          </w:tcPr>
          <w:p>
            <w:pPr>
              <w:jc w:val="center"/>
              <w:rPr>
                <w:color w:val="FFFFFF"/>
                <w:sz w:val="20"/>
                <w:szCs w:val="20"/>
              </w:rPr>
            </w:pPr>
            <w:r>
              <w:rPr>
                <w:color w:val="FFFFFF"/>
                <w:sz w:val="20"/>
                <w:szCs w:val="20"/>
              </w:rPr>
              <w:t>0</w:t>
            </w:r>
          </w:p>
        </w:tc>
        <w:tc>
          <w:tcPr>
            <w:tcW w:w="402" w:type="pct"/>
            <w:tcBorders>
              <w:top w:val="single" w:color="auto" w:sz="12" w:space="0"/>
            </w:tcBorders>
            <w:noWrap w:val="0"/>
            <w:vAlign w:val="center"/>
          </w:tcPr>
          <w:p>
            <w:pPr>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5"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Фактическая подключённая нагрузка (мощность)</w:t>
            </w:r>
          </w:p>
        </w:tc>
        <w:tc>
          <w:tcPr>
            <w:tcW w:w="547" w:type="pct"/>
            <w:noWrap w:val="0"/>
            <w:vAlign w:val="center"/>
          </w:tcPr>
          <w:p>
            <w:pPr>
              <w:spacing w:before="0" w:after="0"/>
              <w:jc w:val="center"/>
              <w:rPr>
                <w:sz w:val="20"/>
                <w:szCs w:val="20"/>
              </w:rPr>
            </w:pPr>
            <w:r>
              <w:rPr>
                <w:sz w:val="20"/>
                <w:szCs w:val="20"/>
              </w:rPr>
              <w:t>мВт</w:t>
            </w:r>
          </w:p>
        </w:tc>
        <w:tc>
          <w:tcPr>
            <w:tcW w:w="380" w:type="pct"/>
            <w:noWrap w:val="0"/>
            <w:vAlign w:val="center"/>
          </w:tcPr>
          <w:p>
            <w:pPr>
              <w:jc w:val="center"/>
              <w:rPr>
                <w:sz w:val="20"/>
                <w:szCs w:val="20"/>
              </w:rPr>
            </w:pPr>
            <w:r>
              <w:rPr>
                <w:sz w:val="20"/>
                <w:szCs w:val="20"/>
              </w:rPr>
              <w:t>0,5</w:t>
            </w:r>
          </w:p>
        </w:tc>
        <w:tc>
          <w:tcPr>
            <w:tcW w:w="402"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65" w:type="pct"/>
            <w:noWrap w:val="0"/>
            <w:vAlign w:val="center"/>
          </w:tcPr>
          <w:p>
            <w:pPr>
              <w:jc w:val="center"/>
              <w:rPr>
                <w:sz w:val="20"/>
                <w:szCs w:val="20"/>
              </w:rPr>
            </w:pPr>
            <w:r>
              <w:rPr>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06" w:type="pct"/>
            <w:noWrap w:val="0"/>
            <w:vAlign w:val="center"/>
          </w:tcPr>
          <w:p>
            <w:pPr>
              <w:spacing w:before="0" w:after="0"/>
              <w:jc w:val="left"/>
              <w:rPr>
                <w:sz w:val="18"/>
                <w:szCs w:val="18"/>
              </w:rPr>
            </w:pPr>
            <w:r>
              <w:rPr>
                <w:sz w:val="18"/>
                <w:szCs w:val="18"/>
              </w:rPr>
              <w:t>Уровень загрузки производственных мощностей</w:t>
            </w:r>
          </w:p>
        </w:tc>
        <w:tc>
          <w:tcPr>
            <w:tcW w:w="547" w:type="pct"/>
            <w:noWrap w:val="0"/>
            <w:vAlign w:val="center"/>
          </w:tcPr>
          <w:p>
            <w:pPr>
              <w:spacing w:before="0" w:after="0"/>
              <w:jc w:val="center"/>
              <w:rPr>
                <w:sz w:val="20"/>
                <w:szCs w:val="20"/>
              </w:rPr>
            </w:pPr>
            <w:r>
              <w:rPr>
                <w:sz w:val="20"/>
                <w:szCs w:val="20"/>
              </w:rPr>
              <w:t>%</w:t>
            </w:r>
          </w:p>
        </w:tc>
        <w:tc>
          <w:tcPr>
            <w:tcW w:w="380" w:type="pct"/>
            <w:noWrap w:val="0"/>
            <w:vAlign w:val="center"/>
          </w:tcPr>
          <w:p>
            <w:pPr>
              <w:jc w:val="center"/>
              <w:rPr>
                <w:color w:val="FFFFFF"/>
                <w:sz w:val="20"/>
                <w:szCs w:val="20"/>
              </w:rPr>
            </w:pPr>
            <w:r>
              <w:rPr>
                <w:color w:val="FFFFFF"/>
                <w:sz w:val="20"/>
                <w:szCs w:val="20"/>
              </w:rPr>
              <w:t> </w:t>
            </w:r>
          </w:p>
        </w:tc>
        <w:tc>
          <w:tcPr>
            <w:tcW w:w="402" w:type="pct"/>
            <w:noWrap w:val="0"/>
            <w:vAlign w:val="center"/>
          </w:tcPr>
          <w:p>
            <w:pPr>
              <w:jc w:val="center"/>
              <w:rPr>
                <w:color w:val="FFFFFF"/>
                <w:sz w:val="20"/>
                <w:szCs w:val="20"/>
              </w:rPr>
            </w:pPr>
            <w:r>
              <w:rPr>
                <w:color w:val="FFFFFF"/>
                <w:sz w:val="20"/>
                <w:szCs w:val="20"/>
              </w:rPr>
              <w:t> </w:t>
            </w:r>
          </w:p>
        </w:tc>
        <w:tc>
          <w:tcPr>
            <w:tcW w:w="380" w:type="pct"/>
            <w:noWrap w:val="0"/>
            <w:vAlign w:val="center"/>
          </w:tcPr>
          <w:p>
            <w:pPr>
              <w:jc w:val="center"/>
              <w:rPr>
                <w:color w:val="FFFFFF"/>
                <w:sz w:val="20"/>
                <w:szCs w:val="20"/>
              </w:rPr>
            </w:pPr>
            <w:r>
              <w:rPr>
                <w:color w:val="FFFFFF"/>
                <w:sz w:val="20"/>
                <w:szCs w:val="20"/>
              </w:rPr>
              <w:t> </w:t>
            </w:r>
          </w:p>
        </w:tc>
        <w:tc>
          <w:tcPr>
            <w:tcW w:w="380" w:type="pct"/>
            <w:noWrap w:val="0"/>
            <w:vAlign w:val="center"/>
          </w:tcPr>
          <w:p>
            <w:pPr>
              <w:spacing w:before="0" w:after="0"/>
              <w:jc w:val="center"/>
              <w:rPr>
                <w:color w:val="FFFFFF"/>
                <w:sz w:val="20"/>
                <w:szCs w:val="20"/>
              </w:rPr>
            </w:pPr>
          </w:p>
        </w:tc>
        <w:tc>
          <w:tcPr>
            <w:tcW w:w="380" w:type="pct"/>
            <w:noWrap w:val="0"/>
            <w:vAlign w:val="center"/>
          </w:tcPr>
          <w:p>
            <w:pPr>
              <w:spacing w:before="0" w:after="0"/>
              <w:jc w:val="center"/>
              <w:rPr>
                <w:color w:val="FFFFFF"/>
                <w:sz w:val="20"/>
                <w:szCs w:val="20"/>
              </w:rPr>
            </w:pPr>
          </w:p>
        </w:tc>
        <w:tc>
          <w:tcPr>
            <w:tcW w:w="380" w:type="pct"/>
            <w:noWrap w:val="0"/>
            <w:vAlign w:val="center"/>
          </w:tcPr>
          <w:p>
            <w:pPr>
              <w:spacing w:before="0" w:after="0"/>
              <w:jc w:val="center"/>
              <w:rPr>
                <w:color w:val="FFFFFF"/>
                <w:sz w:val="20"/>
                <w:szCs w:val="20"/>
              </w:rPr>
            </w:pPr>
          </w:p>
        </w:tc>
        <w:tc>
          <w:tcPr>
            <w:tcW w:w="380" w:type="pct"/>
            <w:noWrap w:val="0"/>
            <w:vAlign w:val="center"/>
          </w:tcPr>
          <w:p>
            <w:pPr>
              <w:spacing w:before="0" w:after="0"/>
              <w:jc w:val="center"/>
              <w:rPr>
                <w:color w:val="FFFFFF"/>
                <w:sz w:val="20"/>
                <w:szCs w:val="20"/>
              </w:rPr>
            </w:pPr>
          </w:p>
        </w:tc>
        <w:tc>
          <w:tcPr>
            <w:tcW w:w="365" w:type="pct"/>
            <w:noWrap w:val="0"/>
            <w:vAlign w:val="center"/>
          </w:tcPr>
          <w:p>
            <w:pPr>
              <w:spacing w:before="0" w:after="0"/>
              <w:jc w:val="center"/>
              <w:rPr>
                <w:color w:val="FFFFFF"/>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Объём электроэнергии, реализуемой по приборам учёта</w:t>
            </w:r>
          </w:p>
        </w:tc>
        <w:tc>
          <w:tcPr>
            <w:tcW w:w="547" w:type="pct"/>
            <w:noWrap w:val="0"/>
            <w:vAlign w:val="center"/>
          </w:tcPr>
          <w:p>
            <w:pPr>
              <w:spacing w:before="0" w:after="0"/>
              <w:jc w:val="center"/>
              <w:rPr>
                <w:sz w:val="20"/>
                <w:szCs w:val="20"/>
              </w:rPr>
            </w:pPr>
            <w:r>
              <w:rPr>
                <w:sz w:val="20"/>
                <w:szCs w:val="20"/>
              </w:rPr>
              <w:t>тыс. кВт. ч</w:t>
            </w:r>
          </w:p>
        </w:tc>
        <w:tc>
          <w:tcPr>
            <w:tcW w:w="380" w:type="pct"/>
            <w:noWrap w:val="0"/>
            <w:vAlign w:val="center"/>
          </w:tcPr>
          <w:p>
            <w:pPr>
              <w:spacing w:before="0" w:after="0"/>
              <w:jc w:val="center"/>
              <w:rPr>
                <w:color w:val="000000"/>
                <w:sz w:val="20"/>
                <w:szCs w:val="20"/>
              </w:rPr>
            </w:pPr>
            <w:r>
              <w:rPr>
                <w:color w:val="000000"/>
                <w:sz w:val="20"/>
                <w:szCs w:val="20"/>
              </w:rPr>
              <w:t>2512</w:t>
            </w:r>
          </w:p>
        </w:tc>
        <w:tc>
          <w:tcPr>
            <w:tcW w:w="402" w:type="pct"/>
            <w:noWrap w:val="0"/>
            <w:vAlign w:val="center"/>
          </w:tcPr>
          <w:p>
            <w:pPr>
              <w:jc w:val="center"/>
              <w:rPr>
                <w:color w:val="000000"/>
                <w:sz w:val="20"/>
                <w:szCs w:val="20"/>
              </w:rPr>
            </w:pPr>
            <w:r>
              <w:rPr>
                <w:color w:val="000000"/>
                <w:sz w:val="20"/>
                <w:szCs w:val="20"/>
              </w:rPr>
              <w:t>2589</w:t>
            </w:r>
          </w:p>
        </w:tc>
        <w:tc>
          <w:tcPr>
            <w:tcW w:w="380" w:type="pct"/>
            <w:noWrap w:val="0"/>
            <w:vAlign w:val="center"/>
          </w:tcPr>
          <w:p>
            <w:pPr>
              <w:jc w:val="center"/>
              <w:rPr>
                <w:color w:val="000000"/>
                <w:sz w:val="20"/>
                <w:szCs w:val="20"/>
              </w:rPr>
            </w:pPr>
            <w:r>
              <w:rPr>
                <w:color w:val="000000"/>
                <w:sz w:val="20"/>
                <w:szCs w:val="20"/>
              </w:rPr>
              <w:t>2665</w:t>
            </w:r>
          </w:p>
        </w:tc>
        <w:tc>
          <w:tcPr>
            <w:tcW w:w="380" w:type="pct"/>
            <w:noWrap w:val="0"/>
            <w:vAlign w:val="center"/>
          </w:tcPr>
          <w:p>
            <w:pPr>
              <w:jc w:val="center"/>
              <w:rPr>
                <w:color w:val="000000"/>
                <w:sz w:val="20"/>
                <w:szCs w:val="20"/>
              </w:rPr>
            </w:pPr>
            <w:r>
              <w:rPr>
                <w:color w:val="000000"/>
                <w:sz w:val="20"/>
                <w:szCs w:val="20"/>
              </w:rPr>
              <w:t>2742</w:t>
            </w:r>
          </w:p>
        </w:tc>
        <w:tc>
          <w:tcPr>
            <w:tcW w:w="380" w:type="pct"/>
            <w:noWrap w:val="0"/>
            <w:vAlign w:val="center"/>
          </w:tcPr>
          <w:p>
            <w:pPr>
              <w:jc w:val="center"/>
              <w:rPr>
                <w:color w:val="000000"/>
                <w:sz w:val="20"/>
                <w:szCs w:val="20"/>
              </w:rPr>
            </w:pPr>
            <w:r>
              <w:rPr>
                <w:color w:val="000000"/>
                <w:sz w:val="20"/>
                <w:szCs w:val="20"/>
              </w:rPr>
              <w:t>2817</w:t>
            </w:r>
          </w:p>
        </w:tc>
        <w:tc>
          <w:tcPr>
            <w:tcW w:w="380" w:type="pct"/>
            <w:noWrap w:val="0"/>
            <w:vAlign w:val="center"/>
          </w:tcPr>
          <w:p>
            <w:pPr>
              <w:jc w:val="center"/>
              <w:rPr>
                <w:color w:val="000000"/>
                <w:sz w:val="20"/>
                <w:szCs w:val="20"/>
              </w:rPr>
            </w:pPr>
            <w:r>
              <w:rPr>
                <w:color w:val="000000"/>
                <w:sz w:val="20"/>
                <w:szCs w:val="20"/>
              </w:rPr>
              <w:t>2893</w:t>
            </w:r>
          </w:p>
        </w:tc>
        <w:tc>
          <w:tcPr>
            <w:tcW w:w="380" w:type="pct"/>
            <w:noWrap w:val="0"/>
            <w:vAlign w:val="center"/>
          </w:tcPr>
          <w:p>
            <w:pPr>
              <w:jc w:val="center"/>
              <w:rPr>
                <w:color w:val="000000"/>
                <w:sz w:val="20"/>
                <w:szCs w:val="20"/>
              </w:rPr>
            </w:pPr>
            <w:r>
              <w:rPr>
                <w:color w:val="000000"/>
                <w:sz w:val="20"/>
                <w:szCs w:val="20"/>
              </w:rPr>
              <w:t>2968</w:t>
            </w:r>
          </w:p>
        </w:tc>
        <w:tc>
          <w:tcPr>
            <w:tcW w:w="365" w:type="pct"/>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Общий объём реализации электроэнергии</w:t>
            </w:r>
          </w:p>
        </w:tc>
        <w:tc>
          <w:tcPr>
            <w:tcW w:w="547" w:type="pct"/>
            <w:noWrap w:val="0"/>
            <w:vAlign w:val="center"/>
          </w:tcPr>
          <w:p>
            <w:pPr>
              <w:spacing w:before="0" w:after="0"/>
              <w:jc w:val="center"/>
              <w:rPr>
                <w:sz w:val="20"/>
                <w:szCs w:val="20"/>
              </w:rPr>
            </w:pPr>
            <w:r>
              <w:rPr>
                <w:sz w:val="20"/>
                <w:szCs w:val="20"/>
              </w:rPr>
              <w:t>тыс. кВт. ч</w:t>
            </w:r>
          </w:p>
        </w:tc>
        <w:tc>
          <w:tcPr>
            <w:tcW w:w="380" w:type="pct"/>
            <w:noWrap w:val="0"/>
            <w:vAlign w:val="center"/>
          </w:tcPr>
          <w:p>
            <w:pPr>
              <w:spacing w:before="0" w:after="0"/>
              <w:jc w:val="center"/>
              <w:rPr>
                <w:color w:val="000000"/>
                <w:sz w:val="20"/>
                <w:szCs w:val="20"/>
              </w:rPr>
            </w:pPr>
            <w:r>
              <w:rPr>
                <w:color w:val="000000"/>
                <w:sz w:val="20"/>
                <w:szCs w:val="20"/>
              </w:rPr>
              <w:t>2512</w:t>
            </w:r>
          </w:p>
        </w:tc>
        <w:tc>
          <w:tcPr>
            <w:tcW w:w="402" w:type="pct"/>
            <w:noWrap w:val="0"/>
            <w:vAlign w:val="center"/>
          </w:tcPr>
          <w:p>
            <w:pPr>
              <w:jc w:val="center"/>
              <w:rPr>
                <w:color w:val="000000"/>
                <w:sz w:val="20"/>
                <w:szCs w:val="20"/>
              </w:rPr>
            </w:pPr>
            <w:r>
              <w:rPr>
                <w:color w:val="000000"/>
                <w:sz w:val="20"/>
                <w:szCs w:val="20"/>
              </w:rPr>
              <w:t>2589</w:t>
            </w:r>
          </w:p>
        </w:tc>
        <w:tc>
          <w:tcPr>
            <w:tcW w:w="380" w:type="pct"/>
            <w:noWrap w:val="0"/>
            <w:vAlign w:val="center"/>
          </w:tcPr>
          <w:p>
            <w:pPr>
              <w:jc w:val="center"/>
              <w:rPr>
                <w:color w:val="000000"/>
                <w:sz w:val="20"/>
                <w:szCs w:val="20"/>
              </w:rPr>
            </w:pPr>
            <w:r>
              <w:rPr>
                <w:color w:val="000000"/>
                <w:sz w:val="20"/>
                <w:szCs w:val="20"/>
              </w:rPr>
              <w:t>2665</w:t>
            </w:r>
          </w:p>
        </w:tc>
        <w:tc>
          <w:tcPr>
            <w:tcW w:w="380" w:type="pct"/>
            <w:noWrap w:val="0"/>
            <w:vAlign w:val="center"/>
          </w:tcPr>
          <w:p>
            <w:pPr>
              <w:jc w:val="center"/>
              <w:rPr>
                <w:color w:val="000000"/>
                <w:sz w:val="20"/>
                <w:szCs w:val="20"/>
              </w:rPr>
            </w:pPr>
            <w:r>
              <w:rPr>
                <w:color w:val="000000"/>
                <w:sz w:val="20"/>
                <w:szCs w:val="20"/>
              </w:rPr>
              <w:t>2742</w:t>
            </w:r>
          </w:p>
        </w:tc>
        <w:tc>
          <w:tcPr>
            <w:tcW w:w="380" w:type="pct"/>
            <w:noWrap w:val="0"/>
            <w:vAlign w:val="center"/>
          </w:tcPr>
          <w:p>
            <w:pPr>
              <w:jc w:val="center"/>
              <w:rPr>
                <w:color w:val="000000"/>
                <w:sz w:val="20"/>
                <w:szCs w:val="20"/>
              </w:rPr>
            </w:pPr>
            <w:r>
              <w:rPr>
                <w:color w:val="000000"/>
                <w:sz w:val="20"/>
                <w:szCs w:val="20"/>
              </w:rPr>
              <w:t>2817</w:t>
            </w:r>
          </w:p>
        </w:tc>
        <w:tc>
          <w:tcPr>
            <w:tcW w:w="380" w:type="pct"/>
            <w:noWrap w:val="0"/>
            <w:vAlign w:val="center"/>
          </w:tcPr>
          <w:p>
            <w:pPr>
              <w:jc w:val="center"/>
              <w:rPr>
                <w:color w:val="000000"/>
                <w:sz w:val="20"/>
                <w:szCs w:val="20"/>
              </w:rPr>
            </w:pPr>
            <w:r>
              <w:rPr>
                <w:color w:val="000000"/>
                <w:sz w:val="20"/>
                <w:szCs w:val="20"/>
              </w:rPr>
              <w:t>2893</w:t>
            </w:r>
          </w:p>
        </w:tc>
        <w:tc>
          <w:tcPr>
            <w:tcW w:w="380" w:type="pct"/>
            <w:noWrap w:val="0"/>
            <w:vAlign w:val="center"/>
          </w:tcPr>
          <w:p>
            <w:pPr>
              <w:jc w:val="center"/>
              <w:rPr>
                <w:color w:val="000000"/>
                <w:sz w:val="20"/>
                <w:szCs w:val="20"/>
              </w:rPr>
            </w:pPr>
            <w:r>
              <w:rPr>
                <w:color w:val="000000"/>
                <w:sz w:val="20"/>
                <w:szCs w:val="20"/>
              </w:rPr>
              <w:t>2968</w:t>
            </w:r>
          </w:p>
        </w:tc>
        <w:tc>
          <w:tcPr>
            <w:tcW w:w="365" w:type="pct"/>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06" w:type="pct"/>
            <w:noWrap w:val="0"/>
            <w:vAlign w:val="center"/>
          </w:tcPr>
          <w:p>
            <w:pPr>
              <w:spacing w:before="0" w:after="0"/>
              <w:jc w:val="left"/>
              <w:rPr>
                <w:sz w:val="18"/>
                <w:szCs w:val="18"/>
              </w:rPr>
            </w:pPr>
            <w:r>
              <w:rPr>
                <w:sz w:val="18"/>
                <w:szCs w:val="18"/>
              </w:rPr>
              <w:t>Обеспеченность потребления услуг приборами учёта</w:t>
            </w:r>
          </w:p>
        </w:tc>
        <w:tc>
          <w:tcPr>
            <w:tcW w:w="547" w:type="pct"/>
            <w:noWrap w:val="0"/>
            <w:vAlign w:val="center"/>
          </w:tcPr>
          <w:p>
            <w:pPr>
              <w:spacing w:before="0" w:after="0"/>
              <w:jc w:val="center"/>
              <w:rPr>
                <w:sz w:val="20"/>
                <w:szCs w:val="20"/>
              </w:rPr>
            </w:pPr>
            <w:r>
              <w:rPr>
                <w:sz w:val="20"/>
                <w:szCs w:val="20"/>
              </w:rPr>
              <w:t>%</w:t>
            </w:r>
          </w:p>
        </w:tc>
        <w:tc>
          <w:tcPr>
            <w:tcW w:w="380" w:type="pct"/>
            <w:noWrap/>
            <w:vAlign w:val="center"/>
          </w:tcPr>
          <w:p>
            <w:pPr>
              <w:jc w:val="center"/>
              <w:rPr>
                <w:sz w:val="20"/>
                <w:szCs w:val="20"/>
              </w:rPr>
            </w:pPr>
            <w:r>
              <w:rPr>
                <w:sz w:val="20"/>
                <w:szCs w:val="20"/>
              </w:rPr>
              <w:t>100%</w:t>
            </w:r>
          </w:p>
        </w:tc>
        <w:tc>
          <w:tcPr>
            <w:tcW w:w="402"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65" w:type="pct"/>
            <w:noWrap/>
            <w:vAlign w:val="center"/>
          </w:tcPr>
          <w:p>
            <w:pPr>
              <w:jc w:val="center"/>
              <w:rPr>
                <w:sz w:val="20"/>
                <w:szCs w:val="20"/>
              </w:rPr>
            </w:pPr>
            <w:r>
              <w:rPr>
                <w:sz w:val="20"/>
                <w:szCs w:val="20"/>
              </w:rPr>
              <w:t>100%</w:t>
            </w:r>
          </w:p>
        </w:tc>
      </w:tr>
    </w:tbl>
    <w:p>
      <w:pPr>
        <w:autoSpaceDE w:val="0"/>
        <w:autoSpaceDN w:val="0"/>
        <w:adjustRightInd w:val="0"/>
        <w:spacing w:before="0" w:after="0"/>
        <w:rPr>
          <w:b/>
          <w:lang w:val="en-US"/>
        </w:rPr>
      </w:pPr>
    </w:p>
    <w:p>
      <w:pPr>
        <w:autoSpaceDE w:val="0"/>
        <w:autoSpaceDN w:val="0"/>
        <w:adjustRightInd w:val="0"/>
        <w:spacing w:before="0" w:after="0"/>
        <w:ind w:firstLine="426"/>
        <w:rPr>
          <w:b/>
          <w:sz w:val="20"/>
          <w:szCs w:val="20"/>
        </w:rPr>
      </w:pPr>
      <w:r>
        <w:rPr>
          <w:b/>
          <w:sz w:val="20"/>
          <w:szCs w:val="20"/>
        </w:rPr>
        <w:br w:type="page"/>
      </w:r>
      <w:r>
        <w:rPr>
          <w:b/>
          <w:sz w:val="20"/>
          <w:szCs w:val="20"/>
        </w:rPr>
        <w:t>Таблица № 5.2. Показатели и индикаторы системы водоснабжения</w:t>
      </w:r>
    </w:p>
    <w:tbl>
      <w:tblPr>
        <w:tblStyle w:val="9"/>
        <w:tblW w:w="4819"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31"/>
        <w:gridCol w:w="1559"/>
        <w:gridCol w:w="1330"/>
        <w:gridCol w:w="1280"/>
        <w:gridCol w:w="1218"/>
        <w:gridCol w:w="1218"/>
        <w:gridCol w:w="1109"/>
        <w:gridCol w:w="1140"/>
        <w:gridCol w:w="1133"/>
        <w:gridCol w:w="1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91" w:type="pct"/>
            <w:tcBorders>
              <w:bottom w:val="single" w:color="auto" w:sz="12" w:space="0"/>
            </w:tcBorders>
            <w:noWrap w:val="0"/>
            <w:vAlign w:val="center"/>
          </w:tcPr>
          <w:p>
            <w:pPr>
              <w:spacing w:before="0" w:after="0"/>
              <w:jc w:val="center"/>
              <w:rPr>
                <w:b/>
                <w:sz w:val="20"/>
                <w:szCs w:val="20"/>
              </w:rPr>
            </w:pPr>
            <w:r>
              <w:rPr>
                <w:b/>
                <w:sz w:val="20"/>
                <w:szCs w:val="20"/>
              </w:rPr>
              <w:t>Показатели</w:t>
            </w:r>
          </w:p>
        </w:tc>
        <w:tc>
          <w:tcPr>
            <w:tcW w:w="501" w:type="pct"/>
            <w:tcBorders>
              <w:bottom w:val="single" w:color="auto" w:sz="12" w:space="0"/>
            </w:tcBorders>
            <w:noWrap w:val="0"/>
            <w:vAlign w:val="center"/>
          </w:tcPr>
          <w:p>
            <w:pPr>
              <w:spacing w:before="0" w:after="0"/>
              <w:jc w:val="center"/>
              <w:rPr>
                <w:b/>
                <w:sz w:val="20"/>
                <w:szCs w:val="20"/>
              </w:rPr>
            </w:pPr>
            <w:r>
              <w:rPr>
                <w:b/>
                <w:sz w:val="20"/>
                <w:szCs w:val="20"/>
              </w:rPr>
              <w:t>Ед. изм.</w:t>
            </w:r>
          </w:p>
        </w:tc>
        <w:tc>
          <w:tcPr>
            <w:tcW w:w="427"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11"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91"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91"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56"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64"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402"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sz w:val="20"/>
                <w:szCs w:val="20"/>
              </w:rPr>
              <w:t>I. Обеспеченность объёма производства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tcBorders>
            <w:noWrap/>
            <w:vAlign w:val="center"/>
          </w:tcPr>
          <w:p>
            <w:pPr>
              <w:spacing w:before="0" w:after="0"/>
              <w:jc w:val="left"/>
              <w:rPr>
                <w:sz w:val="20"/>
                <w:szCs w:val="20"/>
              </w:rPr>
            </w:pPr>
            <w:r>
              <w:rPr>
                <w:b/>
                <w:bCs/>
                <w:sz w:val="20"/>
                <w:szCs w:val="20"/>
              </w:rPr>
              <w:t>Спрос услуги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91" w:type="pct"/>
            <w:noWrap w:val="0"/>
            <w:vAlign w:val="center"/>
          </w:tcPr>
          <w:p>
            <w:pPr>
              <w:spacing w:before="0" w:after="0"/>
              <w:jc w:val="left"/>
              <w:rPr>
                <w:sz w:val="18"/>
                <w:szCs w:val="18"/>
              </w:rPr>
            </w:pPr>
            <w:r>
              <w:rPr>
                <w:sz w:val="18"/>
                <w:szCs w:val="18"/>
              </w:rPr>
              <w:t>Объём производства (подъём воды)</w:t>
            </w:r>
          </w:p>
        </w:tc>
        <w:tc>
          <w:tcPr>
            <w:tcW w:w="501"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noWrap w:val="0"/>
            <w:vAlign w:val="center"/>
          </w:tcPr>
          <w:p>
            <w:pPr>
              <w:spacing w:before="0" w:after="0"/>
              <w:jc w:val="center"/>
              <w:rPr>
                <w:bCs/>
                <w:sz w:val="20"/>
                <w:szCs w:val="20"/>
              </w:rPr>
            </w:pPr>
            <w:r>
              <w:rPr>
                <w:bCs/>
                <w:sz w:val="20"/>
                <w:szCs w:val="20"/>
              </w:rPr>
              <w:t>83,8</w:t>
            </w:r>
          </w:p>
        </w:tc>
        <w:tc>
          <w:tcPr>
            <w:tcW w:w="411" w:type="pct"/>
            <w:noWrap w:val="0"/>
            <w:vAlign w:val="center"/>
          </w:tcPr>
          <w:p>
            <w:pPr>
              <w:spacing w:before="0" w:after="0"/>
              <w:jc w:val="center"/>
              <w:rPr>
                <w:bCs/>
                <w:sz w:val="20"/>
                <w:szCs w:val="20"/>
              </w:rPr>
            </w:pPr>
            <w:r>
              <w:rPr>
                <w:bCs/>
                <w:sz w:val="20"/>
                <w:szCs w:val="20"/>
              </w:rPr>
              <w:t>104,1</w:t>
            </w:r>
          </w:p>
        </w:tc>
        <w:tc>
          <w:tcPr>
            <w:tcW w:w="391" w:type="pct"/>
            <w:noWrap w:val="0"/>
            <w:vAlign w:val="center"/>
          </w:tcPr>
          <w:p>
            <w:pPr>
              <w:spacing w:before="0" w:after="0"/>
              <w:jc w:val="center"/>
              <w:rPr>
                <w:bCs/>
                <w:sz w:val="20"/>
                <w:szCs w:val="20"/>
              </w:rPr>
            </w:pPr>
            <w:r>
              <w:rPr>
                <w:bCs/>
                <w:sz w:val="20"/>
                <w:szCs w:val="20"/>
              </w:rPr>
              <w:t>124,3</w:t>
            </w:r>
          </w:p>
        </w:tc>
        <w:tc>
          <w:tcPr>
            <w:tcW w:w="391" w:type="pct"/>
            <w:noWrap w:val="0"/>
            <w:vAlign w:val="center"/>
          </w:tcPr>
          <w:p>
            <w:pPr>
              <w:spacing w:before="0" w:after="0"/>
              <w:jc w:val="center"/>
              <w:rPr>
                <w:bCs/>
                <w:sz w:val="20"/>
                <w:szCs w:val="20"/>
              </w:rPr>
            </w:pPr>
            <w:r>
              <w:rPr>
                <w:bCs/>
                <w:sz w:val="20"/>
                <w:szCs w:val="20"/>
              </w:rPr>
              <w:t>144,3</w:t>
            </w:r>
          </w:p>
        </w:tc>
        <w:tc>
          <w:tcPr>
            <w:tcW w:w="356" w:type="pct"/>
            <w:noWrap w:val="0"/>
            <w:vAlign w:val="center"/>
          </w:tcPr>
          <w:p>
            <w:pPr>
              <w:spacing w:before="0" w:after="0"/>
              <w:jc w:val="center"/>
              <w:rPr>
                <w:bCs/>
                <w:sz w:val="20"/>
                <w:szCs w:val="20"/>
              </w:rPr>
            </w:pPr>
            <w:r>
              <w:rPr>
                <w:bCs/>
                <w:sz w:val="20"/>
                <w:szCs w:val="20"/>
              </w:rPr>
              <w:t>164,6</w:t>
            </w:r>
          </w:p>
        </w:tc>
        <w:tc>
          <w:tcPr>
            <w:tcW w:w="366" w:type="pct"/>
            <w:noWrap w:val="0"/>
            <w:vAlign w:val="center"/>
          </w:tcPr>
          <w:p>
            <w:pPr>
              <w:spacing w:before="0" w:after="0"/>
              <w:jc w:val="center"/>
              <w:rPr>
                <w:bCs/>
                <w:sz w:val="20"/>
                <w:szCs w:val="20"/>
              </w:rPr>
            </w:pPr>
            <w:r>
              <w:rPr>
                <w:bCs/>
                <w:sz w:val="20"/>
                <w:szCs w:val="20"/>
              </w:rPr>
              <w:t>164,6</w:t>
            </w:r>
          </w:p>
        </w:tc>
        <w:tc>
          <w:tcPr>
            <w:tcW w:w="364" w:type="pct"/>
            <w:noWrap w:val="0"/>
            <w:vAlign w:val="center"/>
          </w:tcPr>
          <w:p>
            <w:pPr>
              <w:spacing w:before="0" w:after="0"/>
              <w:jc w:val="center"/>
              <w:rPr>
                <w:bCs/>
                <w:sz w:val="20"/>
                <w:szCs w:val="20"/>
              </w:rPr>
            </w:pPr>
            <w:r>
              <w:rPr>
                <w:bCs/>
                <w:sz w:val="20"/>
                <w:szCs w:val="20"/>
              </w:rPr>
              <w:t>163,1</w:t>
            </w:r>
          </w:p>
        </w:tc>
        <w:tc>
          <w:tcPr>
            <w:tcW w:w="402" w:type="pct"/>
            <w:noWrap w:val="0"/>
            <w:vAlign w:val="center"/>
          </w:tcPr>
          <w:p>
            <w:pPr>
              <w:spacing w:before="0" w:after="0"/>
              <w:jc w:val="center"/>
              <w:rPr>
                <w:bCs/>
                <w:sz w:val="20"/>
                <w:szCs w:val="20"/>
              </w:rPr>
            </w:pPr>
            <w:r>
              <w:rPr>
                <w:bCs/>
                <w:sz w:val="20"/>
                <w:szCs w:val="20"/>
              </w:rPr>
              <w:t>164,2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 xml:space="preserve">Объём реализации услуги централизованного </w:t>
            </w:r>
          </w:p>
          <w:p>
            <w:pPr>
              <w:spacing w:before="0" w:after="0"/>
              <w:jc w:val="left"/>
              <w:rPr>
                <w:sz w:val="18"/>
                <w:szCs w:val="18"/>
              </w:rPr>
            </w:pPr>
            <w:r>
              <w:rPr>
                <w:sz w:val="18"/>
                <w:szCs w:val="18"/>
              </w:rPr>
              <w:t>водоснабжения</w:t>
            </w:r>
          </w:p>
        </w:tc>
        <w:tc>
          <w:tcPr>
            <w:tcW w:w="501" w:type="pct"/>
            <w:tcBorders>
              <w:bottom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tcBorders>
              <w:bottom w:val="single" w:color="auto" w:sz="12" w:space="0"/>
            </w:tcBorders>
            <w:noWrap w:val="0"/>
            <w:vAlign w:val="center"/>
          </w:tcPr>
          <w:p>
            <w:pPr>
              <w:spacing w:before="0" w:after="0"/>
              <w:jc w:val="center"/>
              <w:rPr>
                <w:bCs/>
                <w:sz w:val="20"/>
                <w:szCs w:val="20"/>
              </w:rPr>
            </w:pPr>
            <w:r>
              <w:rPr>
                <w:bCs/>
                <w:sz w:val="20"/>
                <w:szCs w:val="20"/>
              </w:rPr>
              <w:t>76,2</w:t>
            </w:r>
          </w:p>
        </w:tc>
        <w:tc>
          <w:tcPr>
            <w:tcW w:w="411" w:type="pct"/>
            <w:tcBorders>
              <w:bottom w:val="single" w:color="auto" w:sz="12" w:space="0"/>
            </w:tcBorders>
            <w:noWrap w:val="0"/>
            <w:vAlign w:val="center"/>
          </w:tcPr>
          <w:p>
            <w:pPr>
              <w:spacing w:before="0" w:after="0"/>
              <w:jc w:val="center"/>
              <w:rPr>
                <w:bCs/>
                <w:sz w:val="20"/>
                <w:szCs w:val="20"/>
              </w:rPr>
            </w:pPr>
            <w:r>
              <w:rPr>
                <w:bCs/>
                <w:sz w:val="20"/>
                <w:szCs w:val="20"/>
              </w:rPr>
              <w:t>94,6</w:t>
            </w:r>
          </w:p>
        </w:tc>
        <w:tc>
          <w:tcPr>
            <w:tcW w:w="391" w:type="pct"/>
            <w:tcBorders>
              <w:bottom w:val="single" w:color="auto" w:sz="12" w:space="0"/>
            </w:tcBorders>
            <w:noWrap w:val="0"/>
            <w:vAlign w:val="center"/>
          </w:tcPr>
          <w:p>
            <w:pPr>
              <w:spacing w:before="0" w:after="0"/>
              <w:jc w:val="center"/>
              <w:rPr>
                <w:bCs/>
                <w:sz w:val="20"/>
                <w:szCs w:val="20"/>
              </w:rPr>
            </w:pPr>
            <w:r>
              <w:rPr>
                <w:bCs/>
                <w:sz w:val="20"/>
                <w:szCs w:val="20"/>
              </w:rPr>
              <w:t>113,0</w:t>
            </w:r>
          </w:p>
        </w:tc>
        <w:tc>
          <w:tcPr>
            <w:tcW w:w="391" w:type="pct"/>
            <w:tcBorders>
              <w:bottom w:val="single" w:color="auto" w:sz="12" w:space="0"/>
            </w:tcBorders>
            <w:noWrap w:val="0"/>
            <w:vAlign w:val="center"/>
          </w:tcPr>
          <w:p>
            <w:pPr>
              <w:spacing w:before="0" w:after="0"/>
              <w:jc w:val="center"/>
              <w:rPr>
                <w:bCs/>
                <w:sz w:val="20"/>
                <w:szCs w:val="20"/>
              </w:rPr>
            </w:pPr>
            <w:r>
              <w:rPr>
                <w:bCs/>
                <w:sz w:val="20"/>
                <w:szCs w:val="20"/>
              </w:rPr>
              <w:t>132,4</w:t>
            </w:r>
          </w:p>
        </w:tc>
        <w:tc>
          <w:tcPr>
            <w:tcW w:w="356" w:type="pct"/>
            <w:tcBorders>
              <w:bottom w:val="single" w:color="auto" w:sz="12" w:space="0"/>
            </w:tcBorders>
            <w:noWrap w:val="0"/>
            <w:vAlign w:val="center"/>
          </w:tcPr>
          <w:p>
            <w:pPr>
              <w:spacing w:before="0" w:after="0"/>
              <w:jc w:val="center"/>
              <w:rPr>
                <w:bCs/>
                <w:sz w:val="20"/>
                <w:szCs w:val="20"/>
              </w:rPr>
            </w:pPr>
            <w:r>
              <w:rPr>
                <w:bCs/>
                <w:sz w:val="20"/>
                <w:szCs w:val="20"/>
              </w:rPr>
              <w:t>151,0</w:t>
            </w:r>
          </w:p>
        </w:tc>
        <w:tc>
          <w:tcPr>
            <w:tcW w:w="366" w:type="pct"/>
            <w:tcBorders>
              <w:bottom w:val="single" w:color="auto" w:sz="12" w:space="0"/>
            </w:tcBorders>
            <w:noWrap w:val="0"/>
            <w:vAlign w:val="center"/>
          </w:tcPr>
          <w:p>
            <w:pPr>
              <w:spacing w:before="0" w:after="0"/>
              <w:jc w:val="center"/>
              <w:rPr>
                <w:bCs/>
                <w:sz w:val="20"/>
                <w:szCs w:val="20"/>
              </w:rPr>
            </w:pPr>
            <w:r>
              <w:rPr>
                <w:bCs/>
                <w:sz w:val="20"/>
                <w:szCs w:val="20"/>
              </w:rPr>
              <w:t>151,0</w:t>
            </w:r>
          </w:p>
        </w:tc>
        <w:tc>
          <w:tcPr>
            <w:tcW w:w="364" w:type="pct"/>
            <w:tcBorders>
              <w:bottom w:val="single" w:color="auto" w:sz="12" w:space="0"/>
            </w:tcBorders>
            <w:noWrap w:val="0"/>
            <w:vAlign w:val="center"/>
          </w:tcPr>
          <w:p>
            <w:pPr>
              <w:spacing w:before="0" w:after="0"/>
              <w:jc w:val="center"/>
              <w:rPr>
                <w:bCs/>
                <w:sz w:val="20"/>
                <w:szCs w:val="20"/>
              </w:rPr>
            </w:pPr>
            <w:r>
              <w:rPr>
                <w:bCs/>
                <w:sz w:val="20"/>
                <w:szCs w:val="20"/>
              </w:rPr>
              <w:t>151,0</w:t>
            </w:r>
          </w:p>
        </w:tc>
        <w:tc>
          <w:tcPr>
            <w:tcW w:w="402" w:type="pct"/>
            <w:tcBorders>
              <w:bottom w:val="single" w:color="auto" w:sz="12" w:space="0"/>
            </w:tcBorders>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 Надежность (бесперебойность) снабжения потребителей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391" w:type="pct"/>
            <w:tcBorders>
              <w:top w:val="single" w:color="auto" w:sz="12" w:space="0"/>
            </w:tcBorders>
            <w:noWrap w:val="0"/>
            <w:vAlign w:val="center"/>
          </w:tcPr>
          <w:p>
            <w:pPr>
              <w:spacing w:before="0" w:after="0"/>
              <w:jc w:val="left"/>
              <w:rPr>
                <w:sz w:val="18"/>
                <w:szCs w:val="18"/>
              </w:rPr>
            </w:pPr>
            <w:r>
              <w:rPr>
                <w:sz w:val="18"/>
                <w:szCs w:val="18"/>
              </w:rPr>
              <w:t>Количество аварий на системах водоснабжения</w:t>
            </w:r>
          </w:p>
        </w:tc>
        <w:tc>
          <w:tcPr>
            <w:tcW w:w="501" w:type="pct"/>
            <w:tcBorders>
              <w:top w:val="single" w:color="auto" w:sz="12" w:space="0"/>
            </w:tcBorders>
            <w:noWrap w:val="0"/>
            <w:vAlign w:val="center"/>
          </w:tcPr>
          <w:p>
            <w:pPr>
              <w:spacing w:before="0" w:after="0"/>
              <w:jc w:val="center"/>
              <w:rPr>
                <w:sz w:val="20"/>
                <w:szCs w:val="20"/>
              </w:rPr>
            </w:pPr>
            <w:r>
              <w:rPr>
                <w:sz w:val="20"/>
                <w:szCs w:val="20"/>
              </w:rPr>
              <w:t>ед.</w:t>
            </w:r>
          </w:p>
        </w:tc>
        <w:tc>
          <w:tcPr>
            <w:tcW w:w="427" w:type="pct"/>
            <w:tcBorders>
              <w:top w:val="single" w:color="auto" w:sz="12" w:space="0"/>
            </w:tcBorders>
            <w:noWrap w:val="0"/>
            <w:vAlign w:val="center"/>
          </w:tcPr>
          <w:p>
            <w:pPr>
              <w:spacing w:before="0" w:after="0"/>
              <w:jc w:val="center"/>
              <w:rPr>
                <w:sz w:val="20"/>
                <w:szCs w:val="20"/>
              </w:rPr>
            </w:pPr>
            <w:r>
              <w:rPr>
                <w:sz w:val="20"/>
                <w:szCs w:val="20"/>
              </w:rPr>
              <w:t>0</w:t>
            </w:r>
          </w:p>
        </w:tc>
        <w:tc>
          <w:tcPr>
            <w:tcW w:w="411" w:type="pct"/>
            <w:tcBorders>
              <w:top w:val="single" w:color="auto" w:sz="12" w:space="0"/>
            </w:tcBorders>
            <w:noWrap w:val="0"/>
            <w:vAlign w:val="center"/>
          </w:tcPr>
          <w:p>
            <w:pPr>
              <w:spacing w:before="0" w:after="0"/>
              <w:jc w:val="center"/>
              <w:rPr>
                <w:sz w:val="20"/>
                <w:szCs w:val="20"/>
              </w:rPr>
            </w:pPr>
            <w:r>
              <w:rPr>
                <w:sz w:val="20"/>
                <w:szCs w:val="20"/>
              </w:rPr>
              <w:t>0</w:t>
            </w:r>
          </w:p>
        </w:tc>
        <w:tc>
          <w:tcPr>
            <w:tcW w:w="391" w:type="pct"/>
            <w:tcBorders>
              <w:top w:val="single" w:color="auto" w:sz="12" w:space="0"/>
            </w:tcBorders>
            <w:noWrap w:val="0"/>
            <w:vAlign w:val="center"/>
          </w:tcPr>
          <w:p>
            <w:pPr>
              <w:spacing w:before="0" w:after="0"/>
              <w:jc w:val="center"/>
              <w:rPr>
                <w:sz w:val="20"/>
                <w:szCs w:val="20"/>
              </w:rPr>
            </w:pPr>
            <w:r>
              <w:rPr>
                <w:sz w:val="20"/>
                <w:szCs w:val="20"/>
              </w:rPr>
              <w:t>0</w:t>
            </w:r>
          </w:p>
        </w:tc>
        <w:tc>
          <w:tcPr>
            <w:tcW w:w="391" w:type="pct"/>
            <w:tcBorders>
              <w:top w:val="single" w:color="auto" w:sz="12" w:space="0"/>
            </w:tcBorders>
            <w:noWrap w:val="0"/>
            <w:vAlign w:val="center"/>
          </w:tcPr>
          <w:p>
            <w:pPr>
              <w:spacing w:before="0" w:after="0"/>
              <w:jc w:val="center"/>
              <w:rPr>
                <w:sz w:val="20"/>
                <w:szCs w:val="20"/>
              </w:rPr>
            </w:pPr>
            <w:r>
              <w:rPr>
                <w:sz w:val="20"/>
                <w:szCs w:val="20"/>
              </w:rPr>
              <w:t>0</w:t>
            </w:r>
          </w:p>
        </w:tc>
        <w:tc>
          <w:tcPr>
            <w:tcW w:w="356" w:type="pct"/>
            <w:tcBorders>
              <w:top w:val="single" w:color="auto" w:sz="12" w:space="0"/>
            </w:tcBorders>
            <w:noWrap w:val="0"/>
            <w:vAlign w:val="center"/>
          </w:tcPr>
          <w:p>
            <w:pPr>
              <w:spacing w:before="0" w:after="0"/>
              <w:jc w:val="center"/>
              <w:rPr>
                <w:sz w:val="20"/>
                <w:szCs w:val="20"/>
              </w:rPr>
            </w:pPr>
            <w:r>
              <w:rPr>
                <w:sz w:val="20"/>
                <w:szCs w:val="20"/>
              </w:rPr>
              <w:t>0</w:t>
            </w:r>
          </w:p>
        </w:tc>
        <w:tc>
          <w:tcPr>
            <w:tcW w:w="366" w:type="pct"/>
            <w:tcBorders>
              <w:top w:val="single" w:color="auto" w:sz="12" w:space="0"/>
            </w:tcBorders>
            <w:noWrap w:val="0"/>
            <w:vAlign w:val="center"/>
          </w:tcPr>
          <w:p>
            <w:pPr>
              <w:spacing w:before="0" w:after="0"/>
              <w:jc w:val="center"/>
              <w:rPr>
                <w:sz w:val="20"/>
                <w:szCs w:val="20"/>
              </w:rPr>
            </w:pPr>
            <w:r>
              <w:rPr>
                <w:sz w:val="20"/>
                <w:szCs w:val="20"/>
              </w:rPr>
              <w:t>0</w:t>
            </w:r>
          </w:p>
        </w:tc>
        <w:tc>
          <w:tcPr>
            <w:tcW w:w="364" w:type="pct"/>
            <w:tcBorders>
              <w:top w:val="single" w:color="auto" w:sz="12" w:space="0"/>
            </w:tcBorders>
            <w:noWrap w:val="0"/>
            <w:vAlign w:val="center"/>
          </w:tcPr>
          <w:p>
            <w:pPr>
              <w:spacing w:before="0" w:after="0"/>
              <w:jc w:val="center"/>
              <w:rPr>
                <w:sz w:val="20"/>
                <w:szCs w:val="20"/>
              </w:rPr>
            </w:pPr>
            <w:r>
              <w:rPr>
                <w:sz w:val="20"/>
                <w:szCs w:val="20"/>
              </w:rPr>
              <w:t>0</w:t>
            </w:r>
          </w:p>
        </w:tc>
        <w:tc>
          <w:tcPr>
            <w:tcW w:w="402" w:type="pct"/>
            <w:tcBorders>
              <w:top w:val="single" w:color="auto" w:sz="12" w:space="0"/>
            </w:tcBorders>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91" w:type="pct"/>
            <w:noWrap w:val="0"/>
            <w:vAlign w:val="center"/>
          </w:tcPr>
          <w:p>
            <w:pPr>
              <w:spacing w:before="0" w:after="0"/>
              <w:jc w:val="left"/>
              <w:rPr>
                <w:sz w:val="18"/>
                <w:szCs w:val="18"/>
              </w:rPr>
            </w:pPr>
            <w:r>
              <w:rPr>
                <w:sz w:val="18"/>
                <w:szCs w:val="18"/>
              </w:rPr>
              <w:t>Общая протяжённость сетей</w:t>
            </w:r>
          </w:p>
        </w:tc>
        <w:tc>
          <w:tcPr>
            <w:tcW w:w="501" w:type="pct"/>
            <w:noWrap w:val="0"/>
            <w:vAlign w:val="center"/>
          </w:tcPr>
          <w:p>
            <w:pPr>
              <w:spacing w:before="0" w:after="0"/>
              <w:jc w:val="center"/>
              <w:rPr>
                <w:sz w:val="20"/>
                <w:szCs w:val="20"/>
              </w:rPr>
            </w:pPr>
            <w:r>
              <w:rPr>
                <w:sz w:val="20"/>
                <w:szCs w:val="20"/>
              </w:rPr>
              <w:t>км</w:t>
            </w:r>
          </w:p>
        </w:tc>
        <w:tc>
          <w:tcPr>
            <w:tcW w:w="427" w:type="pct"/>
            <w:noWrap w:val="0"/>
            <w:vAlign w:val="center"/>
          </w:tcPr>
          <w:p>
            <w:pPr>
              <w:spacing w:before="0" w:after="0"/>
              <w:jc w:val="center"/>
              <w:rPr>
                <w:sz w:val="20"/>
                <w:szCs w:val="20"/>
              </w:rPr>
            </w:pPr>
            <w:r>
              <w:rPr>
                <w:sz w:val="20"/>
                <w:szCs w:val="20"/>
              </w:rPr>
              <w:t>18,2</w:t>
            </w:r>
          </w:p>
        </w:tc>
        <w:tc>
          <w:tcPr>
            <w:tcW w:w="411" w:type="pct"/>
            <w:noWrap w:val="0"/>
            <w:vAlign w:val="center"/>
          </w:tcPr>
          <w:p>
            <w:pPr>
              <w:spacing w:before="0" w:after="0"/>
              <w:jc w:val="center"/>
              <w:rPr>
                <w:sz w:val="20"/>
                <w:szCs w:val="20"/>
              </w:rPr>
            </w:pPr>
            <w:r>
              <w:rPr>
                <w:sz w:val="20"/>
                <w:szCs w:val="20"/>
              </w:rPr>
              <w:t>18,2</w:t>
            </w:r>
          </w:p>
        </w:tc>
        <w:tc>
          <w:tcPr>
            <w:tcW w:w="391" w:type="pct"/>
            <w:noWrap w:val="0"/>
            <w:vAlign w:val="center"/>
          </w:tcPr>
          <w:p>
            <w:pPr>
              <w:spacing w:before="0" w:after="0"/>
              <w:jc w:val="center"/>
              <w:rPr>
                <w:sz w:val="20"/>
                <w:szCs w:val="20"/>
              </w:rPr>
            </w:pPr>
            <w:r>
              <w:rPr>
                <w:sz w:val="20"/>
                <w:szCs w:val="20"/>
              </w:rPr>
              <w:t>18,2</w:t>
            </w:r>
          </w:p>
        </w:tc>
        <w:tc>
          <w:tcPr>
            <w:tcW w:w="391" w:type="pct"/>
            <w:noWrap w:val="0"/>
            <w:vAlign w:val="center"/>
          </w:tcPr>
          <w:p>
            <w:pPr>
              <w:spacing w:before="0" w:after="0"/>
              <w:jc w:val="center"/>
              <w:rPr>
                <w:sz w:val="20"/>
                <w:szCs w:val="20"/>
              </w:rPr>
            </w:pPr>
            <w:r>
              <w:rPr>
                <w:sz w:val="20"/>
                <w:szCs w:val="20"/>
              </w:rPr>
              <w:t>18,2</w:t>
            </w:r>
          </w:p>
        </w:tc>
        <w:tc>
          <w:tcPr>
            <w:tcW w:w="356" w:type="pct"/>
            <w:noWrap w:val="0"/>
            <w:vAlign w:val="center"/>
          </w:tcPr>
          <w:p>
            <w:pPr>
              <w:spacing w:before="0" w:after="0"/>
              <w:jc w:val="center"/>
              <w:rPr>
                <w:sz w:val="20"/>
                <w:szCs w:val="20"/>
              </w:rPr>
            </w:pPr>
            <w:r>
              <w:rPr>
                <w:sz w:val="20"/>
                <w:szCs w:val="20"/>
              </w:rPr>
              <w:t>18,2</w:t>
            </w:r>
          </w:p>
        </w:tc>
        <w:tc>
          <w:tcPr>
            <w:tcW w:w="366" w:type="pct"/>
            <w:noWrap w:val="0"/>
            <w:vAlign w:val="center"/>
          </w:tcPr>
          <w:p>
            <w:pPr>
              <w:spacing w:before="0" w:after="0"/>
              <w:jc w:val="center"/>
              <w:rPr>
                <w:sz w:val="20"/>
                <w:szCs w:val="20"/>
              </w:rPr>
            </w:pPr>
            <w:r>
              <w:rPr>
                <w:sz w:val="20"/>
                <w:szCs w:val="20"/>
              </w:rPr>
              <w:t>18,2</w:t>
            </w:r>
          </w:p>
        </w:tc>
        <w:tc>
          <w:tcPr>
            <w:tcW w:w="364" w:type="pct"/>
            <w:noWrap w:val="0"/>
            <w:vAlign w:val="center"/>
          </w:tcPr>
          <w:p>
            <w:pPr>
              <w:spacing w:before="0" w:after="0"/>
              <w:jc w:val="center"/>
              <w:rPr>
                <w:sz w:val="20"/>
                <w:szCs w:val="20"/>
              </w:rPr>
            </w:pPr>
            <w:r>
              <w:rPr>
                <w:sz w:val="20"/>
                <w:szCs w:val="20"/>
              </w:rPr>
              <w:t>18,2</w:t>
            </w:r>
          </w:p>
        </w:tc>
        <w:tc>
          <w:tcPr>
            <w:tcW w:w="402" w:type="pct"/>
            <w:noWrap w:val="0"/>
            <w:vAlign w:val="center"/>
          </w:tcPr>
          <w:p>
            <w:pPr>
              <w:spacing w:before="0" w:after="0"/>
              <w:jc w:val="center"/>
              <w:rPr>
                <w:sz w:val="20"/>
                <w:szCs w:val="20"/>
              </w:rPr>
            </w:pPr>
            <w:r>
              <w:rPr>
                <w:sz w:val="20"/>
                <w:szCs w:val="20"/>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91" w:type="pct"/>
            <w:noWrap w:val="0"/>
            <w:vAlign w:val="center"/>
          </w:tcPr>
          <w:p>
            <w:pPr>
              <w:spacing w:before="0" w:after="0"/>
              <w:jc w:val="left"/>
              <w:rPr>
                <w:sz w:val="18"/>
                <w:szCs w:val="18"/>
              </w:rPr>
            </w:pPr>
            <w:r>
              <w:rPr>
                <w:sz w:val="18"/>
                <w:szCs w:val="18"/>
              </w:rPr>
              <w:t xml:space="preserve">Аварийность коммунальной инфраструктуры </w:t>
            </w:r>
          </w:p>
          <w:p>
            <w:pPr>
              <w:spacing w:before="0" w:after="0"/>
              <w:jc w:val="left"/>
              <w:rPr>
                <w:sz w:val="18"/>
                <w:szCs w:val="18"/>
              </w:rPr>
            </w:pPr>
            <w:r>
              <w:rPr>
                <w:sz w:val="18"/>
                <w:szCs w:val="18"/>
              </w:rPr>
              <w:t>водоснабжения</w:t>
            </w:r>
          </w:p>
        </w:tc>
        <w:tc>
          <w:tcPr>
            <w:tcW w:w="501" w:type="pct"/>
            <w:noWrap w:val="0"/>
            <w:vAlign w:val="center"/>
          </w:tcPr>
          <w:p>
            <w:pPr>
              <w:spacing w:before="0" w:after="0"/>
              <w:jc w:val="center"/>
              <w:rPr>
                <w:sz w:val="20"/>
                <w:szCs w:val="20"/>
              </w:rPr>
            </w:pPr>
            <w:r>
              <w:rPr>
                <w:sz w:val="20"/>
                <w:szCs w:val="20"/>
              </w:rPr>
              <w:t>ед./км</w:t>
            </w:r>
          </w:p>
        </w:tc>
        <w:tc>
          <w:tcPr>
            <w:tcW w:w="427" w:type="pct"/>
            <w:noWrap w:val="0"/>
            <w:vAlign w:val="center"/>
          </w:tcPr>
          <w:p>
            <w:pPr>
              <w:spacing w:before="0" w:after="0"/>
              <w:jc w:val="center"/>
              <w:rPr>
                <w:sz w:val="20"/>
                <w:szCs w:val="20"/>
              </w:rPr>
            </w:pPr>
            <w:r>
              <w:rPr>
                <w:sz w:val="20"/>
                <w:szCs w:val="20"/>
              </w:rPr>
              <w:t>0,0</w:t>
            </w:r>
          </w:p>
        </w:tc>
        <w:tc>
          <w:tcPr>
            <w:tcW w:w="411" w:type="pct"/>
            <w:noWrap w:val="0"/>
            <w:vAlign w:val="center"/>
          </w:tcPr>
          <w:p>
            <w:pPr>
              <w:spacing w:before="0" w:after="0"/>
              <w:jc w:val="center"/>
              <w:rPr>
                <w:sz w:val="20"/>
                <w:szCs w:val="20"/>
              </w:rPr>
            </w:pPr>
            <w:r>
              <w:rPr>
                <w:sz w:val="20"/>
                <w:szCs w:val="20"/>
              </w:rPr>
              <w:t>0,0</w:t>
            </w:r>
          </w:p>
        </w:tc>
        <w:tc>
          <w:tcPr>
            <w:tcW w:w="391" w:type="pct"/>
            <w:noWrap w:val="0"/>
            <w:vAlign w:val="center"/>
          </w:tcPr>
          <w:p>
            <w:pPr>
              <w:spacing w:before="0" w:after="0"/>
              <w:jc w:val="center"/>
              <w:rPr>
                <w:sz w:val="20"/>
                <w:szCs w:val="20"/>
              </w:rPr>
            </w:pPr>
            <w:r>
              <w:rPr>
                <w:sz w:val="20"/>
                <w:szCs w:val="20"/>
              </w:rPr>
              <w:t>0,0</w:t>
            </w:r>
          </w:p>
        </w:tc>
        <w:tc>
          <w:tcPr>
            <w:tcW w:w="391" w:type="pct"/>
            <w:noWrap w:val="0"/>
            <w:vAlign w:val="center"/>
          </w:tcPr>
          <w:p>
            <w:pPr>
              <w:spacing w:before="0" w:after="0"/>
              <w:jc w:val="center"/>
              <w:rPr>
                <w:sz w:val="20"/>
                <w:szCs w:val="20"/>
              </w:rPr>
            </w:pPr>
            <w:r>
              <w:rPr>
                <w:sz w:val="20"/>
                <w:szCs w:val="20"/>
              </w:rPr>
              <w:t>0,0</w:t>
            </w:r>
          </w:p>
        </w:tc>
        <w:tc>
          <w:tcPr>
            <w:tcW w:w="356" w:type="pct"/>
            <w:noWrap w:val="0"/>
            <w:vAlign w:val="center"/>
          </w:tcPr>
          <w:p>
            <w:pPr>
              <w:spacing w:before="0" w:after="0"/>
              <w:jc w:val="center"/>
              <w:rPr>
                <w:sz w:val="20"/>
                <w:szCs w:val="20"/>
              </w:rPr>
            </w:pPr>
            <w:r>
              <w:rPr>
                <w:sz w:val="20"/>
                <w:szCs w:val="20"/>
              </w:rPr>
              <w:t>0,0</w:t>
            </w:r>
          </w:p>
        </w:tc>
        <w:tc>
          <w:tcPr>
            <w:tcW w:w="366" w:type="pct"/>
            <w:noWrap w:val="0"/>
            <w:vAlign w:val="center"/>
          </w:tcPr>
          <w:p>
            <w:pPr>
              <w:spacing w:before="0" w:after="0"/>
              <w:jc w:val="center"/>
              <w:rPr>
                <w:sz w:val="20"/>
                <w:szCs w:val="20"/>
              </w:rPr>
            </w:pPr>
            <w:r>
              <w:rPr>
                <w:sz w:val="20"/>
                <w:szCs w:val="20"/>
              </w:rPr>
              <w:t>0,0</w:t>
            </w:r>
          </w:p>
        </w:tc>
        <w:tc>
          <w:tcPr>
            <w:tcW w:w="364" w:type="pct"/>
            <w:noWrap w:val="0"/>
            <w:vAlign w:val="center"/>
          </w:tcPr>
          <w:p>
            <w:pPr>
              <w:spacing w:before="0" w:after="0"/>
              <w:jc w:val="center"/>
              <w:rPr>
                <w:sz w:val="20"/>
                <w:szCs w:val="20"/>
              </w:rPr>
            </w:pPr>
            <w:r>
              <w:rPr>
                <w:sz w:val="20"/>
                <w:szCs w:val="20"/>
              </w:rPr>
              <w:t>0,0</w:t>
            </w:r>
          </w:p>
        </w:tc>
        <w:tc>
          <w:tcPr>
            <w:tcW w:w="402" w:type="pct"/>
            <w:noWrap w:val="0"/>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91" w:type="pct"/>
            <w:noWrap w:val="0"/>
            <w:vAlign w:val="center"/>
          </w:tcPr>
          <w:p>
            <w:pPr>
              <w:spacing w:before="0" w:after="0"/>
              <w:jc w:val="left"/>
              <w:rPr>
                <w:sz w:val="18"/>
                <w:szCs w:val="18"/>
              </w:rPr>
            </w:pPr>
            <w:r>
              <w:rPr>
                <w:sz w:val="18"/>
                <w:szCs w:val="18"/>
              </w:rPr>
              <w:t>Протяжённость сетей, нуждающихся в реконструкции или замене</w:t>
            </w:r>
          </w:p>
        </w:tc>
        <w:tc>
          <w:tcPr>
            <w:tcW w:w="501" w:type="pct"/>
            <w:noWrap w:val="0"/>
            <w:vAlign w:val="center"/>
          </w:tcPr>
          <w:p>
            <w:pPr>
              <w:spacing w:before="0" w:after="0"/>
              <w:jc w:val="center"/>
              <w:rPr>
                <w:sz w:val="20"/>
                <w:szCs w:val="20"/>
              </w:rPr>
            </w:pPr>
            <w:r>
              <w:rPr>
                <w:sz w:val="20"/>
                <w:szCs w:val="20"/>
              </w:rPr>
              <w:t>км</w:t>
            </w:r>
          </w:p>
        </w:tc>
        <w:tc>
          <w:tcPr>
            <w:tcW w:w="427" w:type="pct"/>
            <w:noWrap w:val="0"/>
            <w:vAlign w:val="center"/>
          </w:tcPr>
          <w:p>
            <w:pPr>
              <w:spacing w:before="0" w:after="0"/>
              <w:jc w:val="center"/>
              <w:rPr>
                <w:sz w:val="20"/>
                <w:szCs w:val="20"/>
              </w:rPr>
            </w:pPr>
            <w:r>
              <w:rPr>
                <w:sz w:val="20"/>
                <w:szCs w:val="20"/>
              </w:rPr>
              <w:t>10,0</w:t>
            </w:r>
          </w:p>
        </w:tc>
        <w:tc>
          <w:tcPr>
            <w:tcW w:w="411" w:type="pct"/>
            <w:noWrap w:val="0"/>
            <w:vAlign w:val="center"/>
          </w:tcPr>
          <w:p>
            <w:pPr>
              <w:spacing w:before="0" w:after="0"/>
              <w:jc w:val="center"/>
              <w:rPr>
                <w:sz w:val="20"/>
                <w:szCs w:val="20"/>
              </w:rPr>
            </w:pPr>
            <w:r>
              <w:rPr>
                <w:sz w:val="20"/>
                <w:szCs w:val="20"/>
              </w:rPr>
              <w:t>8,0</w:t>
            </w:r>
          </w:p>
        </w:tc>
        <w:tc>
          <w:tcPr>
            <w:tcW w:w="391" w:type="pct"/>
            <w:noWrap w:val="0"/>
            <w:vAlign w:val="center"/>
          </w:tcPr>
          <w:p>
            <w:pPr>
              <w:spacing w:before="0" w:after="0"/>
              <w:jc w:val="center"/>
              <w:rPr>
                <w:sz w:val="20"/>
                <w:szCs w:val="20"/>
              </w:rPr>
            </w:pPr>
            <w:r>
              <w:rPr>
                <w:sz w:val="20"/>
                <w:szCs w:val="20"/>
              </w:rPr>
              <w:t>6,0</w:t>
            </w:r>
          </w:p>
        </w:tc>
        <w:tc>
          <w:tcPr>
            <w:tcW w:w="391" w:type="pct"/>
            <w:noWrap w:val="0"/>
            <w:vAlign w:val="center"/>
          </w:tcPr>
          <w:p>
            <w:pPr>
              <w:spacing w:before="0" w:after="0"/>
              <w:jc w:val="center"/>
              <w:rPr>
                <w:sz w:val="20"/>
                <w:szCs w:val="20"/>
              </w:rPr>
            </w:pPr>
            <w:r>
              <w:rPr>
                <w:sz w:val="20"/>
                <w:szCs w:val="20"/>
              </w:rPr>
              <w:t>4,0</w:t>
            </w:r>
          </w:p>
        </w:tc>
        <w:tc>
          <w:tcPr>
            <w:tcW w:w="356" w:type="pct"/>
            <w:noWrap w:val="0"/>
            <w:vAlign w:val="center"/>
          </w:tcPr>
          <w:p>
            <w:pPr>
              <w:spacing w:before="0" w:after="0"/>
              <w:jc w:val="center"/>
              <w:rPr>
                <w:sz w:val="20"/>
                <w:szCs w:val="20"/>
              </w:rPr>
            </w:pPr>
            <w:r>
              <w:rPr>
                <w:sz w:val="20"/>
                <w:szCs w:val="20"/>
              </w:rPr>
              <w:t>2,0</w:t>
            </w:r>
          </w:p>
        </w:tc>
        <w:tc>
          <w:tcPr>
            <w:tcW w:w="366" w:type="pct"/>
            <w:noWrap w:val="0"/>
            <w:vAlign w:val="center"/>
          </w:tcPr>
          <w:p>
            <w:pPr>
              <w:spacing w:before="0" w:after="0"/>
              <w:jc w:val="center"/>
              <w:rPr>
                <w:sz w:val="20"/>
                <w:szCs w:val="20"/>
              </w:rPr>
            </w:pPr>
            <w:r>
              <w:rPr>
                <w:sz w:val="20"/>
                <w:szCs w:val="20"/>
              </w:rPr>
              <w:t>0,0</w:t>
            </w:r>
          </w:p>
        </w:tc>
        <w:tc>
          <w:tcPr>
            <w:tcW w:w="364" w:type="pct"/>
            <w:noWrap w:val="0"/>
            <w:vAlign w:val="center"/>
          </w:tcPr>
          <w:p>
            <w:pPr>
              <w:spacing w:before="0" w:after="0"/>
              <w:jc w:val="center"/>
              <w:rPr>
                <w:sz w:val="20"/>
                <w:szCs w:val="20"/>
              </w:rPr>
            </w:pPr>
            <w:r>
              <w:rPr>
                <w:sz w:val="20"/>
                <w:szCs w:val="20"/>
              </w:rPr>
              <w:t>0,0</w:t>
            </w:r>
          </w:p>
        </w:tc>
        <w:tc>
          <w:tcPr>
            <w:tcW w:w="402" w:type="pct"/>
            <w:noWrap w:val="0"/>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91" w:type="pct"/>
            <w:noWrap w:val="0"/>
            <w:vAlign w:val="center"/>
          </w:tcPr>
          <w:p>
            <w:pPr>
              <w:spacing w:before="0" w:after="0"/>
              <w:jc w:val="left"/>
              <w:rPr>
                <w:sz w:val="18"/>
                <w:szCs w:val="18"/>
              </w:rPr>
            </w:pPr>
            <w:r>
              <w:rPr>
                <w:sz w:val="18"/>
                <w:szCs w:val="18"/>
              </w:rPr>
              <w:t xml:space="preserve">Удельный вес сетей, нуждающихся в </w:t>
            </w:r>
          </w:p>
          <w:p>
            <w:pPr>
              <w:spacing w:before="0" w:after="0"/>
              <w:jc w:val="left"/>
              <w:rPr>
                <w:sz w:val="18"/>
                <w:szCs w:val="18"/>
              </w:rPr>
            </w:pPr>
            <w:r>
              <w:rPr>
                <w:sz w:val="18"/>
                <w:szCs w:val="18"/>
              </w:rPr>
              <w:t>реконструкции или замене</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54,9%</w:t>
            </w:r>
          </w:p>
        </w:tc>
        <w:tc>
          <w:tcPr>
            <w:tcW w:w="411" w:type="pct"/>
            <w:noWrap/>
            <w:vAlign w:val="center"/>
          </w:tcPr>
          <w:p>
            <w:pPr>
              <w:spacing w:before="0" w:after="0"/>
              <w:jc w:val="center"/>
              <w:rPr>
                <w:sz w:val="20"/>
                <w:szCs w:val="20"/>
              </w:rPr>
            </w:pPr>
            <w:r>
              <w:rPr>
                <w:sz w:val="20"/>
                <w:szCs w:val="20"/>
              </w:rPr>
              <w:t>44,0%</w:t>
            </w:r>
          </w:p>
        </w:tc>
        <w:tc>
          <w:tcPr>
            <w:tcW w:w="391" w:type="pct"/>
            <w:noWrap/>
            <w:vAlign w:val="center"/>
          </w:tcPr>
          <w:p>
            <w:pPr>
              <w:spacing w:before="0" w:after="0"/>
              <w:jc w:val="center"/>
              <w:rPr>
                <w:sz w:val="20"/>
                <w:szCs w:val="20"/>
              </w:rPr>
            </w:pPr>
            <w:r>
              <w:rPr>
                <w:sz w:val="20"/>
                <w:szCs w:val="20"/>
              </w:rPr>
              <w:t>33,0%</w:t>
            </w:r>
          </w:p>
        </w:tc>
        <w:tc>
          <w:tcPr>
            <w:tcW w:w="391" w:type="pct"/>
            <w:noWrap/>
            <w:vAlign w:val="center"/>
          </w:tcPr>
          <w:p>
            <w:pPr>
              <w:spacing w:before="0" w:after="0"/>
              <w:jc w:val="center"/>
              <w:rPr>
                <w:sz w:val="20"/>
                <w:szCs w:val="20"/>
              </w:rPr>
            </w:pPr>
            <w:r>
              <w:rPr>
                <w:sz w:val="20"/>
                <w:szCs w:val="20"/>
              </w:rPr>
              <w:t>22,0%</w:t>
            </w:r>
          </w:p>
        </w:tc>
        <w:tc>
          <w:tcPr>
            <w:tcW w:w="356" w:type="pct"/>
            <w:noWrap/>
            <w:vAlign w:val="center"/>
          </w:tcPr>
          <w:p>
            <w:pPr>
              <w:spacing w:before="0" w:after="0"/>
              <w:jc w:val="center"/>
              <w:rPr>
                <w:sz w:val="20"/>
                <w:szCs w:val="20"/>
              </w:rPr>
            </w:pPr>
            <w:r>
              <w:rPr>
                <w:sz w:val="20"/>
                <w:szCs w:val="20"/>
              </w:rPr>
              <w:t>11,0%</w:t>
            </w:r>
          </w:p>
        </w:tc>
        <w:tc>
          <w:tcPr>
            <w:tcW w:w="366" w:type="pct"/>
            <w:noWrap/>
            <w:vAlign w:val="center"/>
          </w:tcPr>
          <w:p>
            <w:pPr>
              <w:spacing w:before="0" w:after="0"/>
              <w:jc w:val="center"/>
              <w:rPr>
                <w:sz w:val="20"/>
                <w:szCs w:val="20"/>
              </w:rPr>
            </w:pPr>
            <w:r>
              <w:rPr>
                <w:sz w:val="20"/>
                <w:szCs w:val="20"/>
              </w:rPr>
              <w:t>0,0%</w:t>
            </w:r>
          </w:p>
        </w:tc>
        <w:tc>
          <w:tcPr>
            <w:tcW w:w="364" w:type="pct"/>
            <w:noWrap/>
            <w:vAlign w:val="center"/>
          </w:tcPr>
          <w:p>
            <w:pPr>
              <w:spacing w:before="0" w:after="0"/>
              <w:jc w:val="center"/>
              <w:rPr>
                <w:sz w:val="20"/>
                <w:szCs w:val="20"/>
              </w:rPr>
            </w:pPr>
            <w:r>
              <w:rPr>
                <w:sz w:val="20"/>
                <w:szCs w:val="20"/>
              </w:rPr>
              <w:t>0,0%</w:t>
            </w:r>
          </w:p>
        </w:tc>
        <w:tc>
          <w:tcPr>
            <w:tcW w:w="402" w:type="pct"/>
            <w:noWrap/>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91" w:type="pct"/>
            <w:noWrap w:val="0"/>
            <w:vAlign w:val="center"/>
          </w:tcPr>
          <w:p>
            <w:pPr>
              <w:spacing w:before="0" w:after="0"/>
              <w:jc w:val="left"/>
              <w:rPr>
                <w:sz w:val="18"/>
                <w:szCs w:val="18"/>
              </w:rPr>
            </w:pPr>
            <w:r>
              <w:rPr>
                <w:sz w:val="18"/>
                <w:szCs w:val="18"/>
              </w:rPr>
              <w:t>Протяженность заменяемой сети</w:t>
            </w:r>
          </w:p>
        </w:tc>
        <w:tc>
          <w:tcPr>
            <w:tcW w:w="501" w:type="pct"/>
            <w:noWrap w:val="0"/>
            <w:vAlign w:val="center"/>
          </w:tcPr>
          <w:p>
            <w:pPr>
              <w:spacing w:before="0" w:after="0"/>
              <w:jc w:val="center"/>
              <w:rPr>
                <w:sz w:val="20"/>
                <w:szCs w:val="20"/>
              </w:rPr>
            </w:pPr>
            <w:r>
              <w:rPr>
                <w:sz w:val="20"/>
                <w:szCs w:val="20"/>
              </w:rPr>
              <w:t>км</w:t>
            </w:r>
          </w:p>
        </w:tc>
        <w:tc>
          <w:tcPr>
            <w:tcW w:w="427" w:type="pct"/>
            <w:noWrap w:val="0"/>
            <w:vAlign w:val="center"/>
          </w:tcPr>
          <w:p>
            <w:pPr>
              <w:spacing w:before="0" w:after="0"/>
              <w:jc w:val="center"/>
              <w:rPr>
                <w:sz w:val="20"/>
                <w:szCs w:val="20"/>
              </w:rPr>
            </w:pPr>
            <w:r>
              <w:rPr>
                <w:sz w:val="20"/>
                <w:szCs w:val="20"/>
              </w:rPr>
              <w:t>10,0</w:t>
            </w:r>
          </w:p>
        </w:tc>
        <w:tc>
          <w:tcPr>
            <w:tcW w:w="411" w:type="pct"/>
            <w:noWrap w:val="0"/>
            <w:vAlign w:val="center"/>
          </w:tcPr>
          <w:p>
            <w:pPr>
              <w:spacing w:before="0" w:after="0"/>
              <w:jc w:val="center"/>
              <w:rPr>
                <w:sz w:val="20"/>
                <w:szCs w:val="20"/>
              </w:rPr>
            </w:pPr>
            <w:r>
              <w:rPr>
                <w:sz w:val="20"/>
                <w:szCs w:val="20"/>
              </w:rPr>
              <w:t>8,0</w:t>
            </w:r>
          </w:p>
        </w:tc>
        <w:tc>
          <w:tcPr>
            <w:tcW w:w="391" w:type="pct"/>
            <w:noWrap w:val="0"/>
            <w:vAlign w:val="center"/>
          </w:tcPr>
          <w:p>
            <w:pPr>
              <w:spacing w:before="0" w:after="0"/>
              <w:jc w:val="center"/>
              <w:rPr>
                <w:sz w:val="20"/>
                <w:szCs w:val="20"/>
              </w:rPr>
            </w:pPr>
            <w:r>
              <w:rPr>
                <w:sz w:val="20"/>
                <w:szCs w:val="20"/>
              </w:rPr>
              <w:t>6,0</w:t>
            </w:r>
          </w:p>
        </w:tc>
        <w:tc>
          <w:tcPr>
            <w:tcW w:w="391" w:type="pct"/>
            <w:noWrap w:val="0"/>
            <w:vAlign w:val="center"/>
          </w:tcPr>
          <w:p>
            <w:pPr>
              <w:spacing w:before="0" w:after="0"/>
              <w:jc w:val="center"/>
              <w:rPr>
                <w:sz w:val="20"/>
                <w:szCs w:val="20"/>
              </w:rPr>
            </w:pPr>
            <w:r>
              <w:rPr>
                <w:sz w:val="20"/>
                <w:szCs w:val="20"/>
              </w:rPr>
              <w:t>4,0</w:t>
            </w:r>
          </w:p>
        </w:tc>
        <w:tc>
          <w:tcPr>
            <w:tcW w:w="356" w:type="pct"/>
            <w:noWrap w:val="0"/>
            <w:vAlign w:val="center"/>
          </w:tcPr>
          <w:p>
            <w:pPr>
              <w:spacing w:before="0" w:after="0"/>
              <w:jc w:val="center"/>
              <w:rPr>
                <w:sz w:val="20"/>
                <w:szCs w:val="20"/>
              </w:rPr>
            </w:pPr>
            <w:r>
              <w:rPr>
                <w:sz w:val="20"/>
                <w:szCs w:val="20"/>
              </w:rPr>
              <w:t>2,0</w:t>
            </w:r>
          </w:p>
        </w:tc>
        <w:tc>
          <w:tcPr>
            <w:tcW w:w="366" w:type="pct"/>
            <w:noWrap w:val="0"/>
            <w:vAlign w:val="center"/>
          </w:tcPr>
          <w:p>
            <w:pPr>
              <w:spacing w:before="0" w:after="0"/>
              <w:jc w:val="center"/>
              <w:rPr>
                <w:sz w:val="20"/>
                <w:szCs w:val="20"/>
              </w:rPr>
            </w:pPr>
            <w:r>
              <w:rPr>
                <w:sz w:val="20"/>
                <w:szCs w:val="20"/>
              </w:rPr>
              <w:t>0,0</w:t>
            </w:r>
          </w:p>
        </w:tc>
        <w:tc>
          <w:tcPr>
            <w:tcW w:w="364" w:type="pct"/>
            <w:noWrap w:val="0"/>
            <w:vAlign w:val="center"/>
          </w:tcPr>
          <w:p>
            <w:pPr>
              <w:spacing w:before="0" w:after="0"/>
              <w:jc w:val="center"/>
              <w:rPr>
                <w:sz w:val="20"/>
                <w:szCs w:val="20"/>
              </w:rPr>
            </w:pPr>
            <w:r>
              <w:rPr>
                <w:sz w:val="20"/>
                <w:szCs w:val="20"/>
              </w:rPr>
              <w:t>0,0</w:t>
            </w:r>
          </w:p>
        </w:tc>
        <w:tc>
          <w:tcPr>
            <w:tcW w:w="402" w:type="pct"/>
            <w:noWrap w:val="0"/>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91" w:type="pct"/>
            <w:noWrap w:val="0"/>
            <w:vAlign w:val="center"/>
          </w:tcPr>
          <w:p>
            <w:pPr>
              <w:spacing w:before="0" w:after="0"/>
              <w:jc w:val="left"/>
              <w:rPr>
                <w:sz w:val="18"/>
                <w:szCs w:val="18"/>
              </w:rPr>
            </w:pPr>
            <w:r>
              <w:rPr>
                <w:sz w:val="18"/>
                <w:szCs w:val="18"/>
              </w:rPr>
              <w:t>Индекс замены сети</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20,0%</w:t>
            </w:r>
          </w:p>
        </w:tc>
        <w:tc>
          <w:tcPr>
            <w:tcW w:w="411" w:type="pct"/>
            <w:noWrap/>
            <w:vAlign w:val="center"/>
          </w:tcPr>
          <w:p>
            <w:pPr>
              <w:spacing w:before="0" w:after="0"/>
              <w:jc w:val="center"/>
              <w:rPr>
                <w:sz w:val="20"/>
                <w:szCs w:val="20"/>
              </w:rPr>
            </w:pPr>
            <w:r>
              <w:rPr>
                <w:sz w:val="20"/>
                <w:szCs w:val="20"/>
              </w:rPr>
              <w:t>20,0%</w:t>
            </w:r>
          </w:p>
        </w:tc>
        <w:tc>
          <w:tcPr>
            <w:tcW w:w="391" w:type="pct"/>
            <w:noWrap/>
            <w:vAlign w:val="center"/>
          </w:tcPr>
          <w:p>
            <w:pPr>
              <w:spacing w:before="0" w:after="0"/>
              <w:jc w:val="center"/>
              <w:rPr>
                <w:sz w:val="20"/>
                <w:szCs w:val="20"/>
              </w:rPr>
            </w:pPr>
            <w:r>
              <w:rPr>
                <w:sz w:val="20"/>
                <w:szCs w:val="20"/>
              </w:rPr>
              <w:t>20,0%</w:t>
            </w:r>
          </w:p>
        </w:tc>
        <w:tc>
          <w:tcPr>
            <w:tcW w:w="391" w:type="pct"/>
            <w:noWrap/>
            <w:vAlign w:val="center"/>
          </w:tcPr>
          <w:p>
            <w:pPr>
              <w:spacing w:before="0" w:after="0"/>
              <w:jc w:val="center"/>
              <w:rPr>
                <w:sz w:val="20"/>
                <w:szCs w:val="20"/>
              </w:rPr>
            </w:pPr>
            <w:r>
              <w:rPr>
                <w:sz w:val="20"/>
                <w:szCs w:val="20"/>
              </w:rPr>
              <w:t>20,0%</w:t>
            </w:r>
          </w:p>
        </w:tc>
        <w:tc>
          <w:tcPr>
            <w:tcW w:w="356" w:type="pct"/>
            <w:noWrap/>
            <w:vAlign w:val="center"/>
          </w:tcPr>
          <w:p>
            <w:pPr>
              <w:spacing w:before="0" w:after="0"/>
              <w:jc w:val="center"/>
              <w:rPr>
                <w:sz w:val="20"/>
                <w:szCs w:val="20"/>
              </w:rPr>
            </w:pPr>
            <w:r>
              <w:rPr>
                <w:sz w:val="20"/>
                <w:szCs w:val="20"/>
              </w:rPr>
              <w:t>20,0%</w:t>
            </w:r>
          </w:p>
        </w:tc>
        <w:tc>
          <w:tcPr>
            <w:tcW w:w="366" w:type="pct"/>
            <w:noWrap/>
            <w:vAlign w:val="center"/>
          </w:tcPr>
          <w:p>
            <w:pPr>
              <w:spacing w:before="0" w:after="0"/>
              <w:jc w:val="center"/>
              <w:rPr>
                <w:sz w:val="20"/>
                <w:szCs w:val="20"/>
              </w:rPr>
            </w:pPr>
            <w:r>
              <w:rPr>
                <w:sz w:val="20"/>
                <w:szCs w:val="20"/>
              </w:rPr>
              <w:t>0,0%</w:t>
            </w:r>
          </w:p>
        </w:tc>
        <w:tc>
          <w:tcPr>
            <w:tcW w:w="364" w:type="pct"/>
            <w:noWrap/>
            <w:vAlign w:val="center"/>
          </w:tcPr>
          <w:p>
            <w:pPr>
              <w:spacing w:before="0" w:after="0"/>
              <w:jc w:val="center"/>
              <w:rPr>
                <w:sz w:val="20"/>
                <w:szCs w:val="20"/>
              </w:rPr>
            </w:pPr>
            <w:r>
              <w:rPr>
                <w:sz w:val="20"/>
                <w:szCs w:val="20"/>
              </w:rPr>
              <w:t>0,0%</w:t>
            </w:r>
          </w:p>
        </w:tc>
        <w:tc>
          <w:tcPr>
            <w:tcW w:w="402" w:type="pct"/>
            <w:noWrap/>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91" w:type="pct"/>
            <w:noWrap w:val="0"/>
            <w:vAlign w:val="center"/>
          </w:tcPr>
          <w:p>
            <w:pPr>
              <w:spacing w:before="0" w:after="0"/>
              <w:jc w:val="left"/>
              <w:rPr>
                <w:sz w:val="18"/>
                <w:szCs w:val="18"/>
              </w:rPr>
            </w:pPr>
            <w:r>
              <w:rPr>
                <w:sz w:val="18"/>
                <w:szCs w:val="18"/>
              </w:rPr>
              <w:t>Продолжительность отключений потребителей</w:t>
            </w:r>
          </w:p>
        </w:tc>
        <w:tc>
          <w:tcPr>
            <w:tcW w:w="501" w:type="pct"/>
            <w:noWrap w:val="0"/>
            <w:vAlign w:val="center"/>
          </w:tcPr>
          <w:p>
            <w:pPr>
              <w:spacing w:before="0" w:after="0"/>
              <w:jc w:val="center"/>
              <w:rPr>
                <w:sz w:val="20"/>
                <w:szCs w:val="20"/>
              </w:rPr>
            </w:pPr>
            <w:r>
              <w:rPr>
                <w:sz w:val="20"/>
                <w:szCs w:val="20"/>
              </w:rPr>
              <w:t>час.</w:t>
            </w:r>
          </w:p>
        </w:tc>
        <w:tc>
          <w:tcPr>
            <w:tcW w:w="427" w:type="pct"/>
            <w:noWrap w:val="0"/>
            <w:vAlign w:val="center"/>
          </w:tcPr>
          <w:p>
            <w:pPr>
              <w:spacing w:before="0" w:after="0"/>
              <w:jc w:val="center"/>
              <w:rPr>
                <w:sz w:val="20"/>
                <w:szCs w:val="20"/>
              </w:rPr>
            </w:pPr>
            <w:r>
              <w:rPr>
                <w:sz w:val="20"/>
                <w:szCs w:val="20"/>
              </w:rPr>
              <w:t>0</w:t>
            </w:r>
          </w:p>
        </w:tc>
        <w:tc>
          <w:tcPr>
            <w:tcW w:w="41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56" w:type="pct"/>
            <w:noWrap w:val="0"/>
            <w:vAlign w:val="center"/>
          </w:tcPr>
          <w:p>
            <w:pPr>
              <w:spacing w:before="0" w:after="0"/>
              <w:jc w:val="center"/>
              <w:rPr>
                <w:sz w:val="20"/>
                <w:szCs w:val="20"/>
              </w:rPr>
            </w:pPr>
            <w:r>
              <w:rPr>
                <w:sz w:val="20"/>
                <w:szCs w:val="20"/>
              </w:rPr>
              <w:t>0</w:t>
            </w:r>
          </w:p>
        </w:tc>
        <w:tc>
          <w:tcPr>
            <w:tcW w:w="366" w:type="pct"/>
            <w:noWrap w:val="0"/>
            <w:vAlign w:val="center"/>
          </w:tcPr>
          <w:p>
            <w:pPr>
              <w:spacing w:before="0" w:after="0"/>
              <w:jc w:val="center"/>
              <w:rPr>
                <w:sz w:val="20"/>
                <w:szCs w:val="20"/>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402"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91" w:type="pct"/>
            <w:noWrap w:val="0"/>
            <w:vAlign w:val="center"/>
          </w:tcPr>
          <w:p>
            <w:pPr>
              <w:spacing w:before="0" w:after="0"/>
              <w:jc w:val="left"/>
              <w:rPr>
                <w:sz w:val="18"/>
                <w:szCs w:val="18"/>
              </w:rPr>
            </w:pPr>
            <w:r>
              <w:rPr>
                <w:sz w:val="18"/>
                <w:szCs w:val="18"/>
              </w:rPr>
              <w:t>Количество потребителей, страдающих от отключения</w:t>
            </w:r>
          </w:p>
        </w:tc>
        <w:tc>
          <w:tcPr>
            <w:tcW w:w="501" w:type="pct"/>
            <w:noWrap w:val="0"/>
            <w:vAlign w:val="center"/>
          </w:tcPr>
          <w:p>
            <w:pPr>
              <w:spacing w:before="0" w:after="0"/>
              <w:jc w:val="center"/>
              <w:rPr>
                <w:sz w:val="20"/>
                <w:szCs w:val="20"/>
              </w:rPr>
            </w:pPr>
            <w:r>
              <w:rPr>
                <w:sz w:val="20"/>
                <w:szCs w:val="20"/>
              </w:rPr>
              <w:t>чел.</w:t>
            </w:r>
          </w:p>
        </w:tc>
        <w:tc>
          <w:tcPr>
            <w:tcW w:w="427" w:type="pct"/>
            <w:noWrap w:val="0"/>
            <w:vAlign w:val="center"/>
          </w:tcPr>
          <w:p>
            <w:pPr>
              <w:spacing w:before="0" w:after="0"/>
              <w:jc w:val="center"/>
              <w:rPr>
                <w:sz w:val="20"/>
                <w:szCs w:val="20"/>
              </w:rPr>
            </w:pPr>
            <w:r>
              <w:rPr>
                <w:sz w:val="20"/>
                <w:szCs w:val="20"/>
              </w:rPr>
              <w:t>0</w:t>
            </w:r>
          </w:p>
        </w:tc>
        <w:tc>
          <w:tcPr>
            <w:tcW w:w="41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56" w:type="pct"/>
            <w:noWrap w:val="0"/>
            <w:vAlign w:val="center"/>
          </w:tcPr>
          <w:p>
            <w:pPr>
              <w:spacing w:before="0" w:after="0"/>
              <w:jc w:val="center"/>
              <w:rPr>
                <w:sz w:val="20"/>
                <w:szCs w:val="20"/>
              </w:rPr>
            </w:pPr>
            <w:r>
              <w:rPr>
                <w:sz w:val="20"/>
                <w:szCs w:val="20"/>
              </w:rPr>
              <w:t>0</w:t>
            </w:r>
          </w:p>
        </w:tc>
        <w:tc>
          <w:tcPr>
            <w:tcW w:w="366" w:type="pct"/>
            <w:noWrap w:val="0"/>
            <w:vAlign w:val="center"/>
          </w:tcPr>
          <w:p>
            <w:pPr>
              <w:spacing w:before="0" w:after="0"/>
              <w:jc w:val="center"/>
              <w:rPr>
                <w:sz w:val="20"/>
                <w:szCs w:val="20"/>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402"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91" w:type="pct"/>
            <w:noWrap w:val="0"/>
            <w:vAlign w:val="center"/>
          </w:tcPr>
          <w:p>
            <w:pPr>
              <w:spacing w:before="0" w:after="0"/>
              <w:jc w:val="left"/>
              <w:rPr>
                <w:sz w:val="18"/>
                <w:szCs w:val="18"/>
              </w:rPr>
            </w:pPr>
            <w:r>
              <w:rPr>
                <w:sz w:val="18"/>
                <w:szCs w:val="18"/>
              </w:rPr>
              <w:t xml:space="preserve">Численность населения, пользующегося услугой </w:t>
            </w:r>
          </w:p>
          <w:p>
            <w:pPr>
              <w:spacing w:before="0" w:after="0"/>
              <w:jc w:val="left"/>
              <w:rPr>
                <w:sz w:val="18"/>
                <w:szCs w:val="18"/>
              </w:rPr>
            </w:pPr>
            <w:r>
              <w:rPr>
                <w:sz w:val="18"/>
                <w:szCs w:val="18"/>
              </w:rPr>
              <w:t>централизованного водоснабжения</w:t>
            </w:r>
          </w:p>
        </w:tc>
        <w:tc>
          <w:tcPr>
            <w:tcW w:w="501" w:type="pct"/>
            <w:noWrap w:val="0"/>
            <w:vAlign w:val="center"/>
          </w:tcPr>
          <w:p>
            <w:pPr>
              <w:spacing w:before="0" w:after="0"/>
              <w:jc w:val="center"/>
              <w:rPr>
                <w:sz w:val="20"/>
                <w:szCs w:val="20"/>
              </w:rPr>
            </w:pPr>
            <w:r>
              <w:rPr>
                <w:sz w:val="20"/>
                <w:szCs w:val="20"/>
              </w:rPr>
              <w:t>чел.</w:t>
            </w:r>
          </w:p>
        </w:tc>
        <w:tc>
          <w:tcPr>
            <w:tcW w:w="427" w:type="pct"/>
            <w:noWrap w:val="0"/>
            <w:vAlign w:val="center"/>
          </w:tcPr>
          <w:p>
            <w:pPr>
              <w:spacing w:before="0" w:after="0"/>
              <w:jc w:val="center"/>
              <w:rPr>
                <w:sz w:val="20"/>
                <w:szCs w:val="20"/>
              </w:rPr>
            </w:pPr>
            <w:r>
              <w:rPr>
                <w:sz w:val="20"/>
                <w:szCs w:val="20"/>
              </w:rPr>
              <w:t>1452</w:t>
            </w:r>
          </w:p>
        </w:tc>
        <w:tc>
          <w:tcPr>
            <w:tcW w:w="411" w:type="pct"/>
            <w:noWrap w:val="0"/>
            <w:vAlign w:val="center"/>
          </w:tcPr>
          <w:p>
            <w:pPr>
              <w:spacing w:before="0" w:after="0"/>
              <w:jc w:val="center"/>
              <w:rPr>
                <w:sz w:val="20"/>
                <w:szCs w:val="20"/>
              </w:rPr>
            </w:pPr>
            <w:r>
              <w:rPr>
                <w:sz w:val="20"/>
                <w:szCs w:val="20"/>
              </w:rPr>
              <w:t>1525</w:t>
            </w:r>
          </w:p>
        </w:tc>
        <w:tc>
          <w:tcPr>
            <w:tcW w:w="391" w:type="pct"/>
            <w:noWrap w:val="0"/>
            <w:vAlign w:val="center"/>
          </w:tcPr>
          <w:p>
            <w:pPr>
              <w:spacing w:before="0" w:after="0"/>
              <w:jc w:val="center"/>
              <w:rPr>
                <w:sz w:val="20"/>
                <w:szCs w:val="20"/>
              </w:rPr>
            </w:pPr>
            <w:r>
              <w:rPr>
                <w:sz w:val="20"/>
                <w:szCs w:val="20"/>
              </w:rPr>
              <w:t>1599</w:t>
            </w:r>
          </w:p>
        </w:tc>
        <w:tc>
          <w:tcPr>
            <w:tcW w:w="391" w:type="pct"/>
            <w:noWrap w:val="0"/>
            <w:vAlign w:val="center"/>
          </w:tcPr>
          <w:p>
            <w:pPr>
              <w:spacing w:before="0" w:after="0"/>
              <w:jc w:val="center"/>
              <w:rPr>
                <w:sz w:val="20"/>
                <w:szCs w:val="20"/>
              </w:rPr>
            </w:pPr>
            <w:r>
              <w:rPr>
                <w:sz w:val="20"/>
                <w:szCs w:val="20"/>
              </w:rPr>
              <w:t>1675</w:t>
            </w:r>
          </w:p>
        </w:tc>
        <w:tc>
          <w:tcPr>
            <w:tcW w:w="356" w:type="pct"/>
            <w:noWrap w:val="0"/>
            <w:vAlign w:val="center"/>
          </w:tcPr>
          <w:p>
            <w:pPr>
              <w:spacing w:before="0" w:after="0"/>
              <w:jc w:val="center"/>
              <w:rPr>
                <w:sz w:val="20"/>
                <w:szCs w:val="20"/>
              </w:rPr>
            </w:pPr>
            <w:r>
              <w:rPr>
                <w:sz w:val="20"/>
                <w:szCs w:val="20"/>
              </w:rPr>
              <w:t>1751</w:t>
            </w:r>
          </w:p>
        </w:tc>
        <w:tc>
          <w:tcPr>
            <w:tcW w:w="366" w:type="pct"/>
            <w:noWrap w:val="0"/>
            <w:vAlign w:val="center"/>
          </w:tcPr>
          <w:p>
            <w:pPr>
              <w:spacing w:before="0" w:after="0"/>
              <w:jc w:val="center"/>
              <w:rPr>
                <w:sz w:val="20"/>
                <w:szCs w:val="20"/>
              </w:rPr>
            </w:pPr>
            <w:r>
              <w:rPr>
                <w:sz w:val="20"/>
                <w:szCs w:val="20"/>
              </w:rPr>
              <w:t>1829</w:t>
            </w:r>
          </w:p>
        </w:tc>
        <w:tc>
          <w:tcPr>
            <w:tcW w:w="364" w:type="pct"/>
            <w:noWrap w:val="0"/>
            <w:vAlign w:val="center"/>
          </w:tcPr>
          <w:p>
            <w:pPr>
              <w:spacing w:before="0" w:after="0"/>
              <w:jc w:val="center"/>
              <w:rPr>
                <w:sz w:val="20"/>
                <w:szCs w:val="20"/>
              </w:rPr>
            </w:pPr>
            <w:r>
              <w:rPr>
                <w:sz w:val="20"/>
                <w:szCs w:val="20"/>
              </w:rPr>
              <w:t>1890</w:t>
            </w:r>
          </w:p>
        </w:tc>
        <w:tc>
          <w:tcPr>
            <w:tcW w:w="402" w:type="pct"/>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91" w:type="pct"/>
            <w:noWrap w:val="0"/>
            <w:vAlign w:val="center"/>
          </w:tcPr>
          <w:p>
            <w:pPr>
              <w:spacing w:before="0" w:after="0"/>
              <w:jc w:val="left"/>
              <w:rPr>
                <w:sz w:val="18"/>
                <w:szCs w:val="18"/>
              </w:rPr>
            </w:pPr>
            <w:r>
              <w:rPr>
                <w:sz w:val="18"/>
                <w:szCs w:val="18"/>
              </w:rPr>
              <w:t>Перебои в снабжении потребителей</w:t>
            </w:r>
          </w:p>
        </w:tc>
        <w:tc>
          <w:tcPr>
            <w:tcW w:w="501" w:type="pct"/>
            <w:noWrap w:val="0"/>
            <w:vAlign w:val="center"/>
          </w:tcPr>
          <w:p>
            <w:pPr>
              <w:spacing w:before="0" w:after="0"/>
              <w:jc w:val="center"/>
              <w:rPr>
                <w:sz w:val="20"/>
                <w:szCs w:val="20"/>
              </w:rPr>
            </w:pPr>
            <w:r>
              <w:rPr>
                <w:sz w:val="20"/>
                <w:szCs w:val="20"/>
              </w:rPr>
              <w:t>час./чел.</w:t>
            </w:r>
          </w:p>
        </w:tc>
        <w:tc>
          <w:tcPr>
            <w:tcW w:w="427" w:type="pct"/>
            <w:noWrap w:val="0"/>
            <w:vAlign w:val="center"/>
          </w:tcPr>
          <w:p>
            <w:pPr>
              <w:spacing w:before="0" w:after="0"/>
              <w:jc w:val="center"/>
              <w:rPr>
                <w:sz w:val="20"/>
                <w:szCs w:val="20"/>
              </w:rPr>
            </w:pPr>
            <w:r>
              <w:rPr>
                <w:sz w:val="20"/>
                <w:szCs w:val="20"/>
              </w:rPr>
              <w:t>0</w:t>
            </w:r>
          </w:p>
        </w:tc>
        <w:tc>
          <w:tcPr>
            <w:tcW w:w="41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56" w:type="pct"/>
            <w:noWrap w:val="0"/>
            <w:vAlign w:val="center"/>
          </w:tcPr>
          <w:p>
            <w:pPr>
              <w:spacing w:before="0" w:after="0"/>
              <w:jc w:val="center"/>
              <w:rPr>
                <w:sz w:val="20"/>
                <w:szCs w:val="20"/>
              </w:rPr>
            </w:pPr>
            <w:r>
              <w:rPr>
                <w:sz w:val="20"/>
                <w:szCs w:val="20"/>
              </w:rPr>
              <w:t>0</w:t>
            </w:r>
          </w:p>
        </w:tc>
        <w:tc>
          <w:tcPr>
            <w:tcW w:w="366" w:type="pct"/>
            <w:noWrap w:val="0"/>
            <w:vAlign w:val="center"/>
          </w:tcPr>
          <w:p>
            <w:pPr>
              <w:spacing w:before="0" w:after="0"/>
              <w:jc w:val="center"/>
              <w:rPr>
                <w:sz w:val="20"/>
                <w:szCs w:val="20"/>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402"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91" w:type="pct"/>
            <w:noWrap w:val="0"/>
            <w:vAlign w:val="center"/>
          </w:tcPr>
          <w:p>
            <w:pPr>
              <w:spacing w:before="0" w:after="0"/>
              <w:jc w:val="left"/>
              <w:rPr>
                <w:sz w:val="18"/>
                <w:szCs w:val="18"/>
              </w:rPr>
            </w:pPr>
            <w:r>
              <w:rPr>
                <w:sz w:val="18"/>
                <w:szCs w:val="18"/>
              </w:rPr>
              <w:t>Количество часов предоставления услуги за год</w:t>
            </w:r>
          </w:p>
        </w:tc>
        <w:tc>
          <w:tcPr>
            <w:tcW w:w="501" w:type="pct"/>
            <w:noWrap w:val="0"/>
            <w:vAlign w:val="center"/>
          </w:tcPr>
          <w:p>
            <w:pPr>
              <w:spacing w:before="0" w:after="0"/>
              <w:jc w:val="center"/>
              <w:rPr>
                <w:sz w:val="20"/>
                <w:szCs w:val="20"/>
              </w:rPr>
            </w:pPr>
            <w:r>
              <w:rPr>
                <w:sz w:val="20"/>
                <w:szCs w:val="20"/>
              </w:rPr>
              <w:t>час</w:t>
            </w:r>
          </w:p>
        </w:tc>
        <w:tc>
          <w:tcPr>
            <w:tcW w:w="427" w:type="pct"/>
            <w:noWrap w:val="0"/>
            <w:vAlign w:val="center"/>
          </w:tcPr>
          <w:p>
            <w:pPr>
              <w:spacing w:before="0" w:after="0"/>
              <w:jc w:val="center"/>
              <w:rPr>
                <w:sz w:val="20"/>
                <w:szCs w:val="20"/>
              </w:rPr>
            </w:pPr>
            <w:r>
              <w:rPr>
                <w:sz w:val="20"/>
                <w:szCs w:val="20"/>
              </w:rPr>
              <w:t>8760</w:t>
            </w:r>
          </w:p>
        </w:tc>
        <w:tc>
          <w:tcPr>
            <w:tcW w:w="411" w:type="pct"/>
            <w:noWrap w:val="0"/>
            <w:vAlign w:val="center"/>
          </w:tcPr>
          <w:p>
            <w:pPr>
              <w:spacing w:before="0" w:after="0"/>
              <w:jc w:val="center"/>
              <w:rPr>
                <w:sz w:val="20"/>
                <w:szCs w:val="20"/>
              </w:rPr>
            </w:pPr>
            <w:r>
              <w:rPr>
                <w:sz w:val="20"/>
                <w:szCs w:val="20"/>
              </w:rPr>
              <w:t>8760</w:t>
            </w:r>
          </w:p>
        </w:tc>
        <w:tc>
          <w:tcPr>
            <w:tcW w:w="391" w:type="pct"/>
            <w:noWrap w:val="0"/>
            <w:vAlign w:val="center"/>
          </w:tcPr>
          <w:p>
            <w:pPr>
              <w:spacing w:before="0" w:after="0"/>
              <w:jc w:val="center"/>
              <w:rPr>
                <w:sz w:val="20"/>
                <w:szCs w:val="20"/>
              </w:rPr>
            </w:pPr>
            <w:r>
              <w:rPr>
                <w:sz w:val="20"/>
                <w:szCs w:val="20"/>
              </w:rPr>
              <w:t>8760</w:t>
            </w:r>
          </w:p>
        </w:tc>
        <w:tc>
          <w:tcPr>
            <w:tcW w:w="391" w:type="pct"/>
            <w:noWrap w:val="0"/>
            <w:vAlign w:val="center"/>
          </w:tcPr>
          <w:p>
            <w:pPr>
              <w:spacing w:before="0" w:after="0"/>
              <w:jc w:val="center"/>
              <w:rPr>
                <w:sz w:val="20"/>
                <w:szCs w:val="20"/>
              </w:rPr>
            </w:pPr>
            <w:r>
              <w:rPr>
                <w:sz w:val="20"/>
                <w:szCs w:val="20"/>
              </w:rPr>
              <w:t>8760</w:t>
            </w:r>
          </w:p>
        </w:tc>
        <w:tc>
          <w:tcPr>
            <w:tcW w:w="356" w:type="pct"/>
            <w:noWrap w:val="0"/>
            <w:vAlign w:val="center"/>
          </w:tcPr>
          <w:p>
            <w:pPr>
              <w:spacing w:before="0" w:after="0"/>
              <w:jc w:val="center"/>
              <w:rPr>
                <w:sz w:val="20"/>
                <w:szCs w:val="20"/>
              </w:rPr>
            </w:pPr>
            <w:r>
              <w:rPr>
                <w:sz w:val="20"/>
                <w:szCs w:val="20"/>
              </w:rPr>
              <w:t>8760</w:t>
            </w:r>
          </w:p>
        </w:tc>
        <w:tc>
          <w:tcPr>
            <w:tcW w:w="366" w:type="pct"/>
            <w:noWrap w:val="0"/>
            <w:vAlign w:val="center"/>
          </w:tcPr>
          <w:p>
            <w:pPr>
              <w:spacing w:before="0" w:after="0"/>
              <w:jc w:val="center"/>
              <w:rPr>
                <w:sz w:val="20"/>
                <w:szCs w:val="20"/>
              </w:rPr>
            </w:pPr>
            <w:r>
              <w:rPr>
                <w:sz w:val="20"/>
                <w:szCs w:val="20"/>
              </w:rPr>
              <w:t>8760</w:t>
            </w:r>
          </w:p>
        </w:tc>
        <w:tc>
          <w:tcPr>
            <w:tcW w:w="364" w:type="pct"/>
            <w:noWrap w:val="0"/>
            <w:vAlign w:val="center"/>
          </w:tcPr>
          <w:p>
            <w:pPr>
              <w:spacing w:before="0" w:after="0"/>
              <w:jc w:val="center"/>
              <w:rPr>
                <w:sz w:val="20"/>
                <w:szCs w:val="20"/>
              </w:rPr>
            </w:pPr>
            <w:r>
              <w:rPr>
                <w:sz w:val="20"/>
                <w:szCs w:val="20"/>
              </w:rPr>
              <w:t>8760</w:t>
            </w:r>
          </w:p>
        </w:tc>
        <w:tc>
          <w:tcPr>
            <w:tcW w:w="402" w:type="pct"/>
            <w:noWrap w:val="0"/>
            <w:vAlign w:val="center"/>
          </w:tcPr>
          <w:p>
            <w:pPr>
              <w:spacing w:before="0" w:after="0"/>
              <w:jc w:val="center"/>
              <w:rPr>
                <w:sz w:val="20"/>
                <w:szCs w:val="20"/>
              </w:rPr>
            </w:pPr>
            <w:r>
              <w:rPr>
                <w:sz w:val="20"/>
                <w:szCs w:val="20"/>
              </w:rPr>
              <w:t>8760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91" w:type="pct"/>
            <w:noWrap w:val="0"/>
            <w:vAlign w:val="center"/>
          </w:tcPr>
          <w:p>
            <w:pPr>
              <w:spacing w:before="0" w:after="0"/>
              <w:jc w:val="left"/>
              <w:rPr>
                <w:sz w:val="18"/>
                <w:szCs w:val="18"/>
              </w:rPr>
            </w:pPr>
            <w:r>
              <w:rPr>
                <w:sz w:val="18"/>
                <w:szCs w:val="18"/>
              </w:rPr>
              <w:t>Количество дней в году</w:t>
            </w:r>
          </w:p>
        </w:tc>
        <w:tc>
          <w:tcPr>
            <w:tcW w:w="501" w:type="pct"/>
            <w:noWrap w:val="0"/>
            <w:vAlign w:val="center"/>
          </w:tcPr>
          <w:p>
            <w:pPr>
              <w:spacing w:before="0" w:after="0"/>
              <w:jc w:val="center"/>
              <w:rPr>
                <w:sz w:val="20"/>
                <w:szCs w:val="20"/>
              </w:rPr>
            </w:pPr>
            <w:r>
              <w:rPr>
                <w:sz w:val="20"/>
                <w:szCs w:val="20"/>
              </w:rPr>
              <w:t>день</w:t>
            </w:r>
          </w:p>
        </w:tc>
        <w:tc>
          <w:tcPr>
            <w:tcW w:w="427" w:type="pct"/>
            <w:noWrap w:val="0"/>
            <w:vAlign w:val="center"/>
          </w:tcPr>
          <w:p>
            <w:pPr>
              <w:spacing w:before="0" w:after="0"/>
              <w:jc w:val="center"/>
              <w:rPr>
                <w:sz w:val="20"/>
                <w:szCs w:val="20"/>
              </w:rPr>
            </w:pPr>
            <w:r>
              <w:rPr>
                <w:sz w:val="20"/>
                <w:szCs w:val="20"/>
              </w:rPr>
              <w:t>365</w:t>
            </w:r>
          </w:p>
        </w:tc>
        <w:tc>
          <w:tcPr>
            <w:tcW w:w="411" w:type="pct"/>
            <w:noWrap w:val="0"/>
            <w:vAlign w:val="center"/>
          </w:tcPr>
          <w:p>
            <w:pPr>
              <w:spacing w:before="0" w:after="0"/>
              <w:jc w:val="center"/>
              <w:rPr>
                <w:sz w:val="20"/>
                <w:szCs w:val="20"/>
              </w:rPr>
            </w:pPr>
            <w:r>
              <w:rPr>
                <w:sz w:val="20"/>
                <w:szCs w:val="20"/>
              </w:rPr>
              <w:t>365</w:t>
            </w:r>
          </w:p>
        </w:tc>
        <w:tc>
          <w:tcPr>
            <w:tcW w:w="391" w:type="pct"/>
            <w:noWrap w:val="0"/>
            <w:vAlign w:val="center"/>
          </w:tcPr>
          <w:p>
            <w:pPr>
              <w:spacing w:before="0" w:after="0"/>
              <w:jc w:val="center"/>
              <w:rPr>
                <w:sz w:val="20"/>
                <w:szCs w:val="20"/>
              </w:rPr>
            </w:pPr>
            <w:r>
              <w:rPr>
                <w:sz w:val="20"/>
                <w:szCs w:val="20"/>
              </w:rPr>
              <w:t>365</w:t>
            </w:r>
          </w:p>
        </w:tc>
        <w:tc>
          <w:tcPr>
            <w:tcW w:w="391" w:type="pct"/>
            <w:noWrap w:val="0"/>
            <w:vAlign w:val="center"/>
          </w:tcPr>
          <w:p>
            <w:pPr>
              <w:spacing w:before="0" w:after="0"/>
              <w:jc w:val="center"/>
              <w:rPr>
                <w:sz w:val="20"/>
                <w:szCs w:val="20"/>
              </w:rPr>
            </w:pPr>
            <w:r>
              <w:rPr>
                <w:sz w:val="20"/>
                <w:szCs w:val="20"/>
              </w:rPr>
              <w:t>365</w:t>
            </w:r>
          </w:p>
        </w:tc>
        <w:tc>
          <w:tcPr>
            <w:tcW w:w="356" w:type="pct"/>
            <w:noWrap w:val="0"/>
            <w:vAlign w:val="center"/>
          </w:tcPr>
          <w:p>
            <w:pPr>
              <w:spacing w:before="0" w:after="0"/>
              <w:jc w:val="center"/>
              <w:rPr>
                <w:sz w:val="20"/>
                <w:szCs w:val="20"/>
              </w:rPr>
            </w:pPr>
            <w:r>
              <w:rPr>
                <w:sz w:val="20"/>
                <w:szCs w:val="20"/>
              </w:rPr>
              <w:t>365</w:t>
            </w:r>
          </w:p>
        </w:tc>
        <w:tc>
          <w:tcPr>
            <w:tcW w:w="366" w:type="pct"/>
            <w:noWrap w:val="0"/>
            <w:vAlign w:val="center"/>
          </w:tcPr>
          <w:p>
            <w:pPr>
              <w:spacing w:before="0" w:after="0"/>
              <w:jc w:val="center"/>
              <w:rPr>
                <w:sz w:val="20"/>
                <w:szCs w:val="20"/>
              </w:rPr>
            </w:pPr>
            <w:r>
              <w:rPr>
                <w:sz w:val="20"/>
                <w:szCs w:val="20"/>
              </w:rPr>
              <w:t>365</w:t>
            </w:r>
          </w:p>
        </w:tc>
        <w:tc>
          <w:tcPr>
            <w:tcW w:w="364" w:type="pct"/>
            <w:noWrap w:val="0"/>
            <w:vAlign w:val="center"/>
          </w:tcPr>
          <w:p>
            <w:pPr>
              <w:spacing w:before="0" w:after="0"/>
              <w:jc w:val="center"/>
              <w:rPr>
                <w:sz w:val="20"/>
                <w:szCs w:val="20"/>
              </w:rPr>
            </w:pPr>
            <w:r>
              <w:rPr>
                <w:sz w:val="20"/>
                <w:szCs w:val="20"/>
              </w:rPr>
              <w:t>365</w:t>
            </w:r>
          </w:p>
        </w:tc>
        <w:tc>
          <w:tcPr>
            <w:tcW w:w="402" w:type="pct"/>
            <w:noWrap w:val="0"/>
            <w:vAlign w:val="center"/>
          </w:tcPr>
          <w:p>
            <w:pPr>
              <w:spacing w:before="0" w:after="0"/>
              <w:jc w:val="center"/>
              <w:rPr>
                <w:sz w:val="20"/>
                <w:szCs w:val="20"/>
              </w:rPr>
            </w:pPr>
            <w:r>
              <w:rPr>
                <w:sz w:val="20"/>
                <w:szCs w:val="20"/>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91" w:type="pct"/>
            <w:noWrap w:val="0"/>
            <w:vAlign w:val="center"/>
          </w:tcPr>
          <w:p>
            <w:pPr>
              <w:spacing w:before="0" w:after="0"/>
              <w:jc w:val="left"/>
              <w:rPr>
                <w:sz w:val="18"/>
                <w:szCs w:val="18"/>
              </w:rPr>
            </w:pPr>
            <w:r>
              <w:rPr>
                <w:sz w:val="18"/>
                <w:szCs w:val="18"/>
              </w:rPr>
              <w:t>Продолжительность (бесперебойность) поставки</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100%</w:t>
            </w:r>
          </w:p>
        </w:tc>
        <w:tc>
          <w:tcPr>
            <w:tcW w:w="41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56" w:type="pct"/>
            <w:noWrap/>
            <w:vAlign w:val="center"/>
          </w:tcPr>
          <w:p>
            <w:pPr>
              <w:spacing w:before="0" w:after="0"/>
              <w:jc w:val="center"/>
              <w:rPr>
                <w:sz w:val="20"/>
                <w:szCs w:val="20"/>
              </w:rPr>
            </w:pPr>
            <w:r>
              <w:rPr>
                <w:sz w:val="20"/>
                <w:szCs w:val="20"/>
              </w:rPr>
              <w:t>100%</w:t>
            </w:r>
          </w:p>
        </w:tc>
        <w:tc>
          <w:tcPr>
            <w:tcW w:w="366"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402"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91" w:type="pct"/>
            <w:noWrap w:val="0"/>
            <w:vAlign w:val="center"/>
          </w:tcPr>
          <w:p>
            <w:pPr>
              <w:spacing w:before="0" w:after="0"/>
              <w:jc w:val="left"/>
              <w:rPr>
                <w:sz w:val="18"/>
                <w:szCs w:val="18"/>
              </w:rPr>
            </w:pPr>
            <w:r>
              <w:rPr>
                <w:sz w:val="18"/>
                <w:szCs w:val="18"/>
              </w:rPr>
              <w:t>Фактический износ систем коммунальной</w:t>
            </w:r>
          </w:p>
          <w:p>
            <w:pPr>
              <w:spacing w:before="0" w:after="0"/>
              <w:jc w:val="left"/>
              <w:rPr>
                <w:sz w:val="18"/>
                <w:szCs w:val="18"/>
              </w:rPr>
            </w:pPr>
            <w:r>
              <w:rPr>
                <w:sz w:val="18"/>
                <w:szCs w:val="18"/>
              </w:rPr>
              <w:t xml:space="preserve"> инфраструктуры водозаборов</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0%</w:t>
            </w:r>
          </w:p>
        </w:tc>
        <w:tc>
          <w:tcPr>
            <w:tcW w:w="411" w:type="pct"/>
            <w:noWrap/>
            <w:vAlign w:val="center"/>
          </w:tcPr>
          <w:p>
            <w:pPr>
              <w:spacing w:before="0" w:after="0"/>
              <w:jc w:val="center"/>
              <w:rPr>
                <w:sz w:val="20"/>
                <w:szCs w:val="20"/>
              </w:rPr>
            </w:pPr>
            <w:r>
              <w:rPr>
                <w:sz w:val="20"/>
                <w:szCs w:val="20"/>
              </w:rPr>
              <w:t>0%</w:t>
            </w:r>
          </w:p>
        </w:tc>
        <w:tc>
          <w:tcPr>
            <w:tcW w:w="391" w:type="pct"/>
            <w:noWrap/>
            <w:vAlign w:val="center"/>
          </w:tcPr>
          <w:p>
            <w:pPr>
              <w:spacing w:before="0" w:after="0"/>
              <w:jc w:val="center"/>
              <w:rPr>
                <w:sz w:val="20"/>
                <w:szCs w:val="20"/>
              </w:rPr>
            </w:pPr>
            <w:r>
              <w:rPr>
                <w:sz w:val="20"/>
                <w:szCs w:val="20"/>
              </w:rPr>
              <w:t>0%</w:t>
            </w:r>
          </w:p>
        </w:tc>
        <w:tc>
          <w:tcPr>
            <w:tcW w:w="391" w:type="pct"/>
            <w:noWrap/>
            <w:vAlign w:val="center"/>
          </w:tcPr>
          <w:p>
            <w:pPr>
              <w:spacing w:before="0" w:after="0"/>
              <w:jc w:val="center"/>
              <w:rPr>
                <w:sz w:val="20"/>
                <w:szCs w:val="20"/>
              </w:rPr>
            </w:pPr>
            <w:r>
              <w:rPr>
                <w:sz w:val="20"/>
                <w:szCs w:val="20"/>
              </w:rPr>
              <w:t>0%</w:t>
            </w:r>
          </w:p>
        </w:tc>
        <w:tc>
          <w:tcPr>
            <w:tcW w:w="356" w:type="pct"/>
            <w:noWrap/>
            <w:vAlign w:val="center"/>
          </w:tcPr>
          <w:p>
            <w:pPr>
              <w:spacing w:before="0" w:after="0"/>
              <w:jc w:val="center"/>
              <w:rPr>
                <w:sz w:val="20"/>
                <w:szCs w:val="20"/>
              </w:rPr>
            </w:pPr>
            <w:r>
              <w:rPr>
                <w:sz w:val="20"/>
                <w:szCs w:val="20"/>
              </w:rPr>
              <w:t>0%</w:t>
            </w:r>
          </w:p>
        </w:tc>
        <w:tc>
          <w:tcPr>
            <w:tcW w:w="366" w:type="pct"/>
            <w:noWrap/>
            <w:vAlign w:val="center"/>
          </w:tcPr>
          <w:p>
            <w:pPr>
              <w:spacing w:before="0" w:after="0"/>
              <w:jc w:val="center"/>
              <w:rPr>
                <w:sz w:val="20"/>
                <w:szCs w:val="20"/>
              </w:rPr>
            </w:pPr>
            <w:r>
              <w:rPr>
                <w:sz w:val="20"/>
                <w:szCs w:val="20"/>
              </w:rPr>
              <w:t>0%</w:t>
            </w:r>
          </w:p>
        </w:tc>
        <w:tc>
          <w:tcPr>
            <w:tcW w:w="364" w:type="pct"/>
            <w:noWrap/>
            <w:vAlign w:val="center"/>
          </w:tcPr>
          <w:p>
            <w:pPr>
              <w:spacing w:before="0" w:after="0"/>
              <w:jc w:val="center"/>
              <w:rPr>
                <w:sz w:val="20"/>
                <w:szCs w:val="20"/>
              </w:rPr>
            </w:pPr>
            <w:r>
              <w:rPr>
                <w:sz w:val="20"/>
                <w:szCs w:val="20"/>
              </w:rPr>
              <w:t>0%</w:t>
            </w:r>
          </w:p>
        </w:tc>
        <w:tc>
          <w:tcPr>
            <w:tcW w:w="402" w:type="pct"/>
            <w:noWrap/>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Фактический износ сетей систем водоснабжения</w:t>
            </w:r>
          </w:p>
        </w:tc>
        <w:tc>
          <w:tcPr>
            <w:tcW w:w="501" w:type="pct"/>
            <w:tcBorders>
              <w:bottom w:val="single" w:color="auto" w:sz="12" w:space="0"/>
            </w:tcBorders>
            <w:noWrap w:val="0"/>
            <w:vAlign w:val="center"/>
          </w:tcPr>
          <w:p>
            <w:pPr>
              <w:spacing w:before="0" w:after="0"/>
              <w:jc w:val="center"/>
              <w:rPr>
                <w:sz w:val="20"/>
                <w:szCs w:val="20"/>
              </w:rPr>
            </w:pPr>
            <w:r>
              <w:rPr>
                <w:sz w:val="20"/>
                <w:szCs w:val="20"/>
              </w:rPr>
              <w:t>%</w:t>
            </w:r>
          </w:p>
        </w:tc>
        <w:tc>
          <w:tcPr>
            <w:tcW w:w="427" w:type="pct"/>
            <w:tcBorders>
              <w:bottom w:val="single" w:color="auto" w:sz="12" w:space="0"/>
            </w:tcBorders>
            <w:noWrap/>
            <w:vAlign w:val="center"/>
          </w:tcPr>
          <w:p>
            <w:pPr>
              <w:spacing w:before="0" w:after="0"/>
              <w:jc w:val="center"/>
              <w:rPr>
                <w:sz w:val="20"/>
                <w:szCs w:val="20"/>
              </w:rPr>
            </w:pPr>
            <w:r>
              <w:rPr>
                <w:sz w:val="20"/>
                <w:szCs w:val="20"/>
              </w:rPr>
              <w:t>80%</w:t>
            </w:r>
          </w:p>
        </w:tc>
        <w:tc>
          <w:tcPr>
            <w:tcW w:w="411" w:type="pct"/>
            <w:tcBorders>
              <w:bottom w:val="single" w:color="auto" w:sz="12" w:space="0"/>
            </w:tcBorders>
            <w:noWrap/>
            <w:vAlign w:val="center"/>
          </w:tcPr>
          <w:p>
            <w:pPr>
              <w:spacing w:before="0" w:after="0"/>
              <w:jc w:val="center"/>
              <w:rPr>
                <w:sz w:val="20"/>
                <w:szCs w:val="20"/>
              </w:rPr>
            </w:pPr>
            <w:r>
              <w:rPr>
                <w:sz w:val="20"/>
                <w:szCs w:val="20"/>
              </w:rPr>
              <w:t>70%</w:t>
            </w:r>
          </w:p>
        </w:tc>
        <w:tc>
          <w:tcPr>
            <w:tcW w:w="391" w:type="pct"/>
            <w:tcBorders>
              <w:bottom w:val="single" w:color="auto" w:sz="12" w:space="0"/>
            </w:tcBorders>
            <w:noWrap/>
            <w:vAlign w:val="center"/>
          </w:tcPr>
          <w:p>
            <w:pPr>
              <w:spacing w:before="0" w:after="0"/>
              <w:jc w:val="center"/>
              <w:rPr>
                <w:sz w:val="20"/>
                <w:szCs w:val="20"/>
              </w:rPr>
            </w:pPr>
            <w:r>
              <w:rPr>
                <w:sz w:val="20"/>
                <w:szCs w:val="20"/>
              </w:rPr>
              <w:t>60%</w:t>
            </w:r>
          </w:p>
        </w:tc>
        <w:tc>
          <w:tcPr>
            <w:tcW w:w="391" w:type="pct"/>
            <w:tcBorders>
              <w:bottom w:val="single" w:color="auto" w:sz="12" w:space="0"/>
            </w:tcBorders>
            <w:noWrap/>
            <w:vAlign w:val="center"/>
          </w:tcPr>
          <w:p>
            <w:pPr>
              <w:spacing w:before="0" w:after="0"/>
              <w:jc w:val="center"/>
              <w:rPr>
                <w:sz w:val="20"/>
                <w:szCs w:val="20"/>
              </w:rPr>
            </w:pPr>
            <w:r>
              <w:rPr>
                <w:sz w:val="20"/>
                <w:szCs w:val="20"/>
              </w:rPr>
              <w:t>50%</w:t>
            </w:r>
          </w:p>
        </w:tc>
        <w:tc>
          <w:tcPr>
            <w:tcW w:w="356" w:type="pct"/>
            <w:tcBorders>
              <w:bottom w:val="single" w:color="auto" w:sz="12" w:space="0"/>
            </w:tcBorders>
            <w:noWrap/>
            <w:vAlign w:val="center"/>
          </w:tcPr>
          <w:p>
            <w:pPr>
              <w:spacing w:before="0" w:after="0"/>
              <w:jc w:val="center"/>
              <w:rPr>
                <w:sz w:val="20"/>
                <w:szCs w:val="20"/>
              </w:rPr>
            </w:pPr>
            <w:r>
              <w:rPr>
                <w:sz w:val="20"/>
                <w:szCs w:val="20"/>
              </w:rPr>
              <w:t>40%</w:t>
            </w:r>
          </w:p>
        </w:tc>
        <w:tc>
          <w:tcPr>
            <w:tcW w:w="366" w:type="pct"/>
            <w:tcBorders>
              <w:bottom w:val="single" w:color="auto" w:sz="12" w:space="0"/>
            </w:tcBorders>
            <w:noWrap/>
            <w:vAlign w:val="center"/>
          </w:tcPr>
          <w:p>
            <w:pPr>
              <w:spacing w:before="0" w:after="0"/>
              <w:jc w:val="center"/>
              <w:rPr>
                <w:sz w:val="20"/>
                <w:szCs w:val="20"/>
              </w:rPr>
            </w:pPr>
            <w:r>
              <w:rPr>
                <w:sz w:val="20"/>
                <w:szCs w:val="20"/>
              </w:rPr>
              <w:t>30%</w:t>
            </w:r>
          </w:p>
        </w:tc>
        <w:tc>
          <w:tcPr>
            <w:tcW w:w="364" w:type="pct"/>
            <w:tcBorders>
              <w:bottom w:val="single" w:color="auto" w:sz="12" w:space="0"/>
            </w:tcBorders>
            <w:noWrap/>
            <w:vAlign w:val="center"/>
          </w:tcPr>
          <w:p>
            <w:pPr>
              <w:spacing w:before="0" w:after="0"/>
              <w:jc w:val="center"/>
              <w:rPr>
                <w:sz w:val="20"/>
                <w:szCs w:val="20"/>
              </w:rPr>
            </w:pPr>
            <w:r>
              <w:rPr>
                <w:sz w:val="20"/>
                <w:szCs w:val="20"/>
              </w:rPr>
              <w:t>20%</w:t>
            </w:r>
          </w:p>
        </w:tc>
        <w:tc>
          <w:tcPr>
            <w:tcW w:w="402" w:type="pct"/>
            <w:tcBorders>
              <w:bottom w:val="single" w:color="auto" w:sz="12" w:space="0"/>
            </w:tcBorders>
            <w:noWrap/>
            <w:vAlign w:val="center"/>
          </w:tcPr>
          <w:p>
            <w:pPr>
              <w:spacing w:before="0" w:after="0"/>
              <w:jc w:val="center"/>
              <w:rPr>
                <w:sz w:val="20"/>
                <w:szCs w:val="20"/>
              </w:rPr>
            </w:pPr>
            <w:r>
              <w:rPr>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III. Сбалансированность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91" w:type="pct"/>
            <w:tcBorders>
              <w:top w:val="single" w:color="auto" w:sz="12" w:space="0"/>
            </w:tcBorders>
            <w:noWrap w:val="0"/>
            <w:vAlign w:val="center"/>
          </w:tcPr>
          <w:p>
            <w:pPr>
              <w:spacing w:before="0" w:after="0"/>
              <w:jc w:val="left"/>
              <w:rPr>
                <w:sz w:val="18"/>
                <w:szCs w:val="18"/>
              </w:rPr>
            </w:pPr>
            <w:r>
              <w:rPr>
                <w:sz w:val="18"/>
                <w:szCs w:val="18"/>
              </w:rPr>
              <w:t>Фактическая производственная мощность насосных станций 1 подъема</w:t>
            </w:r>
          </w:p>
        </w:tc>
        <w:tc>
          <w:tcPr>
            <w:tcW w:w="501" w:type="pct"/>
            <w:tcBorders>
              <w:top w:val="single" w:color="auto" w:sz="12" w:space="0"/>
            </w:tcBorders>
            <w:noWrap w:val="0"/>
            <w:vAlign w:val="center"/>
          </w:tcPr>
          <w:p>
            <w:pPr>
              <w:spacing w:before="0" w:after="0"/>
              <w:jc w:val="center"/>
              <w:rPr>
                <w:sz w:val="18"/>
                <w:szCs w:val="18"/>
              </w:rPr>
            </w:pPr>
            <w:r>
              <w:rPr>
                <w:sz w:val="18"/>
                <w:szCs w:val="18"/>
              </w:rPr>
              <w:t>тыс. м</w:t>
            </w:r>
            <w:r>
              <w:rPr>
                <w:sz w:val="18"/>
                <w:szCs w:val="18"/>
                <w:vertAlign w:val="superscript"/>
              </w:rPr>
              <w:t>3</w:t>
            </w:r>
            <w:r>
              <w:rPr>
                <w:sz w:val="18"/>
                <w:szCs w:val="18"/>
              </w:rPr>
              <w:t>/сут.</w:t>
            </w:r>
          </w:p>
        </w:tc>
        <w:tc>
          <w:tcPr>
            <w:tcW w:w="427" w:type="pct"/>
            <w:tcBorders>
              <w:top w:val="single" w:color="auto" w:sz="12" w:space="0"/>
            </w:tcBorders>
            <w:noWrap w:val="0"/>
            <w:vAlign w:val="center"/>
          </w:tcPr>
          <w:p>
            <w:pPr>
              <w:spacing w:before="0" w:after="0"/>
              <w:jc w:val="center"/>
              <w:rPr>
                <w:bCs/>
                <w:sz w:val="20"/>
                <w:szCs w:val="20"/>
              </w:rPr>
            </w:pPr>
            <w:r>
              <w:rPr>
                <w:bCs/>
                <w:sz w:val="20"/>
                <w:szCs w:val="20"/>
              </w:rPr>
              <w:t>0,4</w:t>
            </w:r>
          </w:p>
        </w:tc>
        <w:tc>
          <w:tcPr>
            <w:tcW w:w="411" w:type="pct"/>
            <w:tcBorders>
              <w:top w:val="single" w:color="auto" w:sz="12" w:space="0"/>
            </w:tcBorders>
            <w:noWrap w:val="0"/>
            <w:vAlign w:val="top"/>
          </w:tcPr>
          <w:p>
            <w:pPr>
              <w:jc w:val="center"/>
            </w:pPr>
            <w:r>
              <w:rPr>
                <w:bCs/>
                <w:sz w:val="20"/>
                <w:szCs w:val="20"/>
              </w:rPr>
              <w:t>0,4</w:t>
            </w:r>
          </w:p>
        </w:tc>
        <w:tc>
          <w:tcPr>
            <w:tcW w:w="391" w:type="pct"/>
            <w:tcBorders>
              <w:top w:val="single" w:color="auto" w:sz="12" w:space="0"/>
            </w:tcBorders>
            <w:noWrap w:val="0"/>
            <w:vAlign w:val="top"/>
          </w:tcPr>
          <w:p>
            <w:pPr>
              <w:jc w:val="center"/>
            </w:pPr>
            <w:r>
              <w:rPr>
                <w:bCs/>
                <w:sz w:val="20"/>
                <w:szCs w:val="20"/>
              </w:rPr>
              <w:t>0,4</w:t>
            </w:r>
          </w:p>
        </w:tc>
        <w:tc>
          <w:tcPr>
            <w:tcW w:w="391" w:type="pct"/>
            <w:tcBorders>
              <w:top w:val="single" w:color="auto" w:sz="12" w:space="0"/>
            </w:tcBorders>
            <w:noWrap w:val="0"/>
            <w:vAlign w:val="top"/>
          </w:tcPr>
          <w:p>
            <w:pPr>
              <w:jc w:val="center"/>
            </w:pPr>
            <w:r>
              <w:rPr>
                <w:bCs/>
                <w:sz w:val="20"/>
                <w:szCs w:val="20"/>
              </w:rPr>
              <w:t>0,4</w:t>
            </w:r>
          </w:p>
        </w:tc>
        <w:tc>
          <w:tcPr>
            <w:tcW w:w="356" w:type="pct"/>
            <w:tcBorders>
              <w:top w:val="single" w:color="auto" w:sz="12" w:space="0"/>
            </w:tcBorders>
            <w:noWrap w:val="0"/>
            <w:vAlign w:val="top"/>
          </w:tcPr>
          <w:p>
            <w:pPr>
              <w:jc w:val="center"/>
            </w:pPr>
            <w:r>
              <w:rPr>
                <w:bCs/>
                <w:sz w:val="20"/>
                <w:szCs w:val="20"/>
              </w:rPr>
              <w:t>04</w:t>
            </w:r>
          </w:p>
        </w:tc>
        <w:tc>
          <w:tcPr>
            <w:tcW w:w="366" w:type="pct"/>
            <w:tcBorders>
              <w:top w:val="single" w:color="auto" w:sz="12" w:space="0"/>
            </w:tcBorders>
            <w:noWrap w:val="0"/>
            <w:vAlign w:val="top"/>
          </w:tcPr>
          <w:p>
            <w:pPr>
              <w:jc w:val="center"/>
            </w:pPr>
            <w:r>
              <w:rPr>
                <w:bCs/>
                <w:sz w:val="20"/>
                <w:szCs w:val="20"/>
              </w:rPr>
              <w:t>0,4</w:t>
            </w:r>
          </w:p>
        </w:tc>
        <w:tc>
          <w:tcPr>
            <w:tcW w:w="364" w:type="pct"/>
            <w:tcBorders>
              <w:top w:val="single" w:color="auto" w:sz="12" w:space="0"/>
            </w:tcBorders>
            <w:noWrap w:val="0"/>
            <w:vAlign w:val="top"/>
          </w:tcPr>
          <w:p>
            <w:pPr>
              <w:jc w:val="center"/>
            </w:pPr>
            <w:r>
              <w:rPr>
                <w:bCs/>
                <w:sz w:val="20"/>
                <w:szCs w:val="20"/>
              </w:rPr>
              <w:t>0,4</w:t>
            </w:r>
          </w:p>
        </w:tc>
        <w:tc>
          <w:tcPr>
            <w:tcW w:w="402" w:type="pct"/>
            <w:tcBorders>
              <w:top w:val="single" w:color="auto" w:sz="12" w:space="0"/>
            </w:tcBorders>
            <w:noWrap w:val="0"/>
            <w:vAlign w:val="top"/>
          </w:tcPr>
          <w:p>
            <w:pPr>
              <w:jc w:val="center"/>
            </w:pPr>
            <w:r>
              <w:rPr>
                <w:bCs/>
                <w:sz w:val="20"/>
                <w:szCs w:val="20"/>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91" w:type="pct"/>
            <w:noWrap w:val="0"/>
            <w:vAlign w:val="center"/>
          </w:tcPr>
          <w:p>
            <w:pPr>
              <w:spacing w:before="0" w:after="0"/>
              <w:jc w:val="left"/>
              <w:rPr>
                <w:sz w:val="18"/>
                <w:szCs w:val="18"/>
              </w:rPr>
            </w:pPr>
            <w:r>
              <w:rPr>
                <w:sz w:val="18"/>
                <w:szCs w:val="18"/>
              </w:rPr>
              <w:t>Установленная производственная мощность насосных станций 1 подъема</w:t>
            </w:r>
          </w:p>
        </w:tc>
        <w:tc>
          <w:tcPr>
            <w:tcW w:w="501" w:type="pct"/>
            <w:noWrap w:val="0"/>
            <w:vAlign w:val="center"/>
          </w:tcPr>
          <w:p>
            <w:pPr>
              <w:spacing w:before="0" w:after="0"/>
              <w:jc w:val="center"/>
              <w:rPr>
                <w:sz w:val="18"/>
                <w:szCs w:val="18"/>
              </w:rPr>
            </w:pPr>
            <w:r>
              <w:rPr>
                <w:sz w:val="18"/>
                <w:szCs w:val="18"/>
              </w:rPr>
              <w:t>тыс. м</w:t>
            </w:r>
            <w:r>
              <w:rPr>
                <w:sz w:val="18"/>
                <w:szCs w:val="18"/>
                <w:vertAlign w:val="superscript"/>
              </w:rPr>
              <w:t>3</w:t>
            </w:r>
            <w:r>
              <w:rPr>
                <w:sz w:val="18"/>
                <w:szCs w:val="18"/>
              </w:rPr>
              <w:t>/сут.</w:t>
            </w:r>
          </w:p>
        </w:tc>
        <w:tc>
          <w:tcPr>
            <w:tcW w:w="427" w:type="pct"/>
            <w:noWrap w:val="0"/>
            <w:vAlign w:val="center"/>
          </w:tcPr>
          <w:p>
            <w:pPr>
              <w:spacing w:before="0" w:after="0"/>
              <w:jc w:val="center"/>
              <w:rPr>
                <w:bCs/>
                <w:sz w:val="20"/>
                <w:szCs w:val="20"/>
              </w:rPr>
            </w:pPr>
            <w:r>
              <w:rPr>
                <w:bCs/>
                <w:sz w:val="20"/>
                <w:szCs w:val="20"/>
              </w:rPr>
              <w:t>0,5</w:t>
            </w:r>
          </w:p>
        </w:tc>
        <w:tc>
          <w:tcPr>
            <w:tcW w:w="411" w:type="pct"/>
            <w:noWrap w:val="0"/>
            <w:vAlign w:val="center"/>
          </w:tcPr>
          <w:p>
            <w:pPr>
              <w:spacing w:before="0" w:after="0"/>
              <w:jc w:val="center"/>
              <w:rPr>
                <w:bCs/>
                <w:sz w:val="20"/>
                <w:szCs w:val="20"/>
              </w:rPr>
            </w:pPr>
            <w:r>
              <w:rPr>
                <w:bCs/>
                <w:sz w:val="20"/>
                <w:szCs w:val="20"/>
              </w:rPr>
              <w:t>0,5</w:t>
            </w:r>
          </w:p>
        </w:tc>
        <w:tc>
          <w:tcPr>
            <w:tcW w:w="391" w:type="pct"/>
            <w:noWrap w:val="0"/>
            <w:vAlign w:val="center"/>
          </w:tcPr>
          <w:p>
            <w:pPr>
              <w:spacing w:before="0" w:after="0"/>
              <w:jc w:val="center"/>
              <w:rPr>
                <w:bCs/>
                <w:sz w:val="20"/>
                <w:szCs w:val="20"/>
              </w:rPr>
            </w:pPr>
            <w:r>
              <w:rPr>
                <w:bCs/>
                <w:sz w:val="20"/>
                <w:szCs w:val="20"/>
              </w:rPr>
              <w:t>0,5</w:t>
            </w:r>
          </w:p>
        </w:tc>
        <w:tc>
          <w:tcPr>
            <w:tcW w:w="391" w:type="pct"/>
            <w:noWrap w:val="0"/>
            <w:vAlign w:val="center"/>
          </w:tcPr>
          <w:p>
            <w:pPr>
              <w:spacing w:before="0" w:after="0"/>
              <w:jc w:val="center"/>
              <w:rPr>
                <w:bCs/>
                <w:sz w:val="20"/>
                <w:szCs w:val="20"/>
              </w:rPr>
            </w:pPr>
            <w:r>
              <w:rPr>
                <w:bCs/>
                <w:sz w:val="20"/>
                <w:szCs w:val="20"/>
              </w:rPr>
              <w:t>0,5</w:t>
            </w:r>
          </w:p>
        </w:tc>
        <w:tc>
          <w:tcPr>
            <w:tcW w:w="356" w:type="pct"/>
            <w:noWrap w:val="0"/>
            <w:vAlign w:val="center"/>
          </w:tcPr>
          <w:p>
            <w:pPr>
              <w:spacing w:before="0" w:after="0"/>
              <w:jc w:val="center"/>
              <w:rPr>
                <w:bCs/>
                <w:sz w:val="20"/>
                <w:szCs w:val="20"/>
              </w:rPr>
            </w:pPr>
            <w:r>
              <w:rPr>
                <w:bCs/>
                <w:sz w:val="20"/>
                <w:szCs w:val="20"/>
              </w:rPr>
              <w:t>0,5</w:t>
            </w:r>
          </w:p>
        </w:tc>
        <w:tc>
          <w:tcPr>
            <w:tcW w:w="366" w:type="pct"/>
            <w:noWrap w:val="0"/>
            <w:vAlign w:val="center"/>
          </w:tcPr>
          <w:p>
            <w:pPr>
              <w:spacing w:before="0" w:after="0"/>
              <w:jc w:val="center"/>
              <w:rPr>
                <w:bCs/>
                <w:sz w:val="20"/>
                <w:szCs w:val="20"/>
              </w:rPr>
            </w:pPr>
            <w:r>
              <w:rPr>
                <w:bCs/>
                <w:sz w:val="20"/>
                <w:szCs w:val="20"/>
              </w:rPr>
              <w:t>0,5</w:t>
            </w:r>
          </w:p>
        </w:tc>
        <w:tc>
          <w:tcPr>
            <w:tcW w:w="364" w:type="pct"/>
            <w:noWrap w:val="0"/>
            <w:vAlign w:val="center"/>
          </w:tcPr>
          <w:p>
            <w:pPr>
              <w:spacing w:before="0" w:after="0"/>
              <w:jc w:val="center"/>
              <w:rPr>
                <w:bCs/>
                <w:sz w:val="20"/>
                <w:szCs w:val="20"/>
              </w:rPr>
            </w:pPr>
            <w:r>
              <w:rPr>
                <w:bCs/>
                <w:sz w:val="20"/>
                <w:szCs w:val="20"/>
              </w:rPr>
              <w:t>0,5</w:t>
            </w:r>
          </w:p>
        </w:tc>
        <w:tc>
          <w:tcPr>
            <w:tcW w:w="402" w:type="pct"/>
            <w:noWrap w:val="0"/>
            <w:vAlign w:val="center"/>
          </w:tcPr>
          <w:p>
            <w:pPr>
              <w:spacing w:before="0" w:after="0"/>
              <w:jc w:val="center"/>
              <w:rPr>
                <w:bCs/>
                <w:sz w:val="20"/>
                <w:szCs w:val="20"/>
              </w:rPr>
            </w:pPr>
            <w:r>
              <w:rPr>
                <w:bCs/>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91" w:type="pct"/>
            <w:noWrap w:val="0"/>
            <w:vAlign w:val="center"/>
          </w:tcPr>
          <w:p>
            <w:pPr>
              <w:spacing w:before="0" w:after="0"/>
              <w:jc w:val="left"/>
              <w:rPr>
                <w:sz w:val="18"/>
                <w:szCs w:val="18"/>
              </w:rPr>
            </w:pPr>
            <w:r>
              <w:rPr>
                <w:sz w:val="18"/>
                <w:szCs w:val="18"/>
              </w:rPr>
              <w:t xml:space="preserve">Уровень загрузки производственных </w:t>
            </w:r>
          </w:p>
          <w:p>
            <w:pPr>
              <w:spacing w:before="0" w:after="0"/>
              <w:jc w:val="left"/>
              <w:rPr>
                <w:sz w:val="18"/>
                <w:szCs w:val="18"/>
              </w:rPr>
            </w:pPr>
            <w:r>
              <w:rPr>
                <w:sz w:val="18"/>
                <w:szCs w:val="18"/>
              </w:rPr>
              <w:t>мощностей насосных станций 1 подъема</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80%</w:t>
            </w:r>
          </w:p>
        </w:tc>
        <w:tc>
          <w:tcPr>
            <w:tcW w:w="411" w:type="pct"/>
            <w:noWrap/>
            <w:vAlign w:val="center"/>
          </w:tcPr>
          <w:p>
            <w:pPr>
              <w:spacing w:before="0" w:after="0"/>
              <w:jc w:val="center"/>
            </w:pPr>
            <w:r>
              <w:rPr>
                <w:sz w:val="20"/>
                <w:szCs w:val="20"/>
              </w:rPr>
              <w:t>80%</w:t>
            </w:r>
          </w:p>
        </w:tc>
        <w:tc>
          <w:tcPr>
            <w:tcW w:w="391" w:type="pct"/>
            <w:noWrap/>
            <w:vAlign w:val="center"/>
          </w:tcPr>
          <w:p>
            <w:pPr>
              <w:spacing w:before="0" w:after="0"/>
              <w:jc w:val="center"/>
            </w:pPr>
            <w:r>
              <w:rPr>
                <w:sz w:val="20"/>
                <w:szCs w:val="20"/>
              </w:rPr>
              <w:t>80%</w:t>
            </w:r>
          </w:p>
        </w:tc>
        <w:tc>
          <w:tcPr>
            <w:tcW w:w="391" w:type="pct"/>
            <w:noWrap/>
            <w:vAlign w:val="center"/>
          </w:tcPr>
          <w:p>
            <w:pPr>
              <w:spacing w:before="0" w:after="0"/>
              <w:jc w:val="center"/>
            </w:pPr>
            <w:r>
              <w:rPr>
                <w:sz w:val="20"/>
                <w:szCs w:val="20"/>
              </w:rPr>
              <w:t>80%</w:t>
            </w:r>
          </w:p>
        </w:tc>
        <w:tc>
          <w:tcPr>
            <w:tcW w:w="356" w:type="pct"/>
            <w:noWrap/>
            <w:vAlign w:val="center"/>
          </w:tcPr>
          <w:p>
            <w:pPr>
              <w:spacing w:before="0" w:after="0"/>
              <w:jc w:val="center"/>
            </w:pPr>
            <w:r>
              <w:rPr>
                <w:sz w:val="20"/>
                <w:szCs w:val="20"/>
              </w:rPr>
              <w:t>80%</w:t>
            </w:r>
          </w:p>
        </w:tc>
        <w:tc>
          <w:tcPr>
            <w:tcW w:w="366" w:type="pct"/>
            <w:noWrap/>
            <w:vAlign w:val="center"/>
          </w:tcPr>
          <w:p>
            <w:pPr>
              <w:spacing w:before="0" w:after="0"/>
              <w:jc w:val="center"/>
            </w:pPr>
            <w:r>
              <w:rPr>
                <w:sz w:val="20"/>
                <w:szCs w:val="20"/>
              </w:rPr>
              <w:t>80%</w:t>
            </w:r>
          </w:p>
        </w:tc>
        <w:tc>
          <w:tcPr>
            <w:tcW w:w="364" w:type="pct"/>
            <w:noWrap/>
            <w:vAlign w:val="center"/>
          </w:tcPr>
          <w:p>
            <w:pPr>
              <w:spacing w:before="0" w:after="0"/>
              <w:jc w:val="center"/>
            </w:pPr>
            <w:r>
              <w:rPr>
                <w:sz w:val="20"/>
                <w:szCs w:val="20"/>
              </w:rPr>
              <w:t>80%</w:t>
            </w:r>
          </w:p>
        </w:tc>
        <w:tc>
          <w:tcPr>
            <w:tcW w:w="402" w:type="pct"/>
            <w:noWrap/>
            <w:vAlign w:val="center"/>
          </w:tcPr>
          <w:p>
            <w:pPr>
              <w:spacing w:before="0" w:after="0"/>
              <w:jc w:val="center"/>
            </w:pPr>
            <w:r>
              <w:rPr>
                <w:sz w:val="20"/>
                <w:szCs w:val="20"/>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91" w:type="pct"/>
            <w:noWrap w:val="0"/>
            <w:vAlign w:val="center"/>
          </w:tcPr>
          <w:p>
            <w:pPr>
              <w:spacing w:before="0" w:after="0"/>
              <w:jc w:val="left"/>
              <w:rPr>
                <w:sz w:val="18"/>
                <w:szCs w:val="18"/>
              </w:rPr>
            </w:pPr>
            <w:r>
              <w:rPr>
                <w:sz w:val="18"/>
                <w:szCs w:val="18"/>
              </w:rPr>
              <w:t>Объём услуг, реализуемых по приборам учёта</w:t>
            </w:r>
          </w:p>
        </w:tc>
        <w:tc>
          <w:tcPr>
            <w:tcW w:w="501"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noWrap w:val="0"/>
            <w:vAlign w:val="center"/>
          </w:tcPr>
          <w:p>
            <w:pPr>
              <w:spacing w:before="0" w:after="0"/>
              <w:jc w:val="center"/>
              <w:rPr>
                <w:bCs/>
                <w:sz w:val="20"/>
                <w:szCs w:val="20"/>
              </w:rPr>
            </w:pPr>
            <w:r>
              <w:rPr>
                <w:bCs/>
                <w:sz w:val="20"/>
                <w:szCs w:val="20"/>
              </w:rPr>
              <w:t>67,1</w:t>
            </w:r>
          </w:p>
        </w:tc>
        <w:tc>
          <w:tcPr>
            <w:tcW w:w="411" w:type="pct"/>
            <w:noWrap w:val="0"/>
            <w:vAlign w:val="center"/>
          </w:tcPr>
          <w:p>
            <w:pPr>
              <w:spacing w:before="0" w:after="0"/>
              <w:jc w:val="center"/>
              <w:rPr>
                <w:bCs/>
                <w:sz w:val="20"/>
                <w:szCs w:val="20"/>
              </w:rPr>
            </w:pPr>
            <w:r>
              <w:rPr>
                <w:bCs/>
                <w:sz w:val="20"/>
                <w:szCs w:val="20"/>
              </w:rPr>
              <w:t>84,2</w:t>
            </w:r>
          </w:p>
        </w:tc>
        <w:tc>
          <w:tcPr>
            <w:tcW w:w="391" w:type="pct"/>
            <w:noWrap w:val="0"/>
            <w:vAlign w:val="center"/>
          </w:tcPr>
          <w:p>
            <w:pPr>
              <w:spacing w:before="0" w:after="0"/>
              <w:jc w:val="center"/>
              <w:rPr>
                <w:bCs/>
                <w:sz w:val="20"/>
                <w:szCs w:val="20"/>
              </w:rPr>
            </w:pPr>
            <w:r>
              <w:rPr>
                <w:bCs/>
                <w:sz w:val="20"/>
                <w:szCs w:val="20"/>
              </w:rPr>
              <w:t>101,7</w:t>
            </w:r>
          </w:p>
        </w:tc>
        <w:tc>
          <w:tcPr>
            <w:tcW w:w="391" w:type="pct"/>
            <w:noWrap w:val="0"/>
            <w:vAlign w:val="center"/>
          </w:tcPr>
          <w:p>
            <w:pPr>
              <w:spacing w:before="0" w:after="0"/>
              <w:jc w:val="center"/>
              <w:rPr>
                <w:bCs/>
                <w:sz w:val="20"/>
                <w:szCs w:val="20"/>
              </w:rPr>
            </w:pPr>
            <w:r>
              <w:rPr>
                <w:bCs/>
                <w:sz w:val="20"/>
                <w:szCs w:val="20"/>
              </w:rPr>
              <w:t>120,5</w:t>
            </w:r>
          </w:p>
        </w:tc>
        <w:tc>
          <w:tcPr>
            <w:tcW w:w="356" w:type="pct"/>
            <w:noWrap w:val="0"/>
            <w:vAlign w:val="center"/>
          </w:tcPr>
          <w:p>
            <w:pPr>
              <w:spacing w:before="0" w:after="0"/>
              <w:jc w:val="center"/>
              <w:rPr>
                <w:bCs/>
                <w:sz w:val="20"/>
                <w:szCs w:val="20"/>
              </w:rPr>
            </w:pPr>
            <w:r>
              <w:rPr>
                <w:bCs/>
                <w:sz w:val="20"/>
                <w:szCs w:val="20"/>
              </w:rPr>
              <w:t>138,9</w:t>
            </w:r>
          </w:p>
        </w:tc>
        <w:tc>
          <w:tcPr>
            <w:tcW w:w="366" w:type="pct"/>
            <w:noWrap w:val="0"/>
            <w:vAlign w:val="center"/>
          </w:tcPr>
          <w:p>
            <w:pPr>
              <w:spacing w:before="0" w:after="0"/>
              <w:jc w:val="center"/>
              <w:rPr>
                <w:bCs/>
                <w:sz w:val="20"/>
                <w:szCs w:val="20"/>
              </w:rPr>
            </w:pPr>
            <w:r>
              <w:rPr>
                <w:bCs/>
                <w:sz w:val="20"/>
                <w:szCs w:val="20"/>
              </w:rPr>
              <w:t>140,4</w:t>
            </w:r>
          </w:p>
        </w:tc>
        <w:tc>
          <w:tcPr>
            <w:tcW w:w="364" w:type="pct"/>
            <w:noWrap w:val="0"/>
            <w:vAlign w:val="center"/>
          </w:tcPr>
          <w:p>
            <w:pPr>
              <w:spacing w:before="0" w:after="0"/>
              <w:jc w:val="center"/>
              <w:rPr>
                <w:bCs/>
                <w:sz w:val="20"/>
                <w:szCs w:val="20"/>
              </w:rPr>
            </w:pPr>
            <w:r>
              <w:rPr>
                <w:bCs/>
                <w:sz w:val="20"/>
                <w:szCs w:val="20"/>
              </w:rPr>
              <w:t>141,9</w:t>
            </w:r>
          </w:p>
        </w:tc>
        <w:tc>
          <w:tcPr>
            <w:tcW w:w="402" w:type="pct"/>
            <w:noWrap w:val="0"/>
            <w:vAlign w:val="center"/>
          </w:tcPr>
          <w:p>
            <w:pPr>
              <w:spacing w:before="0" w:after="0"/>
              <w:jc w:val="center"/>
              <w:rPr>
                <w:bCs/>
                <w:sz w:val="20"/>
                <w:szCs w:val="20"/>
              </w:rPr>
            </w:pPr>
            <w:r>
              <w:rPr>
                <w:bCs/>
                <w:sz w:val="20"/>
                <w:szCs w:val="20"/>
              </w:rPr>
              <w:t>144,4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91" w:type="pct"/>
            <w:noWrap w:val="0"/>
            <w:vAlign w:val="center"/>
          </w:tcPr>
          <w:p>
            <w:pPr>
              <w:spacing w:before="0" w:after="0"/>
              <w:jc w:val="left"/>
              <w:rPr>
                <w:sz w:val="18"/>
                <w:szCs w:val="18"/>
              </w:rPr>
            </w:pPr>
            <w:r>
              <w:rPr>
                <w:sz w:val="18"/>
                <w:szCs w:val="18"/>
              </w:rPr>
              <w:t>Общий объём реализации услуг</w:t>
            </w:r>
          </w:p>
        </w:tc>
        <w:tc>
          <w:tcPr>
            <w:tcW w:w="501"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noWrap w:val="0"/>
            <w:vAlign w:val="center"/>
          </w:tcPr>
          <w:p>
            <w:pPr>
              <w:spacing w:before="0" w:after="0"/>
              <w:jc w:val="center"/>
              <w:rPr>
                <w:bCs/>
                <w:sz w:val="20"/>
                <w:szCs w:val="20"/>
              </w:rPr>
            </w:pPr>
            <w:r>
              <w:rPr>
                <w:bCs/>
                <w:sz w:val="20"/>
                <w:szCs w:val="20"/>
              </w:rPr>
              <w:t>76,2</w:t>
            </w:r>
          </w:p>
        </w:tc>
        <w:tc>
          <w:tcPr>
            <w:tcW w:w="411" w:type="pct"/>
            <w:noWrap w:val="0"/>
            <w:vAlign w:val="center"/>
          </w:tcPr>
          <w:p>
            <w:pPr>
              <w:spacing w:before="0" w:after="0"/>
              <w:jc w:val="center"/>
              <w:rPr>
                <w:bCs/>
                <w:sz w:val="20"/>
                <w:szCs w:val="20"/>
              </w:rPr>
            </w:pPr>
            <w:r>
              <w:rPr>
                <w:bCs/>
                <w:sz w:val="20"/>
                <w:szCs w:val="20"/>
              </w:rPr>
              <w:t>94,6</w:t>
            </w:r>
          </w:p>
        </w:tc>
        <w:tc>
          <w:tcPr>
            <w:tcW w:w="391" w:type="pct"/>
            <w:noWrap w:val="0"/>
            <w:vAlign w:val="center"/>
          </w:tcPr>
          <w:p>
            <w:pPr>
              <w:spacing w:before="0" w:after="0"/>
              <w:jc w:val="center"/>
              <w:rPr>
                <w:bCs/>
                <w:sz w:val="20"/>
                <w:szCs w:val="20"/>
              </w:rPr>
            </w:pPr>
            <w:r>
              <w:rPr>
                <w:bCs/>
                <w:sz w:val="20"/>
                <w:szCs w:val="20"/>
              </w:rPr>
              <w:t>113,0</w:t>
            </w:r>
          </w:p>
        </w:tc>
        <w:tc>
          <w:tcPr>
            <w:tcW w:w="391" w:type="pct"/>
            <w:noWrap w:val="0"/>
            <w:vAlign w:val="center"/>
          </w:tcPr>
          <w:p>
            <w:pPr>
              <w:spacing w:before="0" w:after="0"/>
              <w:jc w:val="center"/>
              <w:rPr>
                <w:bCs/>
                <w:sz w:val="20"/>
                <w:szCs w:val="20"/>
              </w:rPr>
            </w:pPr>
            <w:r>
              <w:rPr>
                <w:bCs/>
                <w:sz w:val="20"/>
                <w:szCs w:val="20"/>
              </w:rPr>
              <w:t>132,4</w:t>
            </w:r>
          </w:p>
        </w:tc>
        <w:tc>
          <w:tcPr>
            <w:tcW w:w="356" w:type="pct"/>
            <w:noWrap w:val="0"/>
            <w:vAlign w:val="center"/>
          </w:tcPr>
          <w:p>
            <w:pPr>
              <w:spacing w:before="0" w:after="0"/>
              <w:jc w:val="center"/>
              <w:rPr>
                <w:bCs/>
                <w:sz w:val="20"/>
                <w:szCs w:val="20"/>
              </w:rPr>
            </w:pPr>
            <w:r>
              <w:rPr>
                <w:bCs/>
                <w:sz w:val="20"/>
                <w:szCs w:val="20"/>
              </w:rPr>
              <w:t>151,0</w:t>
            </w:r>
          </w:p>
        </w:tc>
        <w:tc>
          <w:tcPr>
            <w:tcW w:w="366" w:type="pct"/>
            <w:noWrap w:val="0"/>
            <w:vAlign w:val="center"/>
          </w:tcPr>
          <w:p>
            <w:pPr>
              <w:spacing w:before="0" w:after="0"/>
              <w:jc w:val="center"/>
              <w:rPr>
                <w:bCs/>
                <w:sz w:val="20"/>
                <w:szCs w:val="20"/>
              </w:rPr>
            </w:pPr>
            <w:r>
              <w:rPr>
                <w:bCs/>
                <w:sz w:val="20"/>
                <w:szCs w:val="20"/>
              </w:rPr>
              <w:t>151,0</w:t>
            </w:r>
          </w:p>
        </w:tc>
        <w:tc>
          <w:tcPr>
            <w:tcW w:w="364" w:type="pct"/>
            <w:noWrap w:val="0"/>
            <w:vAlign w:val="center"/>
          </w:tcPr>
          <w:p>
            <w:pPr>
              <w:spacing w:before="0" w:after="0"/>
              <w:jc w:val="center"/>
              <w:rPr>
                <w:bCs/>
                <w:sz w:val="20"/>
                <w:szCs w:val="20"/>
              </w:rPr>
            </w:pPr>
            <w:r>
              <w:rPr>
                <w:bCs/>
                <w:sz w:val="20"/>
                <w:szCs w:val="20"/>
              </w:rPr>
              <w:t>151,0</w:t>
            </w:r>
          </w:p>
        </w:tc>
        <w:tc>
          <w:tcPr>
            <w:tcW w:w="402" w:type="pct"/>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Обеспеченность потребления услуг приборами учёта</w:t>
            </w:r>
          </w:p>
        </w:tc>
        <w:tc>
          <w:tcPr>
            <w:tcW w:w="501" w:type="pct"/>
            <w:tcBorders>
              <w:bottom w:val="single" w:color="auto" w:sz="12" w:space="0"/>
            </w:tcBorders>
            <w:noWrap w:val="0"/>
            <w:vAlign w:val="center"/>
          </w:tcPr>
          <w:p>
            <w:pPr>
              <w:spacing w:before="0" w:after="0"/>
              <w:jc w:val="center"/>
              <w:rPr>
                <w:sz w:val="20"/>
                <w:szCs w:val="20"/>
              </w:rPr>
            </w:pPr>
            <w:r>
              <w:rPr>
                <w:sz w:val="20"/>
                <w:szCs w:val="20"/>
              </w:rPr>
              <w:t>%</w:t>
            </w:r>
          </w:p>
        </w:tc>
        <w:tc>
          <w:tcPr>
            <w:tcW w:w="427" w:type="pct"/>
            <w:tcBorders>
              <w:bottom w:val="single" w:color="auto" w:sz="12" w:space="0"/>
            </w:tcBorders>
            <w:noWrap/>
            <w:vAlign w:val="center"/>
          </w:tcPr>
          <w:p>
            <w:pPr>
              <w:spacing w:before="0" w:after="0"/>
              <w:jc w:val="center"/>
              <w:rPr>
                <w:sz w:val="20"/>
                <w:szCs w:val="20"/>
              </w:rPr>
            </w:pPr>
            <w:r>
              <w:rPr>
                <w:sz w:val="20"/>
                <w:szCs w:val="20"/>
              </w:rPr>
              <w:t>88%</w:t>
            </w:r>
          </w:p>
        </w:tc>
        <w:tc>
          <w:tcPr>
            <w:tcW w:w="411" w:type="pct"/>
            <w:tcBorders>
              <w:bottom w:val="single" w:color="auto" w:sz="12" w:space="0"/>
            </w:tcBorders>
            <w:noWrap/>
            <w:vAlign w:val="center"/>
          </w:tcPr>
          <w:p>
            <w:pPr>
              <w:spacing w:before="0" w:after="0"/>
              <w:jc w:val="center"/>
              <w:rPr>
                <w:sz w:val="20"/>
                <w:szCs w:val="20"/>
              </w:rPr>
            </w:pPr>
            <w:r>
              <w:rPr>
                <w:sz w:val="20"/>
                <w:szCs w:val="20"/>
              </w:rPr>
              <w:t>89%</w:t>
            </w:r>
          </w:p>
        </w:tc>
        <w:tc>
          <w:tcPr>
            <w:tcW w:w="391" w:type="pct"/>
            <w:tcBorders>
              <w:bottom w:val="single" w:color="auto" w:sz="12" w:space="0"/>
            </w:tcBorders>
            <w:noWrap/>
            <w:vAlign w:val="center"/>
          </w:tcPr>
          <w:p>
            <w:pPr>
              <w:spacing w:before="0" w:after="0"/>
              <w:jc w:val="center"/>
              <w:rPr>
                <w:sz w:val="20"/>
                <w:szCs w:val="20"/>
              </w:rPr>
            </w:pPr>
            <w:r>
              <w:rPr>
                <w:sz w:val="20"/>
                <w:szCs w:val="20"/>
              </w:rPr>
              <w:t>90%</w:t>
            </w:r>
          </w:p>
        </w:tc>
        <w:tc>
          <w:tcPr>
            <w:tcW w:w="391" w:type="pct"/>
            <w:tcBorders>
              <w:bottom w:val="single" w:color="auto" w:sz="12" w:space="0"/>
            </w:tcBorders>
            <w:noWrap/>
            <w:vAlign w:val="center"/>
          </w:tcPr>
          <w:p>
            <w:pPr>
              <w:spacing w:before="0" w:after="0"/>
              <w:jc w:val="center"/>
              <w:rPr>
                <w:sz w:val="20"/>
                <w:szCs w:val="20"/>
              </w:rPr>
            </w:pPr>
            <w:r>
              <w:rPr>
                <w:sz w:val="20"/>
                <w:szCs w:val="20"/>
              </w:rPr>
              <w:t>91%</w:t>
            </w:r>
          </w:p>
        </w:tc>
        <w:tc>
          <w:tcPr>
            <w:tcW w:w="356" w:type="pct"/>
            <w:tcBorders>
              <w:bottom w:val="single" w:color="auto" w:sz="12" w:space="0"/>
            </w:tcBorders>
            <w:noWrap/>
            <w:vAlign w:val="center"/>
          </w:tcPr>
          <w:p>
            <w:pPr>
              <w:spacing w:before="0" w:after="0"/>
              <w:jc w:val="center"/>
              <w:rPr>
                <w:sz w:val="20"/>
                <w:szCs w:val="20"/>
              </w:rPr>
            </w:pPr>
            <w:r>
              <w:rPr>
                <w:sz w:val="20"/>
                <w:szCs w:val="20"/>
              </w:rPr>
              <w:t>92%</w:t>
            </w:r>
          </w:p>
        </w:tc>
        <w:tc>
          <w:tcPr>
            <w:tcW w:w="366" w:type="pct"/>
            <w:tcBorders>
              <w:bottom w:val="single" w:color="auto" w:sz="12" w:space="0"/>
            </w:tcBorders>
            <w:noWrap/>
            <w:vAlign w:val="center"/>
          </w:tcPr>
          <w:p>
            <w:pPr>
              <w:spacing w:before="0" w:after="0"/>
              <w:jc w:val="center"/>
              <w:rPr>
                <w:sz w:val="20"/>
                <w:szCs w:val="20"/>
              </w:rPr>
            </w:pPr>
            <w:r>
              <w:rPr>
                <w:sz w:val="20"/>
                <w:szCs w:val="20"/>
              </w:rPr>
              <w:t>93%</w:t>
            </w:r>
          </w:p>
        </w:tc>
        <w:tc>
          <w:tcPr>
            <w:tcW w:w="364" w:type="pct"/>
            <w:tcBorders>
              <w:bottom w:val="single" w:color="auto" w:sz="12" w:space="0"/>
            </w:tcBorders>
            <w:noWrap/>
            <w:vAlign w:val="center"/>
          </w:tcPr>
          <w:p>
            <w:pPr>
              <w:spacing w:before="0" w:after="0"/>
              <w:jc w:val="center"/>
              <w:rPr>
                <w:sz w:val="20"/>
                <w:szCs w:val="20"/>
              </w:rPr>
            </w:pPr>
            <w:r>
              <w:rPr>
                <w:sz w:val="20"/>
                <w:szCs w:val="20"/>
              </w:rPr>
              <w:t>94%</w:t>
            </w:r>
          </w:p>
        </w:tc>
        <w:tc>
          <w:tcPr>
            <w:tcW w:w="402" w:type="pct"/>
            <w:tcBorders>
              <w:bottom w:val="single" w:color="auto" w:sz="12" w:space="0"/>
            </w:tcBorders>
            <w:noWrap/>
            <w:vAlign w:val="center"/>
          </w:tcPr>
          <w:p>
            <w:pPr>
              <w:spacing w:before="0" w:after="0"/>
              <w:jc w:val="center"/>
              <w:rPr>
                <w:sz w:val="20"/>
                <w:szCs w:val="20"/>
              </w:rPr>
            </w:pPr>
            <w:r>
              <w:rPr>
                <w:sz w:val="20"/>
                <w:szCs w:val="20"/>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IV. Качество производимых услуг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91" w:type="pct"/>
            <w:tcBorders>
              <w:top w:val="single" w:color="auto" w:sz="12" w:space="0"/>
            </w:tcBorders>
            <w:noWrap w:val="0"/>
            <w:vAlign w:val="center"/>
          </w:tcPr>
          <w:p>
            <w:pPr>
              <w:spacing w:before="0" w:after="0"/>
              <w:jc w:val="left"/>
              <w:rPr>
                <w:sz w:val="18"/>
                <w:szCs w:val="18"/>
              </w:rPr>
            </w:pPr>
            <w:r>
              <w:rPr>
                <w:sz w:val="18"/>
                <w:szCs w:val="18"/>
              </w:rPr>
              <w:t>Фактическое количество проб на системах коммунальной инфраструктуры водоснабжения за год</w:t>
            </w:r>
          </w:p>
        </w:tc>
        <w:tc>
          <w:tcPr>
            <w:tcW w:w="501" w:type="pct"/>
            <w:tcBorders>
              <w:top w:val="single" w:color="auto" w:sz="12" w:space="0"/>
            </w:tcBorders>
            <w:noWrap w:val="0"/>
            <w:vAlign w:val="center"/>
          </w:tcPr>
          <w:p>
            <w:pPr>
              <w:spacing w:before="0" w:after="0"/>
              <w:jc w:val="center"/>
              <w:rPr>
                <w:sz w:val="20"/>
                <w:szCs w:val="20"/>
              </w:rPr>
            </w:pPr>
            <w:r>
              <w:rPr>
                <w:sz w:val="20"/>
                <w:szCs w:val="20"/>
              </w:rPr>
              <w:t>ед.</w:t>
            </w:r>
          </w:p>
        </w:tc>
        <w:tc>
          <w:tcPr>
            <w:tcW w:w="427" w:type="pct"/>
            <w:tcBorders>
              <w:top w:val="single" w:color="auto" w:sz="12" w:space="0"/>
            </w:tcBorders>
            <w:noWrap/>
            <w:vAlign w:val="center"/>
          </w:tcPr>
          <w:p>
            <w:pPr>
              <w:spacing w:before="0" w:after="0"/>
              <w:jc w:val="center"/>
              <w:rPr>
                <w:sz w:val="20"/>
                <w:szCs w:val="20"/>
              </w:rPr>
            </w:pPr>
            <w:r>
              <w:rPr>
                <w:sz w:val="20"/>
                <w:szCs w:val="20"/>
              </w:rPr>
              <w:t>4</w:t>
            </w:r>
          </w:p>
        </w:tc>
        <w:tc>
          <w:tcPr>
            <w:tcW w:w="411" w:type="pct"/>
            <w:tcBorders>
              <w:top w:val="single" w:color="auto" w:sz="12" w:space="0"/>
            </w:tcBorders>
            <w:noWrap/>
            <w:vAlign w:val="center"/>
          </w:tcPr>
          <w:p>
            <w:pPr>
              <w:spacing w:before="0" w:after="0"/>
              <w:jc w:val="center"/>
              <w:rPr>
                <w:sz w:val="20"/>
                <w:szCs w:val="20"/>
              </w:rPr>
            </w:pPr>
            <w:r>
              <w:rPr>
                <w:sz w:val="20"/>
                <w:szCs w:val="20"/>
              </w:rPr>
              <w:t>4</w:t>
            </w:r>
          </w:p>
        </w:tc>
        <w:tc>
          <w:tcPr>
            <w:tcW w:w="391" w:type="pct"/>
            <w:tcBorders>
              <w:top w:val="single" w:color="auto" w:sz="12" w:space="0"/>
            </w:tcBorders>
            <w:noWrap/>
            <w:vAlign w:val="center"/>
          </w:tcPr>
          <w:p>
            <w:pPr>
              <w:spacing w:before="0" w:after="0"/>
              <w:jc w:val="center"/>
              <w:rPr>
                <w:sz w:val="20"/>
                <w:szCs w:val="20"/>
              </w:rPr>
            </w:pPr>
            <w:r>
              <w:rPr>
                <w:sz w:val="20"/>
                <w:szCs w:val="20"/>
              </w:rPr>
              <w:t>4</w:t>
            </w:r>
          </w:p>
        </w:tc>
        <w:tc>
          <w:tcPr>
            <w:tcW w:w="391" w:type="pct"/>
            <w:tcBorders>
              <w:top w:val="single" w:color="auto" w:sz="12" w:space="0"/>
            </w:tcBorders>
            <w:noWrap/>
            <w:vAlign w:val="center"/>
          </w:tcPr>
          <w:p>
            <w:pPr>
              <w:spacing w:before="0" w:after="0"/>
              <w:jc w:val="center"/>
              <w:rPr>
                <w:sz w:val="20"/>
                <w:szCs w:val="20"/>
              </w:rPr>
            </w:pPr>
            <w:r>
              <w:rPr>
                <w:sz w:val="20"/>
                <w:szCs w:val="20"/>
              </w:rPr>
              <w:t>4</w:t>
            </w:r>
          </w:p>
        </w:tc>
        <w:tc>
          <w:tcPr>
            <w:tcW w:w="356" w:type="pct"/>
            <w:tcBorders>
              <w:top w:val="single" w:color="auto" w:sz="12" w:space="0"/>
            </w:tcBorders>
            <w:noWrap/>
            <w:vAlign w:val="center"/>
          </w:tcPr>
          <w:p>
            <w:pPr>
              <w:spacing w:before="0" w:after="0"/>
              <w:jc w:val="center"/>
              <w:rPr>
                <w:sz w:val="20"/>
                <w:szCs w:val="20"/>
              </w:rPr>
            </w:pPr>
            <w:r>
              <w:rPr>
                <w:sz w:val="20"/>
                <w:szCs w:val="20"/>
              </w:rPr>
              <w:t>4</w:t>
            </w:r>
          </w:p>
        </w:tc>
        <w:tc>
          <w:tcPr>
            <w:tcW w:w="366" w:type="pct"/>
            <w:tcBorders>
              <w:top w:val="single" w:color="auto" w:sz="12" w:space="0"/>
            </w:tcBorders>
            <w:noWrap/>
            <w:vAlign w:val="center"/>
          </w:tcPr>
          <w:p>
            <w:pPr>
              <w:spacing w:before="0" w:after="0"/>
              <w:jc w:val="center"/>
              <w:rPr>
                <w:sz w:val="20"/>
                <w:szCs w:val="20"/>
              </w:rPr>
            </w:pPr>
            <w:r>
              <w:rPr>
                <w:sz w:val="20"/>
                <w:szCs w:val="20"/>
              </w:rPr>
              <w:t>4</w:t>
            </w:r>
          </w:p>
        </w:tc>
        <w:tc>
          <w:tcPr>
            <w:tcW w:w="364" w:type="pct"/>
            <w:tcBorders>
              <w:top w:val="single" w:color="auto" w:sz="12" w:space="0"/>
            </w:tcBorders>
            <w:noWrap/>
            <w:vAlign w:val="center"/>
          </w:tcPr>
          <w:p>
            <w:pPr>
              <w:spacing w:before="0" w:after="0"/>
              <w:jc w:val="center"/>
              <w:rPr>
                <w:sz w:val="20"/>
                <w:szCs w:val="20"/>
              </w:rPr>
            </w:pPr>
            <w:r>
              <w:rPr>
                <w:sz w:val="20"/>
                <w:szCs w:val="20"/>
              </w:rPr>
              <w:t>4</w:t>
            </w:r>
          </w:p>
        </w:tc>
        <w:tc>
          <w:tcPr>
            <w:tcW w:w="402" w:type="pct"/>
            <w:tcBorders>
              <w:top w:val="single" w:color="auto" w:sz="12" w:space="0"/>
            </w:tcBorders>
            <w:noWrap/>
            <w:vAlign w:val="center"/>
          </w:tcPr>
          <w:p>
            <w:pPr>
              <w:spacing w:before="0" w:after="0"/>
              <w:jc w:val="center"/>
              <w:rPr>
                <w:sz w:val="20"/>
                <w:szCs w:val="20"/>
              </w:rPr>
            </w:pPr>
            <w:r>
              <w:rPr>
                <w:sz w:val="20"/>
                <w:szCs w:val="20"/>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91" w:type="pct"/>
            <w:noWrap w:val="0"/>
            <w:vAlign w:val="center"/>
          </w:tcPr>
          <w:p>
            <w:pPr>
              <w:spacing w:before="0" w:after="0"/>
              <w:jc w:val="left"/>
              <w:rPr>
                <w:sz w:val="18"/>
                <w:szCs w:val="18"/>
              </w:rPr>
            </w:pPr>
            <w:r>
              <w:rPr>
                <w:sz w:val="18"/>
                <w:szCs w:val="18"/>
              </w:rPr>
              <w:t xml:space="preserve">Нормативное количество проб на системах </w:t>
            </w:r>
          </w:p>
          <w:p>
            <w:pPr>
              <w:spacing w:before="0" w:after="0"/>
              <w:jc w:val="left"/>
              <w:rPr>
                <w:sz w:val="18"/>
                <w:szCs w:val="18"/>
              </w:rPr>
            </w:pPr>
            <w:r>
              <w:rPr>
                <w:sz w:val="18"/>
                <w:szCs w:val="18"/>
              </w:rPr>
              <w:t>коммунальной инфраструктуры водоснабжения за год</w:t>
            </w:r>
          </w:p>
        </w:tc>
        <w:tc>
          <w:tcPr>
            <w:tcW w:w="501" w:type="pct"/>
            <w:noWrap w:val="0"/>
            <w:vAlign w:val="center"/>
          </w:tcPr>
          <w:p>
            <w:pPr>
              <w:spacing w:before="0" w:after="0"/>
              <w:jc w:val="center"/>
              <w:rPr>
                <w:sz w:val="20"/>
                <w:szCs w:val="20"/>
              </w:rPr>
            </w:pPr>
            <w:r>
              <w:rPr>
                <w:sz w:val="20"/>
                <w:szCs w:val="20"/>
              </w:rPr>
              <w:t>ед.</w:t>
            </w:r>
          </w:p>
        </w:tc>
        <w:tc>
          <w:tcPr>
            <w:tcW w:w="427" w:type="pct"/>
            <w:noWrap w:val="0"/>
            <w:vAlign w:val="center"/>
          </w:tcPr>
          <w:p>
            <w:pPr>
              <w:spacing w:before="0" w:after="0"/>
              <w:jc w:val="center"/>
              <w:rPr>
                <w:sz w:val="20"/>
                <w:szCs w:val="20"/>
              </w:rPr>
            </w:pPr>
            <w:r>
              <w:rPr>
                <w:sz w:val="20"/>
                <w:szCs w:val="20"/>
              </w:rPr>
              <w:t>4</w:t>
            </w:r>
          </w:p>
        </w:tc>
        <w:tc>
          <w:tcPr>
            <w:tcW w:w="41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56" w:type="pct"/>
            <w:noWrap w:val="0"/>
            <w:vAlign w:val="center"/>
          </w:tcPr>
          <w:p>
            <w:pPr>
              <w:spacing w:before="0" w:after="0"/>
              <w:jc w:val="center"/>
              <w:rPr>
                <w:sz w:val="20"/>
                <w:szCs w:val="20"/>
              </w:rPr>
            </w:pPr>
            <w:r>
              <w:rPr>
                <w:sz w:val="20"/>
                <w:szCs w:val="20"/>
              </w:rPr>
              <w:t>4</w:t>
            </w:r>
          </w:p>
        </w:tc>
        <w:tc>
          <w:tcPr>
            <w:tcW w:w="366" w:type="pct"/>
            <w:noWrap w:val="0"/>
            <w:vAlign w:val="center"/>
          </w:tcPr>
          <w:p>
            <w:pPr>
              <w:spacing w:before="0" w:after="0"/>
              <w:jc w:val="center"/>
              <w:rPr>
                <w:sz w:val="20"/>
                <w:szCs w:val="20"/>
              </w:rPr>
            </w:pPr>
            <w:r>
              <w:rPr>
                <w:sz w:val="20"/>
                <w:szCs w:val="20"/>
              </w:rPr>
              <w:t>4</w:t>
            </w:r>
          </w:p>
        </w:tc>
        <w:tc>
          <w:tcPr>
            <w:tcW w:w="364" w:type="pct"/>
            <w:noWrap w:val="0"/>
            <w:vAlign w:val="center"/>
          </w:tcPr>
          <w:p>
            <w:pPr>
              <w:spacing w:before="0" w:after="0"/>
              <w:jc w:val="center"/>
              <w:rPr>
                <w:sz w:val="20"/>
                <w:szCs w:val="20"/>
              </w:rPr>
            </w:pPr>
            <w:r>
              <w:rPr>
                <w:sz w:val="20"/>
                <w:szCs w:val="20"/>
              </w:rPr>
              <w:t>4</w:t>
            </w:r>
          </w:p>
        </w:tc>
        <w:tc>
          <w:tcPr>
            <w:tcW w:w="402" w:type="pct"/>
            <w:noWrap w:val="0"/>
            <w:vAlign w:val="center"/>
          </w:tcPr>
          <w:p>
            <w:pPr>
              <w:spacing w:before="0" w:after="0"/>
              <w:jc w:val="center"/>
              <w:rPr>
                <w:sz w:val="20"/>
                <w:szCs w:val="20"/>
              </w:rPr>
            </w:pPr>
            <w:r>
              <w:rPr>
                <w:sz w:val="20"/>
                <w:szCs w:val="20"/>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91" w:type="pct"/>
            <w:noWrap w:val="0"/>
            <w:vAlign w:val="center"/>
          </w:tcPr>
          <w:p>
            <w:pPr>
              <w:spacing w:before="0" w:after="0"/>
              <w:jc w:val="left"/>
              <w:rPr>
                <w:sz w:val="18"/>
                <w:szCs w:val="18"/>
              </w:rPr>
            </w:pPr>
            <w:r>
              <w:rPr>
                <w:sz w:val="18"/>
                <w:szCs w:val="18"/>
              </w:rPr>
              <w:t>Наличие контроля качества услуг</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100%</w:t>
            </w:r>
          </w:p>
        </w:tc>
        <w:tc>
          <w:tcPr>
            <w:tcW w:w="41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56" w:type="pct"/>
            <w:noWrap/>
            <w:vAlign w:val="center"/>
          </w:tcPr>
          <w:p>
            <w:pPr>
              <w:spacing w:before="0" w:after="0"/>
              <w:jc w:val="center"/>
              <w:rPr>
                <w:sz w:val="20"/>
                <w:szCs w:val="20"/>
              </w:rPr>
            </w:pPr>
            <w:r>
              <w:rPr>
                <w:sz w:val="20"/>
                <w:szCs w:val="20"/>
              </w:rPr>
              <w:t>100%</w:t>
            </w:r>
          </w:p>
        </w:tc>
        <w:tc>
          <w:tcPr>
            <w:tcW w:w="366"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402"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91" w:type="pct"/>
            <w:noWrap w:val="0"/>
            <w:vAlign w:val="center"/>
          </w:tcPr>
          <w:p>
            <w:pPr>
              <w:spacing w:before="0" w:after="0"/>
              <w:jc w:val="left"/>
              <w:rPr>
                <w:sz w:val="18"/>
                <w:szCs w:val="18"/>
              </w:rPr>
            </w:pPr>
            <w:r>
              <w:rPr>
                <w:sz w:val="18"/>
                <w:szCs w:val="18"/>
              </w:rPr>
              <w:t>Количество проб, соответствующих нормативам за год</w:t>
            </w:r>
          </w:p>
        </w:tc>
        <w:tc>
          <w:tcPr>
            <w:tcW w:w="501" w:type="pct"/>
            <w:noWrap w:val="0"/>
            <w:vAlign w:val="center"/>
          </w:tcPr>
          <w:p>
            <w:pPr>
              <w:spacing w:before="0" w:after="0"/>
              <w:jc w:val="center"/>
              <w:rPr>
                <w:sz w:val="20"/>
                <w:szCs w:val="20"/>
              </w:rPr>
            </w:pPr>
            <w:r>
              <w:rPr>
                <w:sz w:val="20"/>
                <w:szCs w:val="20"/>
              </w:rPr>
              <w:t>ед.</w:t>
            </w:r>
          </w:p>
        </w:tc>
        <w:tc>
          <w:tcPr>
            <w:tcW w:w="427" w:type="pct"/>
            <w:noWrap w:val="0"/>
            <w:vAlign w:val="center"/>
          </w:tcPr>
          <w:p>
            <w:pPr>
              <w:spacing w:before="0" w:after="0"/>
              <w:jc w:val="center"/>
              <w:rPr>
                <w:sz w:val="20"/>
                <w:szCs w:val="20"/>
              </w:rPr>
            </w:pPr>
            <w:r>
              <w:rPr>
                <w:sz w:val="20"/>
                <w:szCs w:val="20"/>
              </w:rPr>
              <w:t>4</w:t>
            </w:r>
          </w:p>
        </w:tc>
        <w:tc>
          <w:tcPr>
            <w:tcW w:w="41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56" w:type="pct"/>
            <w:noWrap w:val="0"/>
            <w:vAlign w:val="center"/>
          </w:tcPr>
          <w:p>
            <w:pPr>
              <w:spacing w:before="0" w:after="0"/>
              <w:jc w:val="center"/>
              <w:rPr>
                <w:sz w:val="20"/>
                <w:szCs w:val="20"/>
              </w:rPr>
            </w:pPr>
            <w:r>
              <w:rPr>
                <w:sz w:val="20"/>
                <w:szCs w:val="20"/>
              </w:rPr>
              <w:t>4</w:t>
            </w:r>
          </w:p>
        </w:tc>
        <w:tc>
          <w:tcPr>
            <w:tcW w:w="366" w:type="pct"/>
            <w:noWrap w:val="0"/>
            <w:vAlign w:val="center"/>
          </w:tcPr>
          <w:p>
            <w:pPr>
              <w:spacing w:before="0" w:after="0"/>
              <w:jc w:val="center"/>
              <w:rPr>
                <w:sz w:val="20"/>
                <w:szCs w:val="20"/>
              </w:rPr>
            </w:pPr>
            <w:r>
              <w:rPr>
                <w:sz w:val="20"/>
                <w:szCs w:val="20"/>
              </w:rPr>
              <w:t>4</w:t>
            </w:r>
          </w:p>
        </w:tc>
        <w:tc>
          <w:tcPr>
            <w:tcW w:w="364" w:type="pct"/>
            <w:noWrap w:val="0"/>
            <w:vAlign w:val="center"/>
          </w:tcPr>
          <w:p>
            <w:pPr>
              <w:spacing w:before="0" w:after="0"/>
              <w:jc w:val="center"/>
              <w:rPr>
                <w:sz w:val="20"/>
                <w:szCs w:val="20"/>
              </w:rPr>
            </w:pPr>
            <w:r>
              <w:rPr>
                <w:sz w:val="20"/>
                <w:szCs w:val="20"/>
              </w:rPr>
              <w:t>4</w:t>
            </w:r>
          </w:p>
        </w:tc>
        <w:tc>
          <w:tcPr>
            <w:tcW w:w="402" w:type="pct"/>
            <w:noWrap w:val="0"/>
            <w:vAlign w:val="center"/>
          </w:tcPr>
          <w:p>
            <w:pPr>
              <w:spacing w:before="0" w:after="0"/>
              <w:jc w:val="center"/>
              <w:rPr>
                <w:sz w:val="20"/>
                <w:szCs w:val="20"/>
              </w:rPr>
            </w:pPr>
            <w:r>
              <w:rPr>
                <w:sz w:val="20"/>
                <w:szCs w:val="20"/>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Соответствие качества услуг установленным требованиям</w:t>
            </w:r>
          </w:p>
        </w:tc>
        <w:tc>
          <w:tcPr>
            <w:tcW w:w="501" w:type="pct"/>
            <w:tcBorders>
              <w:bottom w:val="single" w:color="auto" w:sz="12" w:space="0"/>
            </w:tcBorders>
            <w:noWrap w:val="0"/>
            <w:vAlign w:val="center"/>
          </w:tcPr>
          <w:p>
            <w:pPr>
              <w:spacing w:before="0" w:after="0"/>
              <w:jc w:val="center"/>
              <w:rPr>
                <w:sz w:val="20"/>
                <w:szCs w:val="20"/>
              </w:rPr>
            </w:pPr>
            <w:r>
              <w:rPr>
                <w:sz w:val="20"/>
                <w:szCs w:val="20"/>
              </w:rPr>
              <w:t>%</w:t>
            </w:r>
          </w:p>
        </w:tc>
        <w:tc>
          <w:tcPr>
            <w:tcW w:w="427" w:type="pct"/>
            <w:tcBorders>
              <w:bottom w:val="single" w:color="auto" w:sz="12" w:space="0"/>
            </w:tcBorders>
            <w:noWrap/>
            <w:vAlign w:val="center"/>
          </w:tcPr>
          <w:p>
            <w:pPr>
              <w:spacing w:before="0" w:after="0"/>
              <w:jc w:val="center"/>
              <w:rPr>
                <w:sz w:val="20"/>
                <w:szCs w:val="20"/>
              </w:rPr>
            </w:pPr>
            <w:r>
              <w:rPr>
                <w:sz w:val="20"/>
                <w:szCs w:val="20"/>
              </w:rPr>
              <w:t>100%</w:t>
            </w:r>
          </w:p>
        </w:tc>
        <w:tc>
          <w:tcPr>
            <w:tcW w:w="411" w:type="pct"/>
            <w:tcBorders>
              <w:bottom w:val="single" w:color="auto" w:sz="12" w:space="0"/>
            </w:tcBorders>
            <w:noWrap/>
            <w:vAlign w:val="center"/>
          </w:tcPr>
          <w:p>
            <w:pPr>
              <w:spacing w:before="0" w:after="0"/>
              <w:jc w:val="center"/>
              <w:rPr>
                <w:sz w:val="20"/>
                <w:szCs w:val="20"/>
              </w:rPr>
            </w:pPr>
            <w:r>
              <w:rPr>
                <w:sz w:val="20"/>
                <w:szCs w:val="20"/>
              </w:rPr>
              <w:t>100%</w:t>
            </w:r>
          </w:p>
        </w:tc>
        <w:tc>
          <w:tcPr>
            <w:tcW w:w="391" w:type="pct"/>
            <w:tcBorders>
              <w:bottom w:val="single" w:color="auto" w:sz="12" w:space="0"/>
            </w:tcBorders>
            <w:noWrap/>
            <w:vAlign w:val="center"/>
          </w:tcPr>
          <w:p>
            <w:pPr>
              <w:spacing w:before="0" w:after="0"/>
              <w:jc w:val="center"/>
              <w:rPr>
                <w:sz w:val="20"/>
                <w:szCs w:val="20"/>
              </w:rPr>
            </w:pPr>
            <w:r>
              <w:rPr>
                <w:sz w:val="20"/>
                <w:szCs w:val="20"/>
              </w:rPr>
              <w:t>100%</w:t>
            </w:r>
          </w:p>
        </w:tc>
        <w:tc>
          <w:tcPr>
            <w:tcW w:w="391" w:type="pct"/>
            <w:tcBorders>
              <w:bottom w:val="single" w:color="auto" w:sz="12" w:space="0"/>
            </w:tcBorders>
            <w:noWrap w:val="0"/>
            <w:vAlign w:val="center"/>
          </w:tcPr>
          <w:p>
            <w:pPr>
              <w:spacing w:before="0" w:after="0"/>
              <w:jc w:val="center"/>
              <w:rPr>
                <w:sz w:val="20"/>
                <w:szCs w:val="20"/>
              </w:rPr>
            </w:pPr>
            <w:r>
              <w:rPr>
                <w:sz w:val="20"/>
                <w:szCs w:val="20"/>
              </w:rPr>
              <w:t>100%</w:t>
            </w:r>
          </w:p>
        </w:tc>
        <w:tc>
          <w:tcPr>
            <w:tcW w:w="356" w:type="pct"/>
            <w:tcBorders>
              <w:bottom w:val="single" w:color="auto" w:sz="12" w:space="0"/>
            </w:tcBorders>
            <w:noWrap w:val="0"/>
            <w:vAlign w:val="center"/>
          </w:tcPr>
          <w:p>
            <w:pPr>
              <w:spacing w:before="0" w:after="0"/>
              <w:jc w:val="center"/>
              <w:rPr>
                <w:sz w:val="20"/>
                <w:szCs w:val="20"/>
              </w:rPr>
            </w:pPr>
            <w:r>
              <w:rPr>
                <w:sz w:val="20"/>
                <w:szCs w:val="20"/>
              </w:rPr>
              <w:t>100%</w:t>
            </w:r>
          </w:p>
        </w:tc>
        <w:tc>
          <w:tcPr>
            <w:tcW w:w="366" w:type="pct"/>
            <w:tcBorders>
              <w:bottom w:val="single" w:color="auto" w:sz="12" w:space="0"/>
            </w:tcBorders>
            <w:noWrap w:val="0"/>
            <w:vAlign w:val="center"/>
          </w:tcPr>
          <w:p>
            <w:pPr>
              <w:spacing w:before="0" w:after="0"/>
              <w:jc w:val="center"/>
              <w:rPr>
                <w:sz w:val="20"/>
                <w:szCs w:val="20"/>
              </w:rPr>
            </w:pPr>
            <w:r>
              <w:rPr>
                <w:sz w:val="20"/>
                <w:szCs w:val="20"/>
              </w:rPr>
              <w:t>100%</w:t>
            </w:r>
          </w:p>
        </w:tc>
        <w:tc>
          <w:tcPr>
            <w:tcW w:w="364" w:type="pct"/>
            <w:tcBorders>
              <w:bottom w:val="single" w:color="auto" w:sz="12" w:space="0"/>
            </w:tcBorders>
            <w:noWrap w:val="0"/>
            <w:vAlign w:val="center"/>
          </w:tcPr>
          <w:p>
            <w:pPr>
              <w:spacing w:before="0" w:after="0"/>
              <w:jc w:val="center"/>
              <w:rPr>
                <w:sz w:val="20"/>
                <w:szCs w:val="20"/>
              </w:rPr>
            </w:pPr>
            <w:r>
              <w:rPr>
                <w:sz w:val="20"/>
                <w:szCs w:val="20"/>
              </w:rPr>
              <w:t>100%</w:t>
            </w:r>
          </w:p>
        </w:tc>
        <w:tc>
          <w:tcPr>
            <w:tcW w:w="402" w:type="pct"/>
            <w:tcBorders>
              <w:bottom w:val="single" w:color="auto" w:sz="12" w:space="0"/>
            </w:tcBorders>
            <w:noWrap w:val="0"/>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V. Показатели эффективности производства, передачи и потребления ресурса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91" w:type="pct"/>
            <w:tcBorders>
              <w:top w:val="single" w:color="auto" w:sz="12" w:space="0"/>
            </w:tcBorders>
            <w:noWrap w:val="0"/>
            <w:vAlign w:val="center"/>
          </w:tcPr>
          <w:p>
            <w:pPr>
              <w:spacing w:before="0" w:after="0"/>
              <w:jc w:val="left"/>
              <w:rPr>
                <w:sz w:val="18"/>
                <w:szCs w:val="18"/>
              </w:rPr>
            </w:pPr>
            <w:r>
              <w:rPr>
                <w:sz w:val="18"/>
                <w:szCs w:val="18"/>
              </w:rPr>
              <w:t>Подано воды в сеть</w:t>
            </w:r>
          </w:p>
        </w:tc>
        <w:tc>
          <w:tcPr>
            <w:tcW w:w="501"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tcBorders>
              <w:top w:val="single" w:color="auto" w:sz="12" w:space="0"/>
            </w:tcBorders>
            <w:noWrap w:val="0"/>
            <w:vAlign w:val="center"/>
          </w:tcPr>
          <w:p>
            <w:pPr>
              <w:spacing w:before="0" w:after="0"/>
              <w:jc w:val="center"/>
              <w:rPr>
                <w:bCs/>
                <w:sz w:val="20"/>
                <w:szCs w:val="20"/>
              </w:rPr>
            </w:pPr>
            <w:r>
              <w:rPr>
                <w:bCs/>
                <w:sz w:val="20"/>
                <w:szCs w:val="20"/>
              </w:rPr>
              <w:t>76,2</w:t>
            </w:r>
          </w:p>
        </w:tc>
        <w:tc>
          <w:tcPr>
            <w:tcW w:w="411" w:type="pct"/>
            <w:tcBorders>
              <w:top w:val="single" w:color="auto" w:sz="12" w:space="0"/>
            </w:tcBorders>
            <w:noWrap w:val="0"/>
            <w:vAlign w:val="center"/>
          </w:tcPr>
          <w:p>
            <w:pPr>
              <w:spacing w:before="0" w:after="0"/>
              <w:jc w:val="center"/>
              <w:rPr>
                <w:bCs/>
                <w:sz w:val="20"/>
                <w:szCs w:val="20"/>
              </w:rPr>
            </w:pPr>
            <w:r>
              <w:rPr>
                <w:bCs/>
                <w:sz w:val="20"/>
                <w:szCs w:val="20"/>
              </w:rPr>
              <w:t>94,6</w:t>
            </w:r>
          </w:p>
        </w:tc>
        <w:tc>
          <w:tcPr>
            <w:tcW w:w="391" w:type="pct"/>
            <w:tcBorders>
              <w:top w:val="single" w:color="auto" w:sz="12" w:space="0"/>
            </w:tcBorders>
            <w:noWrap w:val="0"/>
            <w:vAlign w:val="center"/>
          </w:tcPr>
          <w:p>
            <w:pPr>
              <w:spacing w:before="0" w:after="0"/>
              <w:jc w:val="center"/>
              <w:rPr>
                <w:bCs/>
                <w:sz w:val="20"/>
                <w:szCs w:val="20"/>
              </w:rPr>
            </w:pPr>
            <w:r>
              <w:rPr>
                <w:bCs/>
                <w:sz w:val="20"/>
                <w:szCs w:val="20"/>
              </w:rPr>
              <w:t>113,0</w:t>
            </w:r>
          </w:p>
        </w:tc>
        <w:tc>
          <w:tcPr>
            <w:tcW w:w="391" w:type="pct"/>
            <w:tcBorders>
              <w:top w:val="single" w:color="auto" w:sz="12" w:space="0"/>
            </w:tcBorders>
            <w:noWrap w:val="0"/>
            <w:vAlign w:val="center"/>
          </w:tcPr>
          <w:p>
            <w:pPr>
              <w:spacing w:before="0" w:after="0"/>
              <w:jc w:val="center"/>
              <w:rPr>
                <w:bCs/>
                <w:sz w:val="20"/>
                <w:szCs w:val="20"/>
              </w:rPr>
            </w:pPr>
            <w:r>
              <w:rPr>
                <w:bCs/>
                <w:sz w:val="20"/>
                <w:szCs w:val="20"/>
              </w:rPr>
              <w:t>132,4</w:t>
            </w:r>
          </w:p>
        </w:tc>
        <w:tc>
          <w:tcPr>
            <w:tcW w:w="356" w:type="pct"/>
            <w:tcBorders>
              <w:top w:val="single" w:color="auto" w:sz="12" w:space="0"/>
            </w:tcBorders>
            <w:noWrap w:val="0"/>
            <w:vAlign w:val="center"/>
          </w:tcPr>
          <w:p>
            <w:pPr>
              <w:spacing w:before="0" w:after="0"/>
              <w:jc w:val="center"/>
              <w:rPr>
                <w:bCs/>
                <w:sz w:val="20"/>
                <w:szCs w:val="20"/>
              </w:rPr>
            </w:pPr>
            <w:r>
              <w:rPr>
                <w:bCs/>
                <w:sz w:val="20"/>
                <w:szCs w:val="20"/>
              </w:rPr>
              <w:t>151,0</w:t>
            </w:r>
          </w:p>
        </w:tc>
        <w:tc>
          <w:tcPr>
            <w:tcW w:w="366" w:type="pct"/>
            <w:tcBorders>
              <w:top w:val="single" w:color="auto" w:sz="12" w:space="0"/>
            </w:tcBorders>
            <w:noWrap w:val="0"/>
            <w:vAlign w:val="center"/>
          </w:tcPr>
          <w:p>
            <w:pPr>
              <w:spacing w:before="0" w:after="0"/>
              <w:jc w:val="center"/>
              <w:rPr>
                <w:bCs/>
                <w:sz w:val="20"/>
                <w:szCs w:val="20"/>
              </w:rPr>
            </w:pPr>
            <w:r>
              <w:rPr>
                <w:bCs/>
                <w:sz w:val="20"/>
                <w:szCs w:val="20"/>
              </w:rPr>
              <w:t>151,0</w:t>
            </w:r>
          </w:p>
        </w:tc>
        <w:tc>
          <w:tcPr>
            <w:tcW w:w="364" w:type="pct"/>
            <w:tcBorders>
              <w:top w:val="single" w:color="auto" w:sz="12" w:space="0"/>
            </w:tcBorders>
            <w:noWrap w:val="0"/>
            <w:vAlign w:val="center"/>
          </w:tcPr>
          <w:p>
            <w:pPr>
              <w:spacing w:before="0" w:after="0"/>
              <w:jc w:val="center"/>
              <w:rPr>
                <w:bCs/>
                <w:sz w:val="20"/>
                <w:szCs w:val="20"/>
              </w:rPr>
            </w:pPr>
            <w:r>
              <w:rPr>
                <w:bCs/>
                <w:sz w:val="20"/>
                <w:szCs w:val="20"/>
              </w:rPr>
              <w:t>151,0</w:t>
            </w:r>
          </w:p>
        </w:tc>
        <w:tc>
          <w:tcPr>
            <w:tcW w:w="402" w:type="pct"/>
            <w:tcBorders>
              <w:top w:val="single" w:color="auto" w:sz="12" w:space="0"/>
            </w:tcBorders>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91" w:type="pct"/>
            <w:noWrap w:val="0"/>
            <w:vAlign w:val="center"/>
          </w:tcPr>
          <w:p>
            <w:pPr>
              <w:spacing w:before="0" w:after="0"/>
              <w:jc w:val="left"/>
              <w:rPr>
                <w:sz w:val="18"/>
                <w:szCs w:val="18"/>
              </w:rPr>
            </w:pPr>
            <w:r>
              <w:rPr>
                <w:sz w:val="18"/>
                <w:szCs w:val="18"/>
              </w:rPr>
              <w:t>Эффективность использования энергии (энергоёмкость при производстве и транспортировке)</w:t>
            </w:r>
          </w:p>
        </w:tc>
        <w:tc>
          <w:tcPr>
            <w:tcW w:w="501" w:type="pct"/>
            <w:noWrap w:val="0"/>
            <w:vAlign w:val="center"/>
          </w:tcPr>
          <w:p>
            <w:pPr>
              <w:spacing w:before="0" w:after="0"/>
              <w:jc w:val="center"/>
              <w:rPr>
                <w:sz w:val="18"/>
                <w:szCs w:val="18"/>
              </w:rPr>
            </w:pPr>
            <w:r>
              <w:rPr>
                <w:sz w:val="18"/>
                <w:szCs w:val="18"/>
              </w:rPr>
              <w:t>кВт. ч./м</w:t>
            </w:r>
            <w:r>
              <w:rPr>
                <w:sz w:val="18"/>
                <w:szCs w:val="18"/>
                <w:vertAlign w:val="superscript"/>
              </w:rPr>
              <w:t>3</w:t>
            </w:r>
          </w:p>
        </w:tc>
        <w:tc>
          <w:tcPr>
            <w:tcW w:w="427" w:type="pct"/>
            <w:noWrap w:val="0"/>
            <w:vAlign w:val="center"/>
          </w:tcPr>
          <w:p>
            <w:pPr>
              <w:spacing w:before="0" w:after="0"/>
              <w:jc w:val="center"/>
              <w:rPr>
                <w:sz w:val="20"/>
                <w:szCs w:val="20"/>
              </w:rPr>
            </w:pPr>
            <w:r>
              <w:rPr>
                <w:sz w:val="20"/>
                <w:szCs w:val="20"/>
              </w:rPr>
              <w:t>1,5</w:t>
            </w:r>
          </w:p>
        </w:tc>
        <w:tc>
          <w:tcPr>
            <w:tcW w:w="411" w:type="pct"/>
            <w:noWrap w:val="0"/>
            <w:vAlign w:val="center"/>
          </w:tcPr>
          <w:p>
            <w:pPr>
              <w:spacing w:before="0" w:after="0"/>
              <w:jc w:val="center"/>
              <w:rPr>
                <w:sz w:val="20"/>
                <w:szCs w:val="20"/>
              </w:rPr>
            </w:pPr>
            <w:r>
              <w:rPr>
                <w:sz w:val="20"/>
                <w:szCs w:val="20"/>
              </w:rPr>
              <w:t>1,5</w:t>
            </w:r>
          </w:p>
        </w:tc>
        <w:tc>
          <w:tcPr>
            <w:tcW w:w="391" w:type="pct"/>
            <w:noWrap w:val="0"/>
            <w:vAlign w:val="center"/>
          </w:tcPr>
          <w:p>
            <w:pPr>
              <w:spacing w:before="0" w:after="0"/>
              <w:jc w:val="center"/>
              <w:rPr>
                <w:sz w:val="20"/>
                <w:szCs w:val="20"/>
              </w:rPr>
            </w:pPr>
            <w:r>
              <w:rPr>
                <w:sz w:val="20"/>
                <w:szCs w:val="20"/>
              </w:rPr>
              <w:t>1,5</w:t>
            </w:r>
          </w:p>
        </w:tc>
        <w:tc>
          <w:tcPr>
            <w:tcW w:w="391" w:type="pct"/>
            <w:noWrap w:val="0"/>
            <w:vAlign w:val="center"/>
          </w:tcPr>
          <w:p>
            <w:pPr>
              <w:spacing w:before="0" w:after="0"/>
              <w:jc w:val="center"/>
              <w:rPr>
                <w:sz w:val="20"/>
                <w:szCs w:val="20"/>
              </w:rPr>
            </w:pPr>
            <w:r>
              <w:rPr>
                <w:sz w:val="20"/>
                <w:szCs w:val="20"/>
              </w:rPr>
              <w:t>1,5</w:t>
            </w:r>
          </w:p>
        </w:tc>
        <w:tc>
          <w:tcPr>
            <w:tcW w:w="356" w:type="pct"/>
            <w:noWrap w:val="0"/>
            <w:vAlign w:val="center"/>
          </w:tcPr>
          <w:p>
            <w:pPr>
              <w:spacing w:before="0" w:after="0"/>
              <w:jc w:val="center"/>
              <w:rPr>
                <w:sz w:val="20"/>
                <w:szCs w:val="20"/>
              </w:rPr>
            </w:pPr>
            <w:r>
              <w:rPr>
                <w:sz w:val="20"/>
                <w:szCs w:val="20"/>
              </w:rPr>
              <w:t>1,5</w:t>
            </w:r>
          </w:p>
        </w:tc>
        <w:tc>
          <w:tcPr>
            <w:tcW w:w="366" w:type="pct"/>
            <w:noWrap w:val="0"/>
            <w:vAlign w:val="center"/>
          </w:tcPr>
          <w:p>
            <w:pPr>
              <w:spacing w:before="0" w:after="0"/>
              <w:jc w:val="center"/>
              <w:rPr>
                <w:sz w:val="20"/>
                <w:szCs w:val="20"/>
              </w:rPr>
            </w:pPr>
            <w:r>
              <w:rPr>
                <w:sz w:val="20"/>
                <w:szCs w:val="20"/>
              </w:rPr>
              <w:t>1,5</w:t>
            </w:r>
          </w:p>
        </w:tc>
        <w:tc>
          <w:tcPr>
            <w:tcW w:w="364" w:type="pct"/>
            <w:noWrap w:val="0"/>
            <w:vAlign w:val="center"/>
          </w:tcPr>
          <w:p>
            <w:pPr>
              <w:spacing w:before="0" w:after="0"/>
              <w:jc w:val="center"/>
              <w:rPr>
                <w:sz w:val="20"/>
                <w:szCs w:val="20"/>
              </w:rPr>
            </w:pPr>
            <w:r>
              <w:rPr>
                <w:sz w:val="20"/>
                <w:szCs w:val="20"/>
              </w:rPr>
              <w:t>1,5</w:t>
            </w:r>
          </w:p>
        </w:tc>
        <w:tc>
          <w:tcPr>
            <w:tcW w:w="402" w:type="pct"/>
            <w:noWrap w:val="0"/>
            <w:vAlign w:val="center"/>
          </w:tcPr>
          <w:p>
            <w:pPr>
              <w:spacing w:before="0" w:after="0"/>
              <w:jc w:val="center"/>
              <w:rPr>
                <w:sz w:val="20"/>
                <w:szCs w:val="20"/>
              </w:rPr>
            </w:pPr>
            <w:r>
              <w:rPr>
                <w:sz w:val="20"/>
                <w:szCs w:val="20"/>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91" w:type="pct"/>
            <w:noWrap w:val="0"/>
            <w:vAlign w:val="center"/>
          </w:tcPr>
          <w:p>
            <w:pPr>
              <w:spacing w:before="0" w:after="0"/>
              <w:jc w:val="left"/>
              <w:rPr>
                <w:sz w:val="18"/>
                <w:szCs w:val="18"/>
              </w:rPr>
            </w:pPr>
            <w:r>
              <w:rPr>
                <w:sz w:val="18"/>
                <w:szCs w:val="18"/>
              </w:rPr>
              <w:t>Объём потерь</w:t>
            </w:r>
          </w:p>
        </w:tc>
        <w:tc>
          <w:tcPr>
            <w:tcW w:w="501" w:type="pct"/>
            <w:noWrap w:val="0"/>
            <w:vAlign w:val="center"/>
          </w:tcPr>
          <w:p>
            <w:pPr>
              <w:spacing w:before="0" w:after="0"/>
              <w:jc w:val="center"/>
              <w:rPr>
                <w:sz w:val="18"/>
                <w:szCs w:val="18"/>
              </w:rPr>
            </w:pPr>
            <w:r>
              <w:rPr>
                <w:sz w:val="18"/>
                <w:szCs w:val="18"/>
              </w:rPr>
              <w:t>тыс. м</w:t>
            </w:r>
            <w:r>
              <w:rPr>
                <w:sz w:val="18"/>
                <w:szCs w:val="18"/>
                <w:vertAlign w:val="superscript"/>
              </w:rPr>
              <w:t>3</w:t>
            </w:r>
          </w:p>
        </w:tc>
        <w:tc>
          <w:tcPr>
            <w:tcW w:w="427" w:type="pct"/>
            <w:noWrap w:val="0"/>
            <w:vAlign w:val="center"/>
          </w:tcPr>
          <w:p>
            <w:pPr>
              <w:spacing w:before="0" w:after="0"/>
              <w:jc w:val="center"/>
              <w:rPr>
                <w:sz w:val="20"/>
                <w:szCs w:val="20"/>
              </w:rPr>
            </w:pPr>
            <w:r>
              <w:rPr>
                <w:sz w:val="20"/>
                <w:szCs w:val="20"/>
              </w:rPr>
              <w:t>7,6</w:t>
            </w:r>
          </w:p>
        </w:tc>
        <w:tc>
          <w:tcPr>
            <w:tcW w:w="411" w:type="pct"/>
            <w:noWrap w:val="0"/>
            <w:vAlign w:val="center"/>
          </w:tcPr>
          <w:p>
            <w:pPr>
              <w:spacing w:before="0" w:after="0"/>
              <w:jc w:val="center"/>
              <w:rPr>
                <w:sz w:val="20"/>
                <w:szCs w:val="20"/>
              </w:rPr>
            </w:pPr>
            <w:r>
              <w:rPr>
                <w:sz w:val="20"/>
                <w:szCs w:val="20"/>
              </w:rPr>
              <w:t>9,5</w:t>
            </w:r>
          </w:p>
        </w:tc>
        <w:tc>
          <w:tcPr>
            <w:tcW w:w="391" w:type="pct"/>
            <w:noWrap w:val="0"/>
            <w:vAlign w:val="center"/>
          </w:tcPr>
          <w:p>
            <w:pPr>
              <w:spacing w:before="0" w:after="0"/>
              <w:jc w:val="center"/>
              <w:rPr>
                <w:sz w:val="20"/>
                <w:szCs w:val="20"/>
              </w:rPr>
            </w:pPr>
            <w:r>
              <w:rPr>
                <w:sz w:val="20"/>
                <w:szCs w:val="20"/>
              </w:rPr>
              <w:t>11,3</w:t>
            </w:r>
          </w:p>
        </w:tc>
        <w:tc>
          <w:tcPr>
            <w:tcW w:w="391" w:type="pct"/>
            <w:noWrap w:val="0"/>
            <w:vAlign w:val="center"/>
          </w:tcPr>
          <w:p>
            <w:pPr>
              <w:spacing w:before="0" w:after="0"/>
              <w:jc w:val="center"/>
              <w:rPr>
                <w:sz w:val="20"/>
                <w:szCs w:val="20"/>
              </w:rPr>
            </w:pPr>
            <w:r>
              <w:rPr>
                <w:sz w:val="20"/>
                <w:szCs w:val="20"/>
              </w:rPr>
              <w:t>11,9</w:t>
            </w:r>
          </w:p>
        </w:tc>
        <w:tc>
          <w:tcPr>
            <w:tcW w:w="356" w:type="pct"/>
            <w:noWrap w:val="0"/>
            <w:vAlign w:val="center"/>
          </w:tcPr>
          <w:p>
            <w:pPr>
              <w:spacing w:before="0" w:after="0"/>
              <w:jc w:val="center"/>
              <w:rPr>
                <w:sz w:val="20"/>
                <w:szCs w:val="20"/>
              </w:rPr>
            </w:pPr>
            <w:r>
              <w:rPr>
                <w:sz w:val="20"/>
                <w:szCs w:val="20"/>
              </w:rPr>
              <w:t>13,6</w:t>
            </w:r>
          </w:p>
        </w:tc>
        <w:tc>
          <w:tcPr>
            <w:tcW w:w="366" w:type="pct"/>
            <w:noWrap w:val="0"/>
            <w:vAlign w:val="center"/>
          </w:tcPr>
          <w:p>
            <w:pPr>
              <w:spacing w:before="0" w:after="0"/>
              <w:jc w:val="center"/>
              <w:rPr>
                <w:sz w:val="20"/>
                <w:szCs w:val="20"/>
              </w:rPr>
            </w:pPr>
            <w:r>
              <w:rPr>
                <w:sz w:val="20"/>
                <w:szCs w:val="20"/>
              </w:rPr>
              <w:t>13,6</w:t>
            </w:r>
          </w:p>
        </w:tc>
        <w:tc>
          <w:tcPr>
            <w:tcW w:w="364" w:type="pct"/>
            <w:noWrap w:val="0"/>
            <w:vAlign w:val="center"/>
          </w:tcPr>
          <w:p>
            <w:pPr>
              <w:spacing w:before="0" w:after="0"/>
              <w:jc w:val="center"/>
              <w:rPr>
                <w:sz w:val="20"/>
                <w:szCs w:val="20"/>
              </w:rPr>
            </w:pPr>
            <w:r>
              <w:rPr>
                <w:sz w:val="20"/>
                <w:szCs w:val="20"/>
              </w:rPr>
              <w:t>12,1</w:t>
            </w:r>
          </w:p>
        </w:tc>
        <w:tc>
          <w:tcPr>
            <w:tcW w:w="402" w:type="pct"/>
            <w:noWrap w:val="0"/>
            <w:vAlign w:val="center"/>
          </w:tcPr>
          <w:p>
            <w:pPr>
              <w:spacing w:before="0" w:after="0"/>
              <w:jc w:val="center"/>
              <w:rPr>
                <w:sz w:val="20"/>
                <w:szCs w:val="20"/>
              </w:rPr>
            </w:pPr>
            <w:r>
              <w:rPr>
                <w:sz w:val="20"/>
                <w:szCs w:val="20"/>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91" w:type="pct"/>
            <w:noWrap w:val="0"/>
            <w:vAlign w:val="center"/>
          </w:tcPr>
          <w:p>
            <w:pPr>
              <w:spacing w:before="0" w:after="0"/>
              <w:jc w:val="left"/>
              <w:rPr>
                <w:sz w:val="18"/>
                <w:szCs w:val="18"/>
              </w:rPr>
            </w:pPr>
            <w:r>
              <w:rPr>
                <w:sz w:val="18"/>
                <w:szCs w:val="18"/>
              </w:rPr>
              <w:t>Уровень потерь</w:t>
            </w:r>
          </w:p>
        </w:tc>
        <w:tc>
          <w:tcPr>
            <w:tcW w:w="501" w:type="pct"/>
            <w:noWrap w:val="0"/>
            <w:vAlign w:val="center"/>
          </w:tcPr>
          <w:p>
            <w:pPr>
              <w:spacing w:before="0" w:after="0"/>
              <w:jc w:val="center"/>
              <w:rPr>
                <w:sz w:val="18"/>
                <w:szCs w:val="18"/>
              </w:rPr>
            </w:pPr>
            <w:r>
              <w:rPr>
                <w:sz w:val="18"/>
                <w:szCs w:val="18"/>
              </w:rPr>
              <w:t>%</w:t>
            </w:r>
          </w:p>
        </w:tc>
        <w:tc>
          <w:tcPr>
            <w:tcW w:w="427" w:type="pct"/>
            <w:noWrap/>
            <w:vAlign w:val="center"/>
          </w:tcPr>
          <w:p>
            <w:pPr>
              <w:spacing w:before="0" w:after="0"/>
              <w:jc w:val="center"/>
              <w:rPr>
                <w:sz w:val="20"/>
                <w:szCs w:val="20"/>
              </w:rPr>
            </w:pPr>
            <w:r>
              <w:rPr>
                <w:sz w:val="20"/>
                <w:szCs w:val="20"/>
              </w:rPr>
              <w:t>9,1%</w:t>
            </w:r>
          </w:p>
        </w:tc>
        <w:tc>
          <w:tcPr>
            <w:tcW w:w="411" w:type="pct"/>
            <w:noWrap/>
            <w:vAlign w:val="center"/>
          </w:tcPr>
          <w:p>
            <w:pPr>
              <w:spacing w:before="0" w:after="0"/>
              <w:jc w:val="center"/>
              <w:rPr>
                <w:sz w:val="20"/>
                <w:szCs w:val="20"/>
              </w:rPr>
            </w:pPr>
            <w:r>
              <w:rPr>
                <w:sz w:val="20"/>
                <w:szCs w:val="20"/>
              </w:rPr>
              <w:t>9,1%</w:t>
            </w:r>
          </w:p>
        </w:tc>
        <w:tc>
          <w:tcPr>
            <w:tcW w:w="391" w:type="pct"/>
            <w:noWrap/>
            <w:vAlign w:val="center"/>
          </w:tcPr>
          <w:p>
            <w:pPr>
              <w:spacing w:before="0" w:after="0"/>
              <w:jc w:val="center"/>
              <w:rPr>
                <w:sz w:val="20"/>
                <w:szCs w:val="20"/>
              </w:rPr>
            </w:pPr>
            <w:r>
              <w:rPr>
                <w:sz w:val="20"/>
                <w:szCs w:val="20"/>
              </w:rPr>
              <w:t>9,1%</w:t>
            </w:r>
          </w:p>
        </w:tc>
        <w:tc>
          <w:tcPr>
            <w:tcW w:w="391" w:type="pct"/>
            <w:noWrap/>
            <w:vAlign w:val="center"/>
          </w:tcPr>
          <w:p>
            <w:pPr>
              <w:spacing w:before="0" w:after="0"/>
              <w:jc w:val="center"/>
              <w:rPr>
                <w:sz w:val="20"/>
                <w:szCs w:val="20"/>
              </w:rPr>
            </w:pPr>
            <w:r>
              <w:rPr>
                <w:sz w:val="20"/>
                <w:szCs w:val="20"/>
              </w:rPr>
              <w:t>8,3%</w:t>
            </w:r>
          </w:p>
        </w:tc>
        <w:tc>
          <w:tcPr>
            <w:tcW w:w="356" w:type="pct"/>
            <w:noWrap/>
            <w:vAlign w:val="center"/>
          </w:tcPr>
          <w:p>
            <w:pPr>
              <w:spacing w:before="0" w:after="0"/>
              <w:jc w:val="center"/>
              <w:rPr>
                <w:sz w:val="20"/>
                <w:szCs w:val="20"/>
              </w:rPr>
            </w:pPr>
            <w:r>
              <w:rPr>
                <w:sz w:val="20"/>
                <w:szCs w:val="20"/>
              </w:rPr>
              <w:t>8,3%</w:t>
            </w:r>
          </w:p>
        </w:tc>
        <w:tc>
          <w:tcPr>
            <w:tcW w:w="366" w:type="pct"/>
            <w:noWrap/>
            <w:vAlign w:val="center"/>
          </w:tcPr>
          <w:p>
            <w:pPr>
              <w:spacing w:before="0" w:after="0"/>
              <w:jc w:val="center"/>
              <w:rPr>
                <w:sz w:val="20"/>
                <w:szCs w:val="20"/>
              </w:rPr>
            </w:pPr>
            <w:r>
              <w:rPr>
                <w:sz w:val="20"/>
                <w:szCs w:val="20"/>
              </w:rPr>
              <w:t>8,3%</w:t>
            </w:r>
          </w:p>
        </w:tc>
        <w:tc>
          <w:tcPr>
            <w:tcW w:w="364" w:type="pct"/>
            <w:noWrap/>
            <w:vAlign w:val="center"/>
          </w:tcPr>
          <w:p>
            <w:pPr>
              <w:spacing w:before="0" w:after="0"/>
              <w:jc w:val="center"/>
              <w:rPr>
                <w:sz w:val="20"/>
                <w:szCs w:val="20"/>
              </w:rPr>
            </w:pPr>
            <w:r>
              <w:rPr>
                <w:sz w:val="20"/>
                <w:szCs w:val="20"/>
              </w:rPr>
              <w:t>7,4%</w:t>
            </w:r>
          </w:p>
        </w:tc>
        <w:tc>
          <w:tcPr>
            <w:tcW w:w="402" w:type="pct"/>
            <w:noWrap/>
            <w:vAlign w:val="center"/>
          </w:tcPr>
          <w:p>
            <w:pPr>
              <w:spacing w:before="0" w:after="0"/>
              <w:jc w:val="center"/>
              <w:rPr>
                <w:sz w:val="20"/>
                <w:szCs w:val="20"/>
              </w:rPr>
            </w:pPr>
            <w:r>
              <w:rPr>
                <w:sz w:val="20"/>
                <w:szCs w:val="20"/>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91" w:type="pct"/>
            <w:noWrap w:val="0"/>
            <w:vAlign w:val="center"/>
          </w:tcPr>
          <w:p>
            <w:pPr>
              <w:spacing w:before="0" w:after="0"/>
              <w:jc w:val="left"/>
              <w:rPr>
                <w:sz w:val="18"/>
                <w:szCs w:val="18"/>
              </w:rPr>
            </w:pPr>
            <w:r>
              <w:rPr>
                <w:sz w:val="18"/>
                <w:szCs w:val="18"/>
              </w:rPr>
              <w:t>Численность основного производственного персонала</w:t>
            </w:r>
          </w:p>
        </w:tc>
        <w:tc>
          <w:tcPr>
            <w:tcW w:w="501" w:type="pct"/>
            <w:noWrap w:val="0"/>
            <w:vAlign w:val="center"/>
          </w:tcPr>
          <w:p>
            <w:pPr>
              <w:spacing w:before="0" w:after="0"/>
              <w:jc w:val="center"/>
              <w:rPr>
                <w:sz w:val="18"/>
                <w:szCs w:val="18"/>
              </w:rPr>
            </w:pPr>
            <w:r>
              <w:rPr>
                <w:sz w:val="18"/>
                <w:szCs w:val="18"/>
              </w:rPr>
              <w:t>чел.</w:t>
            </w:r>
          </w:p>
        </w:tc>
        <w:tc>
          <w:tcPr>
            <w:tcW w:w="427" w:type="pct"/>
            <w:noWrap w:val="0"/>
            <w:vAlign w:val="center"/>
          </w:tcPr>
          <w:p>
            <w:pPr>
              <w:spacing w:before="0" w:after="0"/>
              <w:jc w:val="center"/>
              <w:rPr>
                <w:sz w:val="20"/>
                <w:szCs w:val="20"/>
              </w:rPr>
            </w:pPr>
            <w:r>
              <w:rPr>
                <w:sz w:val="20"/>
                <w:szCs w:val="20"/>
              </w:rPr>
              <w:t>8</w:t>
            </w:r>
          </w:p>
        </w:tc>
        <w:tc>
          <w:tcPr>
            <w:tcW w:w="411" w:type="pct"/>
            <w:noWrap w:val="0"/>
            <w:vAlign w:val="center"/>
          </w:tcPr>
          <w:p>
            <w:pPr>
              <w:spacing w:before="0" w:after="0"/>
              <w:jc w:val="center"/>
              <w:rPr>
                <w:sz w:val="20"/>
                <w:szCs w:val="20"/>
              </w:rPr>
            </w:pPr>
            <w:r>
              <w:rPr>
                <w:sz w:val="20"/>
                <w:szCs w:val="20"/>
              </w:rPr>
              <w:t>8</w:t>
            </w:r>
          </w:p>
        </w:tc>
        <w:tc>
          <w:tcPr>
            <w:tcW w:w="391" w:type="pct"/>
            <w:noWrap w:val="0"/>
            <w:vAlign w:val="center"/>
          </w:tcPr>
          <w:p>
            <w:pPr>
              <w:spacing w:before="0" w:after="0"/>
              <w:jc w:val="center"/>
              <w:rPr>
                <w:sz w:val="20"/>
                <w:szCs w:val="20"/>
              </w:rPr>
            </w:pPr>
            <w:r>
              <w:rPr>
                <w:sz w:val="20"/>
                <w:szCs w:val="20"/>
              </w:rPr>
              <w:t>8</w:t>
            </w:r>
          </w:p>
        </w:tc>
        <w:tc>
          <w:tcPr>
            <w:tcW w:w="391" w:type="pct"/>
            <w:noWrap w:val="0"/>
            <w:vAlign w:val="center"/>
          </w:tcPr>
          <w:p>
            <w:pPr>
              <w:spacing w:before="0" w:after="0"/>
              <w:jc w:val="center"/>
              <w:rPr>
                <w:sz w:val="20"/>
                <w:szCs w:val="20"/>
              </w:rPr>
            </w:pPr>
            <w:r>
              <w:rPr>
                <w:sz w:val="20"/>
                <w:szCs w:val="20"/>
              </w:rPr>
              <w:t>8</w:t>
            </w:r>
          </w:p>
        </w:tc>
        <w:tc>
          <w:tcPr>
            <w:tcW w:w="356" w:type="pct"/>
            <w:noWrap w:val="0"/>
            <w:vAlign w:val="center"/>
          </w:tcPr>
          <w:p>
            <w:pPr>
              <w:spacing w:before="0" w:after="0"/>
              <w:jc w:val="center"/>
              <w:rPr>
                <w:sz w:val="20"/>
                <w:szCs w:val="20"/>
              </w:rPr>
            </w:pPr>
            <w:r>
              <w:rPr>
                <w:sz w:val="20"/>
                <w:szCs w:val="20"/>
              </w:rPr>
              <w:t>8</w:t>
            </w:r>
          </w:p>
        </w:tc>
        <w:tc>
          <w:tcPr>
            <w:tcW w:w="366" w:type="pct"/>
            <w:noWrap w:val="0"/>
            <w:vAlign w:val="center"/>
          </w:tcPr>
          <w:p>
            <w:pPr>
              <w:spacing w:before="0" w:after="0"/>
              <w:jc w:val="center"/>
              <w:rPr>
                <w:sz w:val="20"/>
                <w:szCs w:val="20"/>
              </w:rPr>
            </w:pPr>
            <w:r>
              <w:rPr>
                <w:sz w:val="20"/>
                <w:szCs w:val="20"/>
              </w:rPr>
              <w:t>8</w:t>
            </w:r>
          </w:p>
        </w:tc>
        <w:tc>
          <w:tcPr>
            <w:tcW w:w="364" w:type="pct"/>
            <w:noWrap w:val="0"/>
            <w:vAlign w:val="center"/>
          </w:tcPr>
          <w:p>
            <w:pPr>
              <w:spacing w:before="0" w:after="0"/>
              <w:jc w:val="center"/>
              <w:rPr>
                <w:sz w:val="20"/>
                <w:szCs w:val="20"/>
              </w:rPr>
            </w:pPr>
            <w:r>
              <w:rPr>
                <w:sz w:val="20"/>
                <w:szCs w:val="20"/>
              </w:rPr>
              <w:t>8</w:t>
            </w:r>
          </w:p>
        </w:tc>
        <w:tc>
          <w:tcPr>
            <w:tcW w:w="402" w:type="pct"/>
            <w:noWrap w:val="0"/>
            <w:vAlign w:val="center"/>
          </w:tcPr>
          <w:p>
            <w:pPr>
              <w:spacing w:before="0" w:after="0"/>
              <w:jc w:val="center"/>
              <w:rPr>
                <w:sz w:val="20"/>
                <w:szCs w:val="20"/>
              </w:rPr>
            </w:pPr>
            <w:r>
              <w:rPr>
                <w:sz w:val="20"/>
                <w:szCs w:val="20"/>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Производительность труда</w:t>
            </w:r>
          </w:p>
        </w:tc>
        <w:tc>
          <w:tcPr>
            <w:tcW w:w="501" w:type="pct"/>
            <w:tcBorders>
              <w:bottom w:val="single" w:color="auto" w:sz="12" w:space="0"/>
            </w:tcBorders>
            <w:noWrap w:val="0"/>
            <w:vAlign w:val="center"/>
          </w:tcPr>
          <w:p>
            <w:pPr>
              <w:spacing w:before="0" w:after="0"/>
              <w:jc w:val="center"/>
              <w:rPr>
                <w:sz w:val="18"/>
                <w:szCs w:val="18"/>
              </w:rPr>
            </w:pPr>
            <w:r>
              <w:rPr>
                <w:sz w:val="18"/>
                <w:szCs w:val="18"/>
              </w:rPr>
              <w:t>тыс. м</w:t>
            </w:r>
            <w:r>
              <w:rPr>
                <w:sz w:val="18"/>
                <w:szCs w:val="18"/>
                <w:vertAlign w:val="superscript"/>
              </w:rPr>
              <w:t>3</w:t>
            </w:r>
            <w:r>
              <w:rPr>
                <w:sz w:val="18"/>
                <w:szCs w:val="18"/>
              </w:rPr>
              <w:t>/чел.</w:t>
            </w:r>
          </w:p>
        </w:tc>
        <w:tc>
          <w:tcPr>
            <w:tcW w:w="427" w:type="pct"/>
            <w:tcBorders>
              <w:bottom w:val="single" w:color="auto" w:sz="12" w:space="0"/>
            </w:tcBorders>
            <w:noWrap w:val="0"/>
            <w:vAlign w:val="center"/>
          </w:tcPr>
          <w:p>
            <w:pPr>
              <w:spacing w:before="0" w:after="0"/>
              <w:jc w:val="center"/>
              <w:rPr>
                <w:sz w:val="20"/>
                <w:szCs w:val="20"/>
              </w:rPr>
            </w:pPr>
            <w:r>
              <w:rPr>
                <w:sz w:val="20"/>
                <w:szCs w:val="20"/>
              </w:rPr>
              <w:t>9,5</w:t>
            </w:r>
          </w:p>
        </w:tc>
        <w:tc>
          <w:tcPr>
            <w:tcW w:w="411" w:type="pct"/>
            <w:tcBorders>
              <w:bottom w:val="single" w:color="auto" w:sz="12" w:space="0"/>
            </w:tcBorders>
            <w:noWrap w:val="0"/>
            <w:vAlign w:val="center"/>
          </w:tcPr>
          <w:p>
            <w:pPr>
              <w:spacing w:before="0" w:after="0"/>
              <w:jc w:val="center"/>
              <w:rPr>
                <w:sz w:val="20"/>
                <w:szCs w:val="20"/>
              </w:rPr>
            </w:pPr>
            <w:r>
              <w:rPr>
                <w:sz w:val="20"/>
                <w:szCs w:val="20"/>
              </w:rPr>
              <w:t>11,8</w:t>
            </w:r>
          </w:p>
        </w:tc>
        <w:tc>
          <w:tcPr>
            <w:tcW w:w="391" w:type="pct"/>
            <w:tcBorders>
              <w:bottom w:val="single" w:color="auto" w:sz="12" w:space="0"/>
            </w:tcBorders>
            <w:noWrap w:val="0"/>
            <w:vAlign w:val="center"/>
          </w:tcPr>
          <w:p>
            <w:pPr>
              <w:spacing w:before="0" w:after="0"/>
              <w:jc w:val="center"/>
              <w:rPr>
                <w:sz w:val="20"/>
                <w:szCs w:val="20"/>
              </w:rPr>
            </w:pPr>
            <w:r>
              <w:rPr>
                <w:sz w:val="20"/>
                <w:szCs w:val="20"/>
              </w:rPr>
              <w:t>14,1</w:t>
            </w:r>
          </w:p>
        </w:tc>
        <w:tc>
          <w:tcPr>
            <w:tcW w:w="391" w:type="pct"/>
            <w:tcBorders>
              <w:bottom w:val="single" w:color="auto" w:sz="12" w:space="0"/>
            </w:tcBorders>
            <w:noWrap w:val="0"/>
            <w:vAlign w:val="center"/>
          </w:tcPr>
          <w:p>
            <w:pPr>
              <w:spacing w:before="0" w:after="0"/>
              <w:jc w:val="center"/>
              <w:rPr>
                <w:sz w:val="20"/>
                <w:szCs w:val="20"/>
              </w:rPr>
            </w:pPr>
            <w:r>
              <w:rPr>
                <w:sz w:val="20"/>
                <w:szCs w:val="20"/>
              </w:rPr>
              <w:t>16,6</w:t>
            </w:r>
          </w:p>
        </w:tc>
        <w:tc>
          <w:tcPr>
            <w:tcW w:w="356" w:type="pct"/>
            <w:tcBorders>
              <w:bottom w:val="single" w:color="auto" w:sz="12" w:space="0"/>
            </w:tcBorders>
            <w:noWrap w:val="0"/>
            <w:vAlign w:val="center"/>
          </w:tcPr>
          <w:p>
            <w:pPr>
              <w:spacing w:before="0" w:after="0"/>
              <w:jc w:val="center"/>
              <w:rPr>
                <w:sz w:val="20"/>
                <w:szCs w:val="20"/>
              </w:rPr>
            </w:pPr>
            <w:r>
              <w:rPr>
                <w:sz w:val="20"/>
                <w:szCs w:val="20"/>
              </w:rPr>
              <w:t>18,9</w:t>
            </w:r>
          </w:p>
        </w:tc>
        <w:tc>
          <w:tcPr>
            <w:tcW w:w="366" w:type="pct"/>
            <w:tcBorders>
              <w:bottom w:val="single" w:color="auto" w:sz="12" w:space="0"/>
            </w:tcBorders>
            <w:noWrap w:val="0"/>
            <w:vAlign w:val="center"/>
          </w:tcPr>
          <w:p>
            <w:pPr>
              <w:spacing w:before="0" w:after="0"/>
              <w:jc w:val="center"/>
              <w:rPr>
                <w:sz w:val="20"/>
                <w:szCs w:val="20"/>
              </w:rPr>
            </w:pPr>
            <w:r>
              <w:rPr>
                <w:sz w:val="20"/>
                <w:szCs w:val="20"/>
              </w:rPr>
              <w:t>18,9</w:t>
            </w:r>
          </w:p>
        </w:tc>
        <w:tc>
          <w:tcPr>
            <w:tcW w:w="364" w:type="pct"/>
            <w:tcBorders>
              <w:bottom w:val="single" w:color="auto" w:sz="12" w:space="0"/>
            </w:tcBorders>
            <w:noWrap w:val="0"/>
            <w:vAlign w:val="center"/>
          </w:tcPr>
          <w:p>
            <w:pPr>
              <w:spacing w:before="0" w:after="0"/>
              <w:jc w:val="center"/>
              <w:rPr>
                <w:sz w:val="20"/>
                <w:szCs w:val="20"/>
              </w:rPr>
            </w:pPr>
            <w:r>
              <w:rPr>
                <w:sz w:val="20"/>
                <w:szCs w:val="20"/>
              </w:rPr>
              <w:t>18,9</w:t>
            </w:r>
          </w:p>
        </w:tc>
        <w:tc>
          <w:tcPr>
            <w:tcW w:w="402" w:type="pct"/>
            <w:tcBorders>
              <w:bottom w:val="single" w:color="auto" w:sz="12" w:space="0"/>
            </w:tcBorders>
            <w:noWrap w:val="0"/>
            <w:vAlign w:val="center"/>
          </w:tcPr>
          <w:p>
            <w:pPr>
              <w:spacing w:before="0" w:after="0"/>
              <w:jc w:val="center"/>
              <w:rPr>
                <w:sz w:val="20"/>
                <w:szCs w:val="20"/>
              </w:rPr>
            </w:pPr>
            <w:r>
              <w:rPr>
                <w:sz w:val="20"/>
                <w:szCs w:val="20"/>
              </w:rPr>
              <w:t>19,0</w:t>
            </w:r>
          </w:p>
        </w:tc>
      </w:tr>
    </w:tbl>
    <w:p>
      <w:pPr>
        <w:autoSpaceDE w:val="0"/>
        <w:autoSpaceDN w:val="0"/>
        <w:adjustRightInd w:val="0"/>
        <w:spacing w:before="0" w:after="0"/>
        <w:rPr>
          <w:b/>
        </w:rPr>
      </w:pPr>
    </w:p>
    <w:p>
      <w:pPr>
        <w:autoSpaceDE w:val="0"/>
        <w:autoSpaceDN w:val="0"/>
        <w:adjustRightInd w:val="0"/>
        <w:spacing w:before="0" w:after="0"/>
        <w:ind w:firstLine="426"/>
        <w:rPr>
          <w:b/>
          <w:sz w:val="20"/>
          <w:szCs w:val="20"/>
        </w:rPr>
      </w:pPr>
      <w:r>
        <w:rPr>
          <w:b/>
          <w:sz w:val="20"/>
          <w:szCs w:val="20"/>
        </w:rPr>
        <w:t xml:space="preserve">Таблица № 5.3. Показатели и индикаторы системы газоснабжения </w:t>
      </w:r>
    </w:p>
    <w:tbl>
      <w:tblPr>
        <w:tblStyle w:val="9"/>
        <w:tblW w:w="4826"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590"/>
        <w:gridCol w:w="1391"/>
        <w:gridCol w:w="1310"/>
        <w:gridCol w:w="1238"/>
        <w:gridCol w:w="1129"/>
        <w:gridCol w:w="1135"/>
        <w:gridCol w:w="1129"/>
        <w:gridCol w:w="1132"/>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6" w:type="pct"/>
            <w:tcBorders>
              <w:bottom w:val="single" w:color="auto" w:sz="12" w:space="0"/>
            </w:tcBorders>
            <w:noWrap w:val="0"/>
            <w:vAlign w:val="center"/>
          </w:tcPr>
          <w:p>
            <w:pPr>
              <w:spacing w:before="0" w:after="0"/>
              <w:jc w:val="center"/>
              <w:rPr>
                <w:b/>
                <w:sz w:val="20"/>
                <w:szCs w:val="20"/>
              </w:rPr>
            </w:pPr>
            <w:r>
              <w:rPr>
                <w:b/>
                <w:sz w:val="20"/>
                <w:szCs w:val="20"/>
              </w:rPr>
              <w:t>Показатели</w:t>
            </w:r>
          </w:p>
        </w:tc>
        <w:tc>
          <w:tcPr>
            <w:tcW w:w="510" w:type="pct"/>
            <w:tcBorders>
              <w:bottom w:val="single" w:color="auto" w:sz="12" w:space="0"/>
            </w:tcBorders>
            <w:noWrap w:val="0"/>
            <w:vAlign w:val="center"/>
          </w:tcPr>
          <w:p>
            <w:pPr>
              <w:spacing w:before="0" w:after="0"/>
              <w:jc w:val="center"/>
              <w:rPr>
                <w:b/>
                <w:sz w:val="20"/>
                <w:szCs w:val="20"/>
              </w:rPr>
            </w:pPr>
            <w:r>
              <w:rPr>
                <w:b/>
                <w:sz w:val="20"/>
                <w:szCs w:val="20"/>
              </w:rPr>
              <w:t>Ед. изм.</w:t>
            </w:r>
          </w:p>
        </w:tc>
        <w:tc>
          <w:tcPr>
            <w:tcW w:w="446"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20"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97"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62"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64"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62"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63"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410"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I. Обеспеченность объёма поставки системы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tcBorders>
            <w:noWrap/>
            <w:vAlign w:val="center"/>
          </w:tcPr>
          <w:p>
            <w:pPr>
              <w:spacing w:before="0" w:after="0"/>
              <w:jc w:val="left"/>
              <w:rPr>
                <w:b/>
                <w:bCs/>
                <w:sz w:val="20"/>
                <w:szCs w:val="20"/>
              </w:rPr>
            </w:pPr>
            <w:r>
              <w:rPr>
                <w:b/>
                <w:bCs/>
                <w:sz w:val="20"/>
                <w:szCs w:val="20"/>
              </w:rPr>
              <w:t>Спрос услуги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66" w:type="pct"/>
            <w:noWrap w:val="0"/>
            <w:vAlign w:val="center"/>
          </w:tcPr>
          <w:p>
            <w:pPr>
              <w:spacing w:before="0" w:after="0"/>
              <w:jc w:val="left"/>
              <w:rPr>
                <w:sz w:val="18"/>
                <w:szCs w:val="18"/>
              </w:rPr>
            </w:pPr>
            <w:r>
              <w:rPr>
                <w:sz w:val="18"/>
                <w:szCs w:val="18"/>
              </w:rPr>
              <w:t>Объём реализации газа</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46" w:type="pct"/>
            <w:noWrap w:val="0"/>
            <w:vAlign w:val="center"/>
          </w:tcPr>
          <w:p>
            <w:pPr>
              <w:spacing w:before="0" w:after="0"/>
              <w:jc w:val="center"/>
              <w:rPr>
                <w:sz w:val="20"/>
                <w:szCs w:val="20"/>
                <w:lang w:val="en-US"/>
              </w:rPr>
            </w:pPr>
            <w:r>
              <w:rPr>
                <w:sz w:val="20"/>
                <w:szCs w:val="20"/>
                <w:lang w:val="en-US"/>
              </w:rPr>
              <w:t>2085</w:t>
            </w:r>
          </w:p>
        </w:tc>
        <w:tc>
          <w:tcPr>
            <w:tcW w:w="420" w:type="pct"/>
            <w:noWrap w:val="0"/>
            <w:vAlign w:val="center"/>
          </w:tcPr>
          <w:p>
            <w:pPr>
              <w:spacing w:before="0" w:after="0"/>
              <w:jc w:val="center"/>
              <w:rPr>
                <w:sz w:val="20"/>
                <w:szCs w:val="20"/>
                <w:lang w:val="en-US"/>
              </w:rPr>
            </w:pPr>
            <w:r>
              <w:rPr>
                <w:sz w:val="20"/>
                <w:szCs w:val="20"/>
                <w:lang w:val="en-US"/>
              </w:rPr>
              <w:t>2133</w:t>
            </w:r>
          </w:p>
        </w:tc>
        <w:tc>
          <w:tcPr>
            <w:tcW w:w="397" w:type="pct"/>
            <w:noWrap w:val="0"/>
            <w:vAlign w:val="center"/>
          </w:tcPr>
          <w:p>
            <w:pPr>
              <w:spacing w:before="0" w:after="0"/>
              <w:jc w:val="center"/>
              <w:rPr>
                <w:sz w:val="20"/>
                <w:szCs w:val="20"/>
                <w:lang w:val="en-US"/>
              </w:rPr>
            </w:pPr>
            <w:r>
              <w:rPr>
                <w:sz w:val="20"/>
                <w:szCs w:val="20"/>
                <w:lang w:val="en-US"/>
              </w:rPr>
              <w:t>2156</w:t>
            </w:r>
          </w:p>
        </w:tc>
        <w:tc>
          <w:tcPr>
            <w:tcW w:w="362" w:type="pct"/>
            <w:noWrap w:val="0"/>
            <w:vAlign w:val="center"/>
          </w:tcPr>
          <w:p>
            <w:pPr>
              <w:spacing w:before="0" w:after="0"/>
              <w:jc w:val="center"/>
              <w:rPr>
                <w:sz w:val="20"/>
                <w:szCs w:val="20"/>
                <w:lang w:val="en-US"/>
              </w:rPr>
            </w:pPr>
            <w:r>
              <w:rPr>
                <w:sz w:val="20"/>
                <w:szCs w:val="20"/>
                <w:lang w:val="en-US"/>
              </w:rPr>
              <w:t>2179</w:t>
            </w:r>
          </w:p>
        </w:tc>
        <w:tc>
          <w:tcPr>
            <w:tcW w:w="364" w:type="pct"/>
            <w:noWrap w:val="0"/>
            <w:vAlign w:val="center"/>
          </w:tcPr>
          <w:p>
            <w:pPr>
              <w:spacing w:before="0" w:after="0"/>
              <w:jc w:val="center"/>
              <w:rPr>
                <w:sz w:val="20"/>
                <w:szCs w:val="20"/>
                <w:lang w:val="en-US"/>
              </w:rPr>
            </w:pPr>
            <w:r>
              <w:rPr>
                <w:sz w:val="20"/>
                <w:szCs w:val="20"/>
                <w:lang w:val="en-US"/>
              </w:rPr>
              <w:t>2202</w:t>
            </w:r>
          </w:p>
        </w:tc>
        <w:tc>
          <w:tcPr>
            <w:tcW w:w="362" w:type="pct"/>
            <w:noWrap w:val="0"/>
            <w:vAlign w:val="center"/>
          </w:tcPr>
          <w:p>
            <w:pPr>
              <w:spacing w:before="0" w:after="0"/>
              <w:jc w:val="center"/>
              <w:rPr>
                <w:sz w:val="20"/>
                <w:szCs w:val="20"/>
                <w:lang w:val="en-US"/>
              </w:rPr>
            </w:pPr>
            <w:r>
              <w:rPr>
                <w:sz w:val="20"/>
                <w:szCs w:val="20"/>
                <w:lang w:val="en-US"/>
              </w:rPr>
              <w:t>2225</w:t>
            </w:r>
          </w:p>
        </w:tc>
        <w:tc>
          <w:tcPr>
            <w:tcW w:w="363" w:type="pct"/>
            <w:noWrap w:val="0"/>
            <w:vAlign w:val="center"/>
          </w:tcPr>
          <w:p>
            <w:pPr>
              <w:spacing w:before="0" w:after="0"/>
              <w:jc w:val="center"/>
              <w:rPr>
                <w:sz w:val="20"/>
                <w:szCs w:val="20"/>
                <w:lang w:val="en-US"/>
              </w:rPr>
            </w:pPr>
            <w:r>
              <w:rPr>
                <w:sz w:val="20"/>
                <w:szCs w:val="20"/>
                <w:lang w:val="en-US"/>
              </w:rPr>
              <w:t>2249</w:t>
            </w:r>
          </w:p>
        </w:tc>
        <w:tc>
          <w:tcPr>
            <w:tcW w:w="410" w:type="pct"/>
            <w:noWrap w:val="0"/>
            <w:vAlign w:val="center"/>
          </w:tcPr>
          <w:p>
            <w:pPr>
              <w:spacing w:before="0" w:after="0"/>
              <w:jc w:val="center"/>
              <w:rPr>
                <w:sz w:val="20"/>
                <w:szCs w:val="20"/>
                <w:lang w:val="en-US"/>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10"/>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II. Надежность (бесперебойность) снабжения потребителей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6" w:type="pct"/>
            <w:noWrap w:val="0"/>
            <w:vAlign w:val="center"/>
          </w:tcPr>
          <w:p>
            <w:pPr>
              <w:spacing w:before="0" w:after="0"/>
              <w:jc w:val="left"/>
              <w:rPr>
                <w:sz w:val="18"/>
                <w:szCs w:val="18"/>
              </w:rPr>
            </w:pPr>
            <w:r>
              <w:rPr>
                <w:sz w:val="18"/>
                <w:szCs w:val="18"/>
              </w:rPr>
              <w:t xml:space="preserve">Численность населения, пользующегося услугой </w:t>
            </w:r>
          </w:p>
          <w:p>
            <w:pPr>
              <w:spacing w:before="0" w:after="0"/>
              <w:jc w:val="left"/>
              <w:rPr>
                <w:sz w:val="18"/>
                <w:szCs w:val="18"/>
              </w:rPr>
            </w:pPr>
            <w:r>
              <w:rPr>
                <w:sz w:val="18"/>
                <w:szCs w:val="18"/>
              </w:rPr>
              <w:t>централизованного газоснабжения</w:t>
            </w:r>
          </w:p>
        </w:tc>
        <w:tc>
          <w:tcPr>
            <w:tcW w:w="510" w:type="pct"/>
            <w:noWrap w:val="0"/>
            <w:vAlign w:val="center"/>
          </w:tcPr>
          <w:p>
            <w:pPr>
              <w:spacing w:before="0" w:after="0"/>
              <w:jc w:val="center"/>
              <w:rPr>
                <w:sz w:val="20"/>
                <w:szCs w:val="20"/>
              </w:rPr>
            </w:pPr>
            <w:r>
              <w:rPr>
                <w:sz w:val="20"/>
                <w:szCs w:val="20"/>
              </w:rPr>
              <w:t>чел.</w:t>
            </w:r>
          </w:p>
        </w:tc>
        <w:tc>
          <w:tcPr>
            <w:tcW w:w="446" w:type="pct"/>
            <w:noWrap w:val="0"/>
            <w:vAlign w:val="center"/>
          </w:tcPr>
          <w:p>
            <w:pPr>
              <w:spacing w:before="0" w:after="0"/>
              <w:jc w:val="center"/>
              <w:rPr>
                <w:color w:val="000000"/>
                <w:sz w:val="20"/>
                <w:szCs w:val="20"/>
              </w:rPr>
            </w:pPr>
            <w:r>
              <w:rPr>
                <w:color w:val="000000"/>
                <w:sz w:val="20"/>
                <w:szCs w:val="20"/>
              </w:rPr>
              <w:t>1222</w:t>
            </w:r>
          </w:p>
        </w:tc>
        <w:tc>
          <w:tcPr>
            <w:tcW w:w="420" w:type="pct"/>
            <w:noWrap w:val="0"/>
            <w:vAlign w:val="center"/>
          </w:tcPr>
          <w:p>
            <w:pPr>
              <w:spacing w:before="0" w:after="0"/>
              <w:jc w:val="center"/>
              <w:rPr>
                <w:color w:val="000000"/>
                <w:sz w:val="20"/>
                <w:szCs w:val="20"/>
              </w:rPr>
            </w:pPr>
            <w:r>
              <w:rPr>
                <w:color w:val="000000"/>
                <w:sz w:val="20"/>
                <w:szCs w:val="20"/>
              </w:rPr>
              <w:t>1302</w:t>
            </w:r>
          </w:p>
        </w:tc>
        <w:tc>
          <w:tcPr>
            <w:tcW w:w="397" w:type="pct"/>
            <w:noWrap w:val="0"/>
            <w:vAlign w:val="center"/>
          </w:tcPr>
          <w:p>
            <w:pPr>
              <w:spacing w:before="0" w:after="0"/>
              <w:jc w:val="center"/>
              <w:rPr>
                <w:color w:val="000000"/>
                <w:sz w:val="20"/>
                <w:szCs w:val="20"/>
              </w:rPr>
            </w:pPr>
            <w:r>
              <w:rPr>
                <w:color w:val="000000"/>
                <w:sz w:val="20"/>
                <w:szCs w:val="20"/>
              </w:rPr>
              <w:t>1368</w:t>
            </w:r>
          </w:p>
        </w:tc>
        <w:tc>
          <w:tcPr>
            <w:tcW w:w="362" w:type="pct"/>
            <w:noWrap w:val="0"/>
            <w:vAlign w:val="center"/>
          </w:tcPr>
          <w:p>
            <w:pPr>
              <w:spacing w:before="0" w:after="0"/>
              <w:jc w:val="center"/>
              <w:rPr>
                <w:color w:val="000000"/>
                <w:sz w:val="20"/>
                <w:szCs w:val="20"/>
              </w:rPr>
            </w:pPr>
            <w:r>
              <w:rPr>
                <w:color w:val="000000"/>
                <w:sz w:val="20"/>
                <w:szCs w:val="20"/>
              </w:rPr>
              <w:t>1435</w:t>
            </w:r>
          </w:p>
        </w:tc>
        <w:tc>
          <w:tcPr>
            <w:tcW w:w="364" w:type="pct"/>
            <w:noWrap w:val="0"/>
            <w:vAlign w:val="center"/>
          </w:tcPr>
          <w:p>
            <w:pPr>
              <w:spacing w:before="0" w:after="0"/>
              <w:jc w:val="center"/>
              <w:rPr>
                <w:color w:val="000000"/>
                <w:sz w:val="20"/>
                <w:szCs w:val="20"/>
              </w:rPr>
            </w:pPr>
            <w:r>
              <w:rPr>
                <w:color w:val="000000"/>
                <w:sz w:val="20"/>
                <w:szCs w:val="20"/>
              </w:rPr>
              <w:t>1504</w:t>
            </w:r>
          </w:p>
        </w:tc>
        <w:tc>
          <w:tcPr>
            <w:tcW w:w="362" w:type="pct"/>
            <w:noWrap w:val="0"/>
            <w:vAlign w:val="center"/>
          </w:tcPr>
          <w:p>
            <w:pPr>
              <w:spacing w:before="0" w:after="0"/>
              <w:jc w:val="center"/>
              <w:rPr>
                <w:color w:val="000000"/>
                <w:sz w:val="20"/>
                <w:szCs w:val="20"/>
              </w:rPr>
            </w:pPr>
            <w:r>
              <w:rPr>
                <w:color w:val="000000"/>
                <w:sz w:val="20"/>
                <w:szCs w:val="20"/>
              </w:rPr>
              <w:t>1646</w:t>
            </w:r>
          </w:p>
        </w:tc>
        <w:tc>
          <w:tcPr>
            <w:tcW w:w="363" w:type="pct"/>
            <w:noWrap w:val="0"/>
            <w:vAlign w:val="center"/>
          </w:tcPr>
          <w:p>
            <w:pPr>
              <w:spacing w:before="0" w:after="0"/>
              <w:jc w:val="center"/>
              <w:rPr>
                <w:color w:val="000000"/>
                <w:sz w:val="20"/>
                <w:szCs w:val="20"/>
              </w:rPr>
            </w:pPr>
            <w:r>
              <w:rPr>
                <w:color w:val="000000"/>
                <w:sz w:val="20"/>
                <w:szCs w:val="20"/>
              </w:rPr>
              <w:t>1795</w:t>
            </w:r>
          </w:p>
        </w:tc>
        <w:tc>
          <w:tcPr>
            <w:tcW w:w="410" w:type="pct"/>
            <w:noWrap w:val="0"/>
            <w:vAlign w:val="center"/>
          </w:tcPr>
          <w:p>
            <w:pPr>
              <w:spacing w:before="0" w:after="0"/>
              <w:jc w:val="center"/>
              <w:rPr>
                <w:color w:val="000000"/>
                <w:sz w:val="20"/>
                <w:szCs w:val="20"/>
              </w:rPr>
            </w:pPr>
            <w:r>
              <w:rPr>
                <w:color w:val="000000"/>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66" w:type="pct"/>
            <w:noWrap w:val="0"/>
            <w:vAlign w:val="center"/>
          </w:tcPr>
          <w:p>
            <w:pPr>
              <w:spacing w:before="0" w:after="0"/>
              <w:jc w:val="left"/>
              <w:rPr>
                <w:sz w:val="18"/>
                <w:szCs w:val="18"/>
              </w:rPr>
            </w:pPr>
            <w:r>
              <w:rPr>
                <w:sz w:val="18"/>
                <w:szCs w:val="18"/>
              </w:rPr>
              <w:t>Перебои в снабжении потребителей</w:t>
            </w:r>
          </w:p>
        </w:tc>
        <w:tc>
          <w:tcPr>
            <w:tcW w:w="510" w:type="pct"/>
            <w:noWrap w:val="0"/>
            <w:vAlign w:val="center"/>
          </w:tcPr>
          <w:p>
            <w:pPr>
              <w:spacing w:before="0" w:after="0"/>
              <w:jc w:val="center"/>
              <w:rPr>
                <w:sz w:val="20"/>
                <w:szCs w:val="20"/>
              </w:rPr>
            </w:pPr>
            <w:r>
              <w:rPr>
                <w:sz w:val="20"/>
                <w:szCs w:val="20"/>
              </w:rPr>
              <w:t>час./чел.</w:t>
            </w:r>
          </w:p>
        </w:tc>
        <w:tc>
          <w:tcPr>
            <w:tcW w:w="446" w:type="pct"/>
            <w:noWrap w:val="0"/>
            <w:vAlign w:val="center"/>
          </w:tcPr>
          <w:p>
            <w:pPr>
              <w:spacing w:before="0" w:after="0"/>
              <w:jc w:val="center"/>
              <w:rPr>
                <w:sz w:val="20"/>
                <w:szCs w:val="20"/>
                <w:lang w:val="en-US"/>
              </w:rPr>
            </w:pPr>
            <w:r>
              <w:rPr>
                <w:sz w:val="20"/>
                <w:szCs w:val="20"/>
              </w:rPr>
              <w:t>0</w:t>
            </w:r>
          </w:p>
        </w:tc>
        <w:tc>
          <w:tcPr>
            <w:tcW w:w="420" w:type="pct"/>
            <w:noWrap w:val="0"/>
            <w:vAlign w:val="center"/>
          </w:tcPr>
          <w:p>
            <w:pPr>
              <w:spacing w:before="0" w:after="0"/>
              <w:jc w:val="center"/>
              <w:rPr>
                <w:sz w:val="20"/>
                <w:szCs w:val="20"/>
              </w:rPr>
            </w:pPr>
            <w:r>
              <w:rPr>
                <w:sz w:val="20"/>
                <w:szCs w:val="20"/>
              </w:rPr>
              <w:t>0</w:t>
            </w:r>
          </w:p>
        </w:tc>
        <w:tc>
          <w:tcPr>
            <w:tcW w:w="397" w:type="pct"/>
            <w:noWrap w:val="0"/>
            <w:vAlign w:val="center"/>
          </w:tcPr>
          <w:p>
            <w:pPr>
              <w:spacing w:before="0" w:after="0"/>
              <w:jc w:val="center"/>
              <w:rPr>
                <w:sz w:val="20"/>
                <w:szCs w:val="20"/>
              </w:rPr>
            </w:pPr>
            <w:r>
              <w:rPr>
                <w:sz w:val="20"/>
                <w:szCs w:val="20"/>
              </w:rPr>
              <w:t>0</w:t>
            </w:r>
          </w:p>
        </w:tc>
        <w:tc>
          <w:tcPr>
            <w:tcW w:w="362" w:type="pct"/>
            <w:noWrap w:val="0"/>
            <w:vAlign w:val="center"/>
          </w:tcPr>
          <w:p>
            <w:pPr>
              <w:spacing w:before="0" w:after="0"/>
              <w:jc w:val="center"/>
              <w:rPr>
                <w:sz w:val="20"/>
                <w:szCs w:val="20"/>
                <w:lang w:val="en-US"/>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362" w:type="pct"/>
            <w:noWrap w:val="0"/>
            <w:vAlign w:val="center"/>
          </w:tcPr>
          <w:p>
            <w:pPr>
              <w:spacing w:before="0" w:after="0"/>
              <w:jc w:val="center"/>
              <w:rPr>
                <w:sz w:val="20"/>
                <w:szCs w:val="20"/>
              </w:rPr>
            </w:pPr>
            <w:r>
              <w:rPr>
                <w:sz w:val="20"/>
                <w:szCs w:val="20"/>
              </w:rPr>
              <w:t>0</w:t>
            </w:r>
          </w:p>
        </w:tc>
        <w:tc>
          <w:tcPr>
            <w:tcW w:w="363" w:type="pct"/>
            <w:noWrap w:val="0"/>
            <w:vAlign w:val="center"/>
          </w:tcPr>
          <w:p>
            <w:pPr>
              <w:spacing w:before="0" w:after="0"/>
              <w:jc w:val="center"/>
              <w:rPr>
                <w:sz w:val="20"/>
                <w:szCs w:val="20"/>
                <w:lang w:val="en-US"/>
              </w:rPr>
            </w:pPr>
            <w:r>
              <w:rPr>
                <w:sz w:val="20"/>
                <w:szCs w:val="20"/>
              </w:rPr>
              <w:t>0</w:t>
            </w:r>
          </w:p>
        </w:tc>
        <w:tc>
          <w:tcPr>
            <w:tcW w:w="410"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6" w:type="pct"/>
            <w:noWrap w:val="0"/>
            <w:vAlign w:val="center"/>
          </w:tcPr>
          <w:p>
            <w:pPr>
              <w:spacing w:before="0" w:after="0"/>
              <w:jc w:val="left"/>
              <w:rPr>
                <w:sz w:val="18"/>
                <w:szCs w:val="18"/>
              </w:rPr>
            </w:pPr>
            <w:r>
              <w:rPr>
                <w:sz w:val="18"/>
                <w:szCs w:val="18"/>
              </w:rPr>
              <w:t>Количество часов предоставления услуги за отчетный период</w:t>
            </w:r>
          </w:p>
        </w:tc>
        <w:tc>
          <w:tcPr>
            <w:tcW w:w="510" w:type="pct"/>
            <w:noWrap w:val="0"/>
            <w:vAlign w:val="center"/>
          </w:tcPr>
          <w:p>
            <w:pPr>
              <w:spacing w:before="0" w:after="0"/>
              <w:jc w:val="center"/>
              <w:rPr>
                <w:sz w:val="20"/>
                <w:szCs w:val="20"/>
              </w:rPr>
            </w:pPr>
            <w:r>
              <w:rPr>
                <w:sz w:val="20"/>
                <w:szCs w:val="20"/>
              </w:rPr>
              <w:t>час</w:t>
            </w:r>
          </w:p>
        </w:tc>
        <w:tc>
          <w:tcPr>
            <w:tcW w:w="446" w:type="pct"/>
            <w:noWrap w:val="0"/>
            <w:vAlign w:val="center"/>
          </w:tcPr>
          <w:p>
            <w:pPr>
              <w:spacing w:before="0" w:after="0"/>
              <w:jc w:val="center"/>
              <w:rPr>
                <w:sz w:val="20"/>
                <w:szCs w:val="20"/>
              </w:rPr>
            </w:pPr>
            <w:r>
              <w:rPr>
                <w:sz w:val="20"/>
                <w:szCs w:val="20"/>
              </w:rPr>
              <w:t>8760</w:t>
            </w:r>
          </w:p>
        </w:tc>
        <w:tc>
          <w:tcPr>
            <w:tcW w:w="420" w:type="pct"/>
            <w:noWrap w:val="0"/>
            <w:vAlign w:val="center"/>
          </w:tcPr>
          <w:p>
            <w:pPr>
              <w:spacing w:before="0" w:after="0"/>
              <w:jc w:val="center"/>
              <w:rPr>
                <w:sz w:val="20"/>
                <w:szCs w:val="20"/>
              </w:rPr>
            </w:pPr>
            <w:r>
              <w:rPr>
                <w:sz w:val="20"/>
                <w:szCs w:val="20"/>
              </w:rPr>
              <w:t>8760</w:t>
            </w:r>
          </w:p>
        </w:tc>
        <w:tc>
          <w:tcPr>
            <w:tcW w:w="397" w:type="pct"/>
            <w:noWrap w:val="0"/>
            <w:vAlign w:val="center"/>
          </w:tcPr>
          <w:p>
            <w:pPr>
              <w:spacing w:before="0" w:after="0"/>
              <w:jc w:val="center"/>
              <w:rPr>
                <w:sz w:val="20"/>
                <w:szCs w:val="20"/>
              </w:rPr>
            </w:pPr>
            <w:r>
              <w:rPr>
                <w:sz w:val="20"/>
                <w:szCs w:val="20"/>
              </w:rPr>
              <w:t>8760</w:t>
            </w:r>
          </w:p>
        </w:tc>
        <w:tc>
          <w:tcPr>
            <w:tcW w:w="362" w:type="pct"/>
            <w:noWrap w:val="0"/>
            <w:vAlign w:val="center"/>
          </w:tcPr>
          <w:p>
            <w:pPr>
              <w:spacing w:before="0" w:after="0"/>
              <w:jc w:val="center"/>
              <w:rPr>
                <w:sz w:val="20"/>
                <w:szCs w:val="20"/>
              </w:rPr>
            </w:pPr>
            <w:r>
              <w:rPr>
                <w:sz w:val="20"/>
                <w:szCs w:val="20"/>
              </w:rPr>
              <w:t>8760</w:t>
            </w:r>
          </w:p>
        </w:tc>
        <w:tc>
          <w:tcPr>
            <w:tcW w:w="364" w:type="pct"/>
            <w:noWrap w:val="0"/>
            <w:vAlign w:val="center"/>
          </w:tcPr>
          <w:p>
            <w:pPr>
              <w:spacing w:before="0" w:after="0"/>
              <w:jc w:val="center"/>
              <w:rPr>
                <w:sz w:val="20"/>
                <w:szCs w:val="20"/>
              </w:rPr>
            </w:pPr>
            <w:r>
              <w:rPr>
                <w:sz w:val="20"/>
                <w:szCs w:val="20"/>
              </w:rPr>
              <w:t>8760</w:t>
            </w:r>
          </w:p>
        </w:tc>
        <w:tc>
          <w:tcPr>
            <w:tcW w:w="362" w:type="pct"/>
            <w:noWrap w:val="0"/>
            <w:vAlign w:val="center"/>
          </w:tcPr>
          <w:p>
            <w:pPr>
              <w:spacing w:before="0" w:after="0"/>
              <w:jc w:val="center"/>
              <w:rPr>
                <w:sz w:val="20"/>
                <w:szCs w:val="20"/>
              </w:rPr>
            </w:pPr>
            <w:r>
              <w:rPr>
                <w:sz w:val="20"/>
                <w:szCs w:val="20"/>
              </w:rPr>
              <w:t>8760</w:t>
            </w:r>
          </w:p>
        </w:tc>
        <w:tc>
          <w:tcPr>
            <w:tcW w:w="363" w:type="pct"/>
            <w:noWrap w:val="0"/>
            <w:vAlign w:val="center"/>
          </w:tcPr>
          <w:p>
            <w:pPr>
              <w:spacing w:before="0" w:after="0"/>
              <w:jc w:val="center"/>
              <w:rPr>
                <w:sz w:val="20"/>
                <w:szCs w:val="20"/>
              </w:rPr>
            </w:pPr>
            <w:r>
              <w:rPr>
                <w:sz w:val="20"/>
                <w:szCs w:val="20"/>
              </w:rPr>
              <w:t>8760</w:t>
            </w:r>
          </w:p>
        </w:tc>
        <w:tc>
          <w:tcPr>
            <w:tcW w:w="410" w:type="pct"/>
            <w:noWrap w:val="0"/>
            <w:vAlign w:val="center"/>
          </w:tcPr>
          <w:p>
            <w:pPr>
              <w:spacing w:before="0" w:after="0"/>
              <w:jc w:val="center"/>
              <w:rPr>
                <w:sz w:val="20"/>
                <w:szCs w:val="20"/>
              </w:rPr>
            </w:pPr>
            <w:r>
              <w:rPr>
                <w:sz w:val="20"/>
                <w:szCs w:val="20"/>
              </w:rPr>
              <w:t>8760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6" w:type="pct"/>
            <w:noWrap w:val="0"/>
            <w:vAlign w:val="center"/>
          </w:tcPr>
          <w:p>
            <w:pPr>
              <w:spacing w:before="0" w:after="0"/>
              <w:jc w:val="left"/>
              <w:rPr>
                <w:sz w:val="18"/>
                <w:szCs w:val="18"/>
              </w:rPr>
            </w:pPr>
            <w:r>
              <w:rPr>
                <w:sz w:val="18"/>
                <w:szCs w:val="18"/>
              </w:rPr>
              <w:t>Продолжительность (бесперебойность) поставки</w:t>
            </w:r>
          </w:p>
        </w:tc>
        <w:tc>
          <w:tcPr>
            <w:tcW w:w="510" w:type="pct"/>
            <w:noWrap w:val="0"/>
            <w:vAlign w:val="center"/>
          </w:tcPr>
          <w:p>
            <w:pPr>
              <w:spacing w:before="0" w:after="0"/>
              <w:jc w:val="center"/>
              <w:rPr>
                <w:sz w:val="20"/>
                <w:szCs w:val="20"/>
              </w:rPr>
            </w:pPr>
            <w:r>
              <w:rPr>
                <w:sz w:val="20"/>
                <w:szCs w:val="20"/>
              </w:rPr>
              <w:t>%</w:t>
            </w:r>
          </w:p>
        </w:tc>
        <w:tc>
          <w:tcPr>
            <w:tcW w:w="446" w:type="pct"/>
            <w:noWrap/>
            <w:vAlign w:val="center"/>
          </w:tcPr>
          <w:p>
            <w:pPr>
              <w:spacing w:before="0" w:after="0"/>
              <w:jc w:val="center"/>
              <w:rPr>
                <w:sz w:val="20"/>
                <w:szCs w:val="20"/>
              </w:rPr>
            </w:pPr>
            <w:r>
              <w:rPr>
                <w:sz w:val="20"/>
                <w:szCs w:val="20"/>
              </w:rPr>
              <w:t>100%</w:t>
            </w:r>
          </w:p>
        </w:tc>
        <w:tc>
          <w:tcPr>
            <w:tcW w:w="420" w:type="pct"/>
            <w:noWrap/>
            <w:vAlign w:val="center"/>
          </w:tcPr>
          <w:p>
            <w:pPr>
              <w:spacing w:before="0" w:after="0"/>
              <w:jc w:val="center"/>
              <w:rPr>
                <w:sz w:val="20"/>
                <w:szCs w:val="20"/>
              </w:rPr>
            </w:pPr>
            <w:r>
              <w:rPr>
                <w:sz w:val="20"/>
                <w:szCs w:val="20"/>
              </w:rPr>
              <w:t>100%</w:t>
            </w:r>
          </w:p>
        </w:tc>
        <w:tc>
          <w:tcPr>
            <w:tcW w:w="397"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3" w:type="pct"/>
            <w:noWrap/>
            <w:vAlign w:val="center"/>
          </w:tcPr>
          <w:p>
            <w:pPr>
              <w:spacing w:before="0" w:after="0"/>
              <w:jc w:val="center"/>
              <w:rPr>
                <w:sz w:val="20"/>
                <w:szCs w:val="20"/>
              </w:rPr>
            </w:pPr>
            <w:r>
              <w:rPr>
                <w:sz w:val="20"/>
                <w:szCs w:val="20"/>
              </w:rPr>
              <w:t>100%</w:t>
            </w:r>
          </w:p>
        </w:tc>
        <w:tc>
          <w:tcPr>
            <w:tcW w:w="410"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10"/>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III. Сбалансированность системы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66" w:type="pct"/>
            <w:tcBorders>
              <w:top w:val="single" w:color="auto" w:sz="12" w:space="0"/>
            </w:tcBorders>
            <w:noWrap w:val="0"/>
            <w:vAlign w:val="center"/>
          </w:tcPr>
          <w:p>
            <w:pPr>
              <w:spacing w:before="0" w:after="0"/>
              <w:jc w:val="left"/>
              <w:rPr>
                <w:sz w:val="18"/>
                <w:szCs w:val="18"/>
              </w:rPr>
            </w:pPr>
            <w:r>
              <w:rPr>
                <w:sz w:val="18"/>
                <w:szCs w:val="18"/>
              </w:rPr>
              <w:t>Фактическая пропускная способность газораспределительных сетей</w:t>
            </w:r>
          </w:p>
        </w:tc>
        <w:tc>
          <w:tcPr>
            <w:tcW w:w="510"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r>
              <w:rPr>
                <w:sz w:val="20"/>
                <w:szCs w:val="20"/>
              </w:rPr>
              <w:t>/час.</w:t>
            </w:r>
          </w:p>
        </w:tc>
        <w:tc>
          <w:tcPr>
            <w:tcW w:w="446"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42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97"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2"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4"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2"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3"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41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6" w:type="pct"/>
            <w:noWrap w:val="0"/>
            <w:vAlign w:val="center"/>
          </w:tcPr>
          <w:p>
            <w:pPr>
              <w:spacing w:before="0" w:after="0"/>
              <w:jc w:val="left"/>
              <w:rPr>
                <w:sz w:val="18"/>
                <w:szCs w:val="18"/>
              </w:rPr>
            </w:pPr>
            <w:r>
              <w:rPr>
                <w:sz w:val="18"/>
                <w:szCs w:val="18"/>
              </w:rPr>
              <w:t>Проектная пропускная способность газораспределительных сетей</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r>
              <w:rPr>
                <w:sz w:val="20"/>
                <w:szCs w:val="20"/>
              </w:rPr>
              <w:t>/час.</w:t>
            </w:r>
          </w:p>
        </w:tc>
        <w:tc>
          <w:tcPr>
            <w:tcW w:w="446" w:type="pct"/>
            <w:noWrap w:val="0"/>
            <w:vAlign w:val="center"/>
          </w:tcPr>
          <w:p>
            <w:pPr>
              <w:spacing w:before="0" w:after="0"/>
              <w:jc w:val="center"/>
              <w:rPr>
                <w:color w:val="FFFFFF"/>
                <w:sz w:val="20"/>
                <w:szCs w:val="20"/>
              </w:rPr>
            </w:pPr>
            <w:r>
              <w:rPr>
                <w:color w:val="FFFFFF"/>
                <w:sz w:val="20"/>
                <w:szCs w:val="20"/>
              </w:rPr>
              <w:t>0</w:t>
            </w:r>
          </w:p>
        </w:tc>
        <w:tc>
          <w:tcPr>
            <w:tcW w:w="420" w:type="pct"/>
            <w:noWrap w:val="0"/>
            <w:vAlign w:val="center"/>
          </w:tcPr>
          <w:p>
            <w:pPr>
              <w:spacing w:before="0" w:after="0"/>
              <w:jc w:val="center"/>
              <w:rPr>
                <w:color w:val="FFFFFF"/>
                <w:sz w:val="20"/>
                <w:szCs w:val="20"/>
              </w:rPr>
            </w:pPr>
            <w:r>
              <w:rPr>
                <w:color w:val="FFFFFF"/>
                <w:sz w:val="20"/>
                <w:szCs w:val="20"/>
              </w:rPr>
              <w:t>0</w:t>
            </w:r>
          </w:p>
        </w:tc>
        <w:tc>
          <w:tcPr>
            <w:tcW w:w="397" w:type="pct"/>
            <w:noWrap w:val="0"/>
            <w:vAlign w:val="center"/>
          </w:tcPr>
          <w:p>
            <w:pPr>
              <w:spacing w:before="0" w:after="0"/>
              <w:jc w:val="center"/>
              <w:rPr>
                <w:color w:val="FFFFFF"/>
                <w:sz w:val="20"/>
                <w:szCs w:val="20"/>
              </w:rPr>
            </w:pPr>
            <w:r>
              <w:rPr>
                <w:color w:val="FFFFFF"/>
                <w:sz w:val="20"/>
                <w:szCs w:val="20"/>
              </w:rPr>
              <w:t>0</w:t>
            </w:r>
          </w:p>
        </w:tc>
        <w:tc>
          <w:tcPr>
            <w:tcW w:w="362" w:type="pct"/>
            <w:noWrap w:val="0"/>
            <w:vAlign w:val="center"/>
          </w:tcPr>
          <w:p>
            <w:pPr>
              <w:spacing w:before="0" w:after="0"/>
              <w:jc w:val="center"/>
              <w:rPr>
                <w:color w:val="FFFFFF"/>
                <w:sz w:val="20"/>
                <w:szCs w:val="20"/>
              </w:rPr>
            </w:pPr>
            <w:r>
              <w:rPr>
                <w:color w:val="FFFFFF"/>
                <w:sz w:val="20"/>
                <w:szCs w:val="20"/>
              </w:rPr>
              <w:t>0</w:t>
            </w:r>
          </w:p>
        </w:tc>
        <w:tc>
          <w:tcPr>
            <w:tcW w:w="364" w:type="pct"/>
            <w:noWrap w:val="0"/>
            <w:vAlign w:val="center"/>
          </w:tcPr>
          <w:p>
            <w:pPr>
              <w:spacing w:before="0" w:after="0"/>
              <w:jc w:val="center"/>
              <w:rPr>
                <w:color w:val="FFFFFF"/>
                <w:sz w:val="20"/>
                <w:szCs w:val="20"/>
              </w:rPr>
            </w:pPr>
            <w:r>
              <w:rPr>
                <w:color w:val="FFFFFF"/>
                <w:sz w:val="20"/>
                <w:szCs w:val="20"/>
              </w:rPr>
              <w:t>0</w:t>
            </w:r>
          </w:p>
        </w:tc>
        <w:tc>
          <w:tcPr>
            <w:tcW w:w="362" w:type="pct"/>
            <w:noWrap w:val="0"/>
            <w:vAlign w:val="center"/>
          </w:tcPr>
          <w:p>
            <w:pPr>
              <w:spacing w:before="0" w:after="0"/>
              <w:jc w:val="center"/>
              <w:rPr>
                <w:color w:val="FFFFFF"/>
                <w:sz w:val="20"/>
                <w:szCs w:val="20"/>
              </w:rPr>
            </w:pPr>
            <w:r>
              <w:rPr>
                <w:color w:val="FFFFFF"/>
                <w:sz w:val="20"/>
                <w:szCs w:val="20"/>
              </w:rPr>
              <w:t>0</w:t>
            </w:r>
          </w:p>
        </w:tc>
        <w:tc>
          <w:tcPr>
            <w:tcW w:w="363" w:type="pct"/>
            <w:noWrap w:val="0"/>
            <w:vAlign w:val="center"/>
          </w:tcPr>
          <w:p>
            <w:pPr>
              <w:spacing w:before="0" w:after="0"/>
              <w:jc w:val="center"/>
              <w:rPr>
                <w:color w:val="FFFFFF"/>
                <w:sz w:val="20"/>
                <w:szCs w:val="20"/>
              </w:rPr>
            </w:pPr>
            <w:r>
              <w:rPr>
                <w:color w:val="FFFFFF"/>
                <w:sz w:val="20"/>
                <w:szCs w:val="20"/>
              </w:rPr>
              <w:t>0</w:t>
            </w:r>
          </w:p>
        </w:tc>
        <w:tc>
          <w:tcPr>
            <w:tcW w:w="410" w:type="pct"/>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66" w:type="pct"/>
            <w:noWrap w:val="0"/>
            <w:vAlign w:val="center"/>
          </w:tcPr>
          <w:p>
            <w:pPr>
              <w:spacing w:before="0" w:after="0"/>
              <w:jc w:val="left"/>
              <w:rPr>
                <w:sz w:val="18"/>
                <w:szCs w:val="18"/>
              </w:rPr>
            </w:pPr>
            <w:r>
              <w:rPr>
                <w:sz w:val="18"/>
                <w:szCs w:val="18"/>
              </w:rPr>
              <w:t>Уровень загрузки производственных мощностей</w:t>
            </w:r>
          </w:p>
        </w:tc>
        <w:tc>
          <w:tcPr>
            <w:tcW w:w="510" w:type="pct"/>
            <w:noWrap w:val="0"/>
            <w:vAlign w:val="center"/>
          </w:tcPr>
          <w:p>
            <w:pPr>
              <w:spacing w:before="0" w:after="0"/>
              <w:jc w:val="center"/>
              <w:rPr>
                <w:sz w:val="20"/>
                <w:szCs w:val="20"/>
              </w:rPr>
            </w:pPr>
            <w:r>
              <w:rPr>
                <w:sz w:val="20"/>
                <w:szCs w:val="20"/>
              </w:rPr>
              <w:t>%</w:t>
            </w:r>
          </w:p>
        </w:tc>
        <w:tc>
          <w:tcPr>
            <w:tcW w:w="446" w:type="pct"/>
            <w:noWrap w:val="0"/>
            <w:vAlign w:val="center"/>
          </w:tcPr>
          <w:p>
            <w:pPr>
              <w:spacing w:before="0" w:after="0"/>
              <w:jc w:val="center"/>
              <w:rPr>
                <w:color w:val="FFFFFF"/>
                <w:sz w:val="20"/>
                <w:szCs w:val="20"/>
              </w:rPr>
            </w:pPr>
            <w:r>
              <w:rPr>
                <w:color w:val="FFFFFF"/>
                <w:sz w:val="20"/>
                <w:szCs w:val="20"/>
              </w:rPr>
              <w:t>######</w:t>
            </w:r>
          </w:p>
        </w:tc>
        <w:tc>
          <w:tcPr>
            <w:tcW w:w="420" w:type="pct"/>
            <w:noWrap w:val="0"/>
            <w:vAlign w:val="center"/>
          </w:tcPr>
          <w:p>
            <w:pPr>
              <w:spacing w:before="0" w:after="0"/>
              <w:jc w:val="center"/>
              <w:rPr>
                <w:color w:val="FFFFFF"/>
                <w:sz w:val="20"/>
                <w:szCs w:val="20"/>
              </w:rPr>
            </w:pPr>
            <w:r>
              <w:rPr>
                <w:color w:val="FFFFFF"/>
                <w:sz w:val="20"/>
                <w:szCs w:val="20"/>
              </w:rPr>
              <w:t>######</w:t>
            </w:r>
          </w:p>
        </w:tc>
        <w:tc>
          <w:tcPr>
            <w:tcW w:w="397" w:type="pct"/>
            <w:noWrap w:val="0"/>
            <w:vAlign w:val="center"/>
          </w:tcPr>
          <w:p>
            <w:pPr>
              <w:spacing w:before="0" w:after="0"/>
              <w:jc w:val="center"/>
              <w:rPr>
                <w:color w:val="FFFFFF"/>
                <w:sz w:val="20"/>
                <w:szCs w:val="20"/>
              </w:rPr>
            </w:pPr>
            <w:r>
              <w:rPr>
                <w:color w:val="FFFFFF"/>
                <w:sz w:val="20"/>
                <w:szCs w:val="20"/>
              </w:rPr>
              <w:t>######</w:t>
            </w:r>
          </w:p>
        </w:tc>
        <w:tc>
          <w:tcPr>
            <w:tcW w:w="362" w:type="pct"/>
            <w:noWrap w:val="0"/>
            <w:vAlign w:val="center"/>
          </w:tcPr>
          <w:p>
            <w:pPr>
              <w:spacing w:before="0" w:after="0"/>
              <w:jc w:val="center"/>
              <w:rPr>
                <w:color w:val="FFFFFF"/>
                <w:sz w:val="20"/>
                <w:szCs w:val="20"/>
              </w:rPr>
            </w:pPr>
            <w:r>
              <w:rPr>
                <w:color w:val="FFFFFF"/>
                <w:sz w:val="20"/>
                <w:szCs w:val="20"/>
              </w:rPr>
              <w:t>######</w:t>
            </w:r>
          </w:p>
        </w:tc>
        <w:tc>
          <w:tcPr>
            <w:tcW w:w="364" w:type="pct"/>
            <w:noWrap w:val="0"/>
            <w:vAlign w:val="center"/>
          </w:tcPr>
          <w:p>
            <w:pPr>
              <w:spacing w:before="0" w:after="0"/>
              <w:jc w:val="center"/>
              <w:rPr>
                <w:color w:val="FFFFFF"/>
                <w:sz w:val="20"/>
                <w:szCs w:val="20"/>
              </w:rPr>
            </w:pPr>
            <w:r>
              <w:rPr>
                <w:color w:val="FFFFFF"/>
                <w:sz w:val="20"/>
                <w:szCs w:val="20"/>
              </w:rPr>
              <w:t>######</w:t>
            </w:r>
          </w:p>
        </w:tc>
        <w:tc>
          <w:tcPr>
            <w:tcW w:w="362" w:type="pct"/>
            <w:noWrap w:val="0"/>
            <w:vAlign w:val="center"/>
          </w:tcPr>
          <w:p>
            <w:pPr>
              <w:spacing w:before="0" w:after="0"/>
              <w:jc w:val="center"/>
              <w:rPr>
                <w:color w:val="FFFFFF"/>
                <w:sz w:val="20"/>
                <w:szCs w:val="20"/>
              </w:rPr>
            </w:pPr>
            <w:r>
              <w:rPr>
                <w:color w:val="FFFFFF"/>
                <w:sz w:val="20"/>
                <w:szCs w:val="20"/>
              </w:rPr>
              <w:t>######</w:t>
            </w:r>
          </w:p>
        </w:tc>
        <w:tc>
          <w:tcPr>
            <w:tcW w:w="363" w:type="pct"/>
            <w:noWrap w:val="0"/>
            <w:vAlign w:val="center"/>
          </w:tcPr>
          <w:p>
            <w:pPr>
              <w:spacing w:before="0" w:after="0"/>
              <w:jc w:val="center"/>
              <w:rPr>
                <w:color w:val="FFFFFF"/>
                <w:sz w:val="20"/>
                <w:szCs w:val="20"/>
              </w:rPr>
            </w:pPr>
            <w:r>
              <w:rPr>
                <w:color w:val="FFFFFF"/>
                <w:sz w:val="20"/>
                <w:szCs w:val="20"/>
              </w:rPr>
              <w:t>#####</w:t>
            </w:r>
          </w:p>
        </w:tc>
        <w:tc>
          <w:tcPr>
            <w:tcW w:w="410" w:type="pct"/>
            <w:noWrap w:val="0"/>
            <w:vAlign w:val="center"/>
          </w:tcPr>
          <w:p>
            <w:pPr>
              <w:spacing w:before="0" w:after="0"/>
              <w:jc w:val="center"/>
              <w:rPr>
                <w:color w:val="FFFFFF"/>
                <w:sz w:val="20"/>
                <w:szCs w:val="20"/>
              </w:rPr>
            </w:pPr>
            <w:r>
              <w:rPr>
                <w:color w:val="FFFFFF"/>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66" w:type="pct"/>
            <w:noWrap w:val="0"/>
            <w:vAlign w:val="center"/>
          </w:tcPr>
          <w:p>
            <w:pPr>
              <w:spacing w:before="0" w:after="0"/>
              <w:jc w:val="left"/>
              <w:rPr>
                <w:sz w:val="18"/>
                <w:szCs w:val="18"/>
              </w:rPr>
            </w:pPr>
            <w:r>
              <w:rPr>
                <w:sz w:val="18"/>
                <w:szCs w:val="18"/>
              </w:rPr>
              <w:t>Объём газа, реализуемого по приборам учёта</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46" w:type="pct"/>
            <w:noWrap w:val="0"/>
            <w:vAlign w:val="center"/>
          </w:tcPr>
          <w:p>
            <w:pPr>
              <w:spacing w:before="0" w:after="0"/>
              <w:jc w:val="center"/>
              <w:rPr>
                <w:sz w:val="20"/>
                <w:szCs w:val="20"/>
                <w:lang w:val="en-US"/>
              </w:rPr>
            </w:pPr>
            <w:r>
              <w:rPr>
                <w:sz w:val="20"/>
                <w:szCs w:val="20"/>
                <w:lang w:val="en-US"/>
              </w:rPr>
              <w:t>2085</w:t>
            </w:r>
          </w:p>
        </w:tc>
        <w:tc>
          <w:tcPr>
            <w:tcW w:w="420" w:type="pct"/>
            <w:noWrap w:val="0"/>
            <w:vAlign w:val="center"/>
          </w:tcPr>
          <w:p>
            <w:pPr>
              <w:spacing w:before="0" w:after="0"/>
              <w:jc w:val="center"/>
              <w:rPr>
                <w:sz w:val="20"/>
                <w:szCs w:val="20"/>
                <w:lang w:val="en-US"/>
              </w:rPr>
            </w:pPr>
            <w:r>
              <w:rPr>
                <w:sz w:val="20"/>
                <w:szCs w:val="20"/>
                <w:lang w:val="en-US"/>
              </w:rPr>
              <w:t>2133</w:t>
            </w:r>
          </w:p>
        </w:tc>
        <w:tc>
          <w:tcPr>
            <w:tcW w:w="397" w:type="pct"/>
            <w:noWrap w:val="0"/>
            <w:vAlign w:val="center"/>
          </w:tcPr>
          <w:p>
            <w:pPr>
              <w:spacing w:before="0" w:after="0"/>
              <w:jc w:val="center"/>
              <w:rPr>
                <w:sz w:val="20"/>
                <w:szCs w:val="20"/>
                <w:lang w:val="en-US"/>
              </w:rPr>
            </w:pPr>
            <w:r>
              <w:rPr>
                <w:sz w:val="20"/>
                <w:szCs w:val="20"/>
                <w:lang w:val="en-US"/>
              </w:rPr>
              <w:t>2156</w:t>
            </w:r>
          </w:p>
        </w:tc>
        <w:tc>
          <w:tcPr>
            <w:tcW w:w="362" w:type="pct"/>
            <w:noWrap w:val="0"/>
            <w:vAlign w:val="center"/>
          </w:tcPr>
          <w:p>
            <w:pPr>
              <w:spacing w:before="0" w:after="0"/>
              <w:jc w:val="center"/>
              <w:rPr>
                <w:sz w:val="20"/>
                <w:szCs w:val="20"/>
                <w:lang w:val="en-US"/>
              </w:rPr>
            </w:pPr>
            <w:r>
              <w:rPr>
                <w:sz w:val="20"/>
                <w:szCs w:val="20"/>
                <w:lang w:val="en-US"/>
              </w:rPr>
              <w:t>2179</w:t>
            </w:r>
          </w:p>
        </w:tc>
        <w:tc>
          <w:tcPr>
            <w:tcW w:w="364" w:type="pct"/>
            <w:noWrap w:val="0"/>
            <w:vAlign w:val="center"/>
          </w:tcPr>
          <w:p>
            <w:pPr>
              <w:spacing w:before="0" w:after="0"/>
              <w:jc w:val="center"/>
              <w:rPr>
                <w:sz w:val="20"/>
                <w:szCs w:val="20"/>
                <w:lang w:val="en-US"/>
              </w:rPr>
            </w:pPr>
            <w:r>
              <w:rPr>
                <w:sz w:val="20"/>
                <w:szCs w:val="20"/>
                <w:lang w:val="en-US"/>
              </w:rPr>
              <w:t>2202</w:t>
            </w:r>
          </w:p>
        </w:tc>
        <w:tc>
          <w:tcPr>
            <w:tcW w:w="362" w:type="pct"/>
            <w:noWrap w:val="0"/>
            <w:vAlign w:val="center"/>
          </w:tcPr>
          <w:p>
            <w:pPr>
              <w:spacing w:before="0" w:after="0"/>
              <w:jc w:val="center"/>
              <w:rPr>
                <w:sz w:val="20"/>
                <w:szCs w:val="20"/>
                <w:lang w:val="en-US"/>
              </w:rPr>
            </w:pPr>
            <w:r>
              <w:rPr>
                <w:sz w:val="20"/>
                <w:szCs w:val="20"/>
                <w:lang w:val="en-US"/>
              </w:rPr>
              <w:t>2225</w:t>
            </w:r>
          </w:p>
        </w:tc>
        <w:tc>
          <w:tcPr>
            <w:tcW w:w="363" w:type="pct"/>
            <w:noWrap w:val="0"/>
            <w:vAlign w:val="center"/>
          </w:tcPr>
          <w:p>
            <w:pPr>
              <w:spacing w:before="0" w:after="0"/>
              <w:jc w:val="center"/>
              <w:rPr>
                <w:sz w:val="20"/>
                <w:szCs w:val="20"/>
                <w:lang w:val="en-US"/>
              </w:rPr>
            </w:pPr>
            <w:r>
              <w:rPr>
                <w:sz w:val="20"/>
                <w:szCs w:val="20"/>
                <w:lang w:val="en-US"/>
              </w:rPr>
              <w:t>2249</w:t>
            </w:r>
          </w:p>
        </w:tc>
        <w:tc>
          <w:tcPr>
            <w:tcW w:w="410" w:type="pct"/>
            <w:noWrap w:val="0"/>
            <w:vAlign w:val="center"/>
          </w:tcPr>
          <w:p>
            <w:pPr>
              <w:spacing w:before="0" w:after="0"/>
              <w:jc w:val="center"/>
              <w:rPr>
                <w:sz w:val="20"/>
                <w:szCs w:val="20"/>
                <w:lang w:val="en-US"/>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6" w:type="pct"/>
            <w:noWrap w:val="0"/>
            <w:vAlign w:val="center"/>
          </w:tcPr>
          <w:p>
            <w:pPr>
              <w:spacing w:before="0" w:after="0"/>
              <w:jc w:val="left"/>
              <w:rPr>
                <w:sz w:val="18"/>
                <w:szCs w:val="18"/>
              </w:rPr>
            </w:pPr>
            <w:r>
              <w:rPr>
                <w:sz w:val="18"/>
                <w:szCs w:val="18"/>
              </w:rPr>
              <w:t>Общий объём реализации газа</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46" w:type="pct"/>
            <w:noWrap w:val="0"/>
            <w:vAlign w:val="center"/>
          </w:tcPr>
          <w:p>
            <w:pPr>
              <w:spacing w:before="0" w:after="0"/>
              <w:jc w:val="center"/>
              <w:rPr>
                <w:sz w:val="20"/>
                <w:szCs w:val="20"/>
                <w:lang w:val="en-US"/>
              </w:rPr>
            </w:pPr>
            <w:r>
              <w:rPr>
                <w:sz w:val="20"/>
                <w:szCs w:val="20"/>
                <w:lang w:val="en-US"/>
              </w:rPr>
              <w:t>2085</w:t>
            </w:r>
          </w:p>
        </w:tc>
        <w:tc>
          <w:tcPr>
            <w:tcW w:w="420" w:type="pct"/>
            <w:noWrap w:val="0"/>
            <w:vAlign w:val="center"/>
          </w:tcPr>
          <w:p>
            <w:pPr>
              <w:spacing w:before="0" w:after="0"/>
              <w:jc w:val="center"/>
              <w:rPr>
                <w:sz w:val="20"/>
                <w:szCs w:val="20"/>
                <w:lang w:val="en-US"/>
              </w:rPr>
            </w:pPr>
            <w:r>
              <w:rPr>
                <w:sz w:val="20"/>
                <w:szCs w:val="20"/>
                <w:lang w:val="en-US"/>
              </w:rPr>
              <w:t>2133</w:t>
            </w:r>
          </w:p>
        </w:tc>
        <w:tc>
          <w:tcPr>
            <w:tcW w:w="397" w:type="pct"/>
            <w:noWrap w:val="0"/>
            <w:vAlign w:val="center"/>
          </w:tcPr>
          <w:p>
            <w:pPr>
              <w:spacing w:before="0" w:after="0"/>
              <w:jc w:val="center"/>
              <w:rPr>
                <w:sz w:val="20"/>
                <w:szCs w:val="20"/>
                <w:lang w:val="en-US"/>
              </w:rPr>
            </w:pPr>
            <w:r>
              <w:rPr>
                <w:sz w:val="20"/>
                <w:szCs w:val="20"/>
                <w:lang w:val="en-US"/>
              </w:rPr>
              <w:t>2156</w:t>
            </w:r>
          </w:p>
        </w:tc>
        <w:tc>
          <w:tcPr>
            <w:tcW w:w="362" w:type="pct"/>
            <w:noWrap w:val="0"/>
            <w:vAlign w:val="center"/>
          </w:tcPr>
          <w:p>
            <w:pPr>
              <w:spacing w:before="0" w:after="0"/>
              <w:jc w:val="center"/>
              <w:rPr>
                <w:sz w:val="20"/>
                <w:szCs w:val="20"/>
                <w:lang w:val="en-US"/>
              </w:rPr>
            </w:pPr>
            <w:r>
              <w:rPr>
                <w:sz w:val="20"/>
                <w:szCs w:val="20"/>
                <w:lang w:val="en-US"/>
              </w:rPr>
              <w:t>2179</w:t>
            </w:r>
          </w:p>
        </w:tc>
        <w:tc>
          <w:tcPr>
            <w:tcW w:w="364" w:type="pct"/>
            <w:noWrap w:val="0"/>
            <w:vAlign w:val="center"/>
          </w:tcPr>
          <w:p>
            <w:pPr>
              <w:spacing w:before="0" w:after="0"/>
              <w:jc w:val="center"/>
              <w:rPr>
                <w:sz w:val="20"/>
                <w:szCs w:val="20"/>
                <w:lang w:val="en-US"/>
              </w:rPr>
            </w:pPr>
            <w:r>
              <w:rPr>
                <w:sz w:val="20"/>
                <w:szCs w:val="20"/>
                <w:lang w:val="en-US"/>
              </w:rPr>
              <w:t>2202</w:t>
            </w:r>
          </w:p>
        </w:tc>
        <w:tc>
          <w:tcPr>
            <w:tcW w:w="362" w:type="pct"/>
            <w:noWrap w:val="0"/>
            <w:vAlign w:val="center"/>
          </w:tcPr>
          <w:p>
            <w:pPr>
              <w:spacing w:before="0" w:after="0"/>
              <w:jc w:val="center"/>
              <w:rPr>
                <w:sz w:val="20"/>
                <w:szCs w:val="20"/>
                <w:lang w:val="en-US"/>
              </w:rPr>
            </w:pPr>
            <w:r>
              <w:rPr>
                <w:sz w:val="20"/>
                <w:szCs w:val="20"/>
                <w:lang w:val="en-US"/>
              </w:rPr>
              <w:t>2225</w:t>
            </w:r>
          </w:p>
        </w:tc>
        <w:tc>
          <w:tcPr>
            <w:tcW w:w="363" w:type="pct"/>
            <w:noWrap w:val="0"/>
            <w:vAlign w:val="center"/>
          </w:tcPr>
          <w:p>
            <w:pPr>
              <w:spacing w:before="0" w:after="0"/>
              <w:jc w:val="center"/>
              <w:rPr>
                <w:sz w:val="20"/>
                <w:szCs w:val="20"/>
                <w:lang w:val="en-US"/>
              </w:rPr>
            </w:pPr>
            <w:r>
              <w:rPr>
                <w:sz w:val="20"/>
                <w:szCs w:val="20"/>
                <w:lang w:val="en-US"/>
              </w:rPr>
              <w:t>2249</w:t>
            </w:r>
          </w:p>
        </w:tc>
        <w:tc>
          <w:tcPr>
            <w:tcW w:w="410" w:type="pct"/>
            <w:noWrap w:val="0"/>
            <w:vAlign w:val="center"/>
          </w:tcPr>
          <w:p>
            <w:pPr>
              <w:spacing w:before="0" w:after="0"/>
              <w:jc w:val="center"/>
              <w:rPr>
                <w:sz w:val="20"/>
                <w:szCs w:val="20"/>
                <w:lang w:val="en-US"/>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6" w:type="pct"/>
            <w:noWrap w:val="0"/>
            <w:vAlign w:val="center"/>
          </w:tcPr>
          <w:p>
            <w:pPr>
              <w:spacing w:before="0" w:after="0"/>
              <w:jc w:val="left"/>
              <w:rPr>
                <w:sz w:val="18"/>
                <w:szCs w:val="18"/>
              </w:rPr>
            </w:pPr>
            <w:r>
              <w:rPr>
                <w:sz w:val="18"/>
                <w:szCs w:val="18"/>
              </w:rPr>
              <w:t>Обеспеченность потребления приборами учёта</w:t>
            </w:r>
          </w:p>
        </w:tc>
        <w:tc>
          <w:tcPr>
            <w:tcW w:w="510" w:type="pct"/>
            <w:noWrap w:val="0"/>
            <w:vAlign w:val="center"/>
          </w:tcPr>
          <w:p>
            <w:pPr>
              <w:spacing w:before="0" w:after="0"/>
              <w:jc w:val="center"/>
              <w:rPr>
                <w:sz w:val="20"/>
                <w:szCs w:val="20"/>
              </w:rPr>
            </w:pPr>
            <w:r>
              <w:rPr>
                <w:sz w:val="20"/>
                <w:szCs w:val="20"/>
              </w:rPr>
              <w:t>%</w:t>
            </w:r>
          </w:p>
        </w:tc>
        <w:tc>
          <w:tcPr>
            <w:tcW w:w="446" w:type="pct"/>
            <w:noWrap/>
            <w:vAlign w:val="center"/>
          </w:tcPr>
          <w:p>
            <w:pPr>
              <w:spacing w:before="0" w:after="0"/>
              <w:jc w:val="center"/>
              <w:rPr>
                <w:sz w:val="20"/>
                <w:szCs w:val="20"/>
              </w:rPr>
            </w:pPr>
            <w:r>
              <w:rPr>
                <w:sz w:val="20"/>
                <w:szCs w:val="20"/>
              </w:rPr>
              <w:t>100%</w:t>
            </w:r>
          </w:p>
        </w:tc>
        <w:tc>
          <w:tcPr>
            <w:tcW w:w="420" w:type="pct"/>
            <w:noWrap/>
            <w:vAlign w:val="center"/>
          </w:tcPr>
          <w:p>
            <w:pPr>
              <w:spacing w:before="0" w:after="0"/>
              <w:jc w:val="center"/>
              <w:rPr>
                <w:sz w:val="20"/>
                <w:szCs w:val="20"/>
              </w:rPr>
            </w:pPr>
            <w:r>
              <w:rPr>
                <w:sz w:val="20"/>
                <w:szCs w:val="20"/>
              </w:rPr>
              <w:t>100%</w:t>
            </w:r>
          </w:p>
        </w:tc>
        <w:tc>
          <w:tcPr>
            <w:tcW w:w="397"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3" w:type="pct"/>
            <w:noWrap/>
            <w:vAlign w:val="center"/>
          </w:tcPr>
          <w:p>
            <w:pPr>
              <w:spacing w:before="0" w:after="0"/>
              <w:jc w:val="center"/>
              <w:rPr>
                <w:sz w:val="20"/>
                <w:szCs w:val="20"/>
              </w:rPr>
            </w:pPr>
            <w:r>
              <w:rPr>
                <w:sz w:val="20"/>
                <w:szCs w:val="20"/>
              </w:rPr>
              <w:t>100%</w:t>
            </w:r>
          </w:p>
        </w:tc>
        <w:tc>
          <w:tcPr>
            <w:tcW w:w="410" w:type="pct"/>
            <w:noWrap/>
            <w:vAlign w:val="center"/>
          </w:tcPr>
          <w:p>
            <w:pPr>
              <w:spacing w:before="0" w:after="0"/>
              <w:jc w:val="center"/>
              <w:rPr>
                <w:sz w:val="20"/>
                <w:szCs w:val="20"/>
              </w:rPr>
            </w:pPr>
            <w:r>
              <w:rPr>
                <w:sz w:val="20"/>
                <w:szCs w:val="20"/>
              </w:rPr>
              <w:t>100%</w:t>
            </w:r>
          </w:p>
        </w:tc>
      </w:tr>
    </w:tbl>
    <w:p>
      <w:pPr>
        <w:autoSpaceDE w:val="0"/>
        <w:autoSpaceDN w:val="0"/>
        <w:adjustRightInd w:val="0"/>
        <w:spacing w:before="0" w:after="0"/>
        <w:rPr>
          <w:b/>
        </w:rPr>
      </w:pPr>
    </w:p>
    <w:p>
      <w:pPr>
        <w:autoSpaceDE w:val="0"/>
        <w:autoSpaceDN w:val="0"/>
        <w:adjustRightInd w:val="0"/>
        <w:spacing w:before="0" w:after="0"/>
        <w:ind w:left="142" w:right="204" w:firstLine="284"/>
        <w:rPr>
          <w:b/>
          <w:sz w:val="20"/>
          <w:szCs w:val="20"/>
        </w:rPr>
      </w:pPr>
      <w:r>
        <w:rPr>
          <w:b/>
          <w:sz w:val="20"/>
          <w:szCs w:val="20"/>
        </w:rPr>
        <w:t>Таблица № 5.4. Целевые показатели, отражающие совместную реализацию «Программы энергоэффективности и развитие энергетики" и Программы комплексного развития систем коммунальной инфраструктуры</w:t>
      </w:r>
    </w:p>
    <w:tbl>
      <w:tblPr>
        <w:tblStyle w:val="9"/>
        <w:tblW w:w="15666"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8222"/>
        <w:gridCol w:w="1276"/>
        <w:gridCol w:w="639"/>
        <w:gridCol w:w="709"/>
        <w:gridCol w:w="709"/>
        <w:gridCol w:w="709"/>
        <w:gridCol w:w="708"/>
        <w:gridCol w:w="709"/>
        <w:gridCol w:w="709"/>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noWrap/>
            <w:vAlign w:val="center"/>
          </w:tcPr>
          <w:p>
            <w:pPr>
              <w:spacing w:before="0" w:after="0"/>
              <w:jc w:val="center"/>
              <w:rPr>
                <w:b/>
                <w:bCs/>
                <w:color w:val="000000"/>
                <w:sz w:val="20"/>
                <w:szCs w:val="20"/>
              </w:rPr>
            </w:pPr>
            <w:r>
              <w:rPr>
                <w:b/>
                <w:bCs/>
                <w:color w:val="000000"/>
                <w:sz w:val="20"/>
                <w:szCs w:val="20"/>
              </w:rPr>
              <w:t>№ п/п</w:t>
            </w:r>
          </w:p>
        </w:tc>
        <w:tc>
          <w:tcPr>
            <w:tcW w:w="8222" w:type="dxa"/>
            <w:noWrap w:val="0"/>
            <w:vAlign w:val="center"/>
          </w:tcPr>
          <w:p>
            <w:pPr>
              <w:spacing w:before="0" w:after="0"/>
              <w:jc w:val="center"/>
              <w:rPr>
                <w:b/>
                <w:bCs/>
                <w:color w:val="000000"/>
                <w:sz w:val="20"/>
                <w:szCs w:val="20"/>
              </w:rPr>
            </w:pPr>
            <w:r>
              <w:rPr>
                <w:b/>
                <w:bCs/>
                <w:color w:val="000000"/>
                <w:sz w:val="20"/>
                <w:szCs w:val="20"/>
              </w:rPr>
              <w:t>Наименование показателей</w:t>
            </w:r>
          </w:p>
        </w:tc>
        <w:tc>
          <w:tcPr>
            <w:tcW w:w="1276" w:type="dxa"/>
            <w:noWrap w:val="0"/>
            <w:vAlign w:val="center"/>
          </w:tcPr>
          <w:p>
            <w:pPr>
              <w:spacing w:before="0" w:after="0"/>
              <w:jc w:val="center"/>
              <w:rPr>
                <w:b/>
                <w:bCs/>
                <w:color w:val="000000"/>
                <w:sz w:val="20"/>
                <w:szCs w:val="20"/>
              </w:rPr>
            </w:pPr>
            <w:r>
              <w:rPr>
                <w:b/>
                <w:bCs/>
                <w:color w:val="000000"/>
                <w:sz w:val="20"/>
                <w:szCs w:val="20"/>
              </w:rPr>
              <w:t>Ед. изм.</w:t>
            </w:r>
          </w:p>
        </w:tc>
        <w:tc>
          <w:tcPr>
            <w:tcW w:w="639" w:type="dxa"/>
            <w:noWrap w:val="0"/>
            <w:vAlign w:val="center"/>
          </w:tcPr>
          <w:p>
            <w:pPr>
              <w:spacing w:before="0" w:after="0"/>
              <w:jc w:val="center"/>
              <w:rPr>
                <w:b/>
                <w:bCs/>
                <w:sz w:val="20"/>
                <w:szCs w:val="20"/>
              </w:rPr>
            </w:pPr>
            <w:r>
              <w:rPr>
                <w:b/>
                <w:bCs/>
                <w:sz w:val="20"/>
                <w:szCs w:val="20"/>
              </w:rPr>
              <w:t>2023</w:t>
            </w:r>
          </w:p>
        </w:tc>
        <w:tc>
          <w:tcPr>
            <w:tcW w:w="709" w:type="dxa"/>
            <w:noWrap w:val="0"/>
            <w:vAlign w:val="center"/>
          </w:tcPr>
          <w:p>
            <w:pPr>
              <w:spacing w:before="0" w:after="0"/>
              <w:jc w:val="center"/>
              <w:rPr>
                <w:b/>
                <w:bCs/>
                <w:sz w:val="20"/>
                <w:szCs w:val="20"/>
              </w:rPr>
            </w:pPr>
            <w:r>
              <w:rPr>
                <w:b/>
                <w:bCs/>
                <w:sz w:val="20"/>
                <w:szCs w:val="20"/>
              </w:rPr>
              <w:t>2024</w:t>
            </w:r>
          </w:p>
        </w:tc>
        <w:tc>
          <w:tcPr>
            <w:tcW w:w="709" w:type="dxa"/>
            <w:noWrap w:val="0"/>
            <w:vAlign w:val="center"/>
          </w:tcPr>
          <w:p>
            <w:pPr>
              <w:spacing w:before="0" w:after="0"/>
              <w:jc w:val="center"/>
              <w:rPr>
                <w:b/>
                <w:bCs/>
                <w:sz w:val="20"/>
                <w:szCs w:val="20"/>
              </w:rPr>
            </w:pPr>
            <w:r>
              <w:rPr>
                <w:b/>
                <w:bCs/>
                <w:sz w:val="20"/>
                <w:szCs w:val="20"/>
              </w:rPr>
              <w:t>2025</w:t>
            </w:r>
          </w:p>
        </w:tc>
        <w:tc>
          <w:tcPr>
            <w:tcW w:w="709" w:type="dxa"/>
            <w:noWrap w:val="0"/>
            <w:vAlign w:val="center"/>
          </w:tcPr>
          <w:p>
            <w:pPr>
              <w:spacing w:before="0" w:after="0"/>
              <w:jc w:val="center"/>
              <w:rPr>
                <w:b/>
                <w:bCs/>
                <w:sz w:val="20"/>
                <w:szCs w:val="20"/>
              </w:rPr>
            </w:pPr>
            <w:r>
              <w:rPr>
                <w:b/>
                <w:bCs/>
                <w:sz w:val="20"/>
                <w:szCs w:val="20"/>
              </w:rPr>
              <w:t>2026</w:t>
            </w:r>
          </w:p>
        </w:tc>
        <w:tc>
          <w:tcPr>
            <w:tcW w:w="708" w:type="dxa"/>
            <w:noWrap w:val="0"/>
            <w:vAlign w:val="center"/>
          </w:tcPr>
          <w:p>
            <w:pPr>
              <w:spacing w:before="0" w:after="0"/>
              <w:jc w:val="center"/>
              <w:rPr>
                <w:b/>
                <w:bCs/>
                <w:sz w:val="20"/>
                <w:szCs w:val="20"/>
              </w:rPr>
            </w:pPr>
            <w:r>
              <w:rPr>
                <w:b/>
                <w:bCs/>
                <w:sz w:val="20"/>
                <w:szCs w:val="20"/>
              </w:rPr>
              <w:t>2027</w:t>
            </w:r>
          </w:p>
        </w:tc>
        <w:tc>
          <w:tcPr>
            <w:tcW w:w="709" w:type="dxa"/>
            <w:noWrap w:val="0"/>
            <w:vAlign w:val="center"/>
          </w:tcPr>
          <w:p>
            <w:pPr>
              <w:spacing w:before="0" w:after="0"/>
              <w:jc w:val="center"/>
              <w:rPr>
                <w:b/>
                <w:bCs/>
                <w:sz w:val="20"/>
                <w:szCs w:val="20"/>
              </w:rPr>
            </w:pPr>
            <w:r>
              <w:rPr>
                <w:b/>
                <w:bCs/>
                <w:sz w:val="20"/>
                <w:szCs w:val="20"/>
              </w:rPr>
              <w:t>2028</w:t>
            </w:r>
          </w:p>
        </w:tc>
        <w:tc>
          <w:tcPr>
            <w:tcW w:w="709" w:type="dxa"/>
            <w:noWrap w:val="0"/>
            <w:vAlign w:val="center"/>
          </w:tcPr>
          <w:p>
            <w:pPr>
              <w:spacing w:before="0" w:after="0"/>
              <w:jc w:val="center"/>
              <w:rPr>
                <w:b/>
                <w:bCs/>
                <w:sz w:val="20"/>
                <w:szCs w:val="20"/>
              </w:rPr>
            </w:pPr>
            <w:r>
              <w:rPr>
                <w:b/>
                <w:bCs/>
                <w:sz w:val="20"/>
                <w:szCs w:val="20"/>
              </w:rPr>
              <w:t>2029</w:t>
            </w:r>
          </w:p>
        </w:tc>
        <w:tc>
          <w:tcPr>
            <w:tcW w:w="709" w:type="dxa"/>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5666" w:type="dxa"/>
            <w:gridSpan w:val="11"/>
            <w:noWrap/>
            <w:vAlign w:val="center"/>
          </w:tcPr>
          <w:p>
            <w:pPr>
              <w:spacing w:before="0" w:after="0"/>
              <w:jc w:val="left"/>
              <w:rPr>
                <w:b/>
                <w:bCs/>
                <w:color w:val="000000"/>
                <w:sz w:val="20"/>
                <w:szCs w:val="20"/>
              </w:rPr>
            </w:pPr>
            <w:r>
              <w:rPr>
                <w:b/>
                <w:bCs/>
                <w:color w:val="000000"/>
                <w:sz w:val="20"/>
                <w:szCs w:val="20"/>
              </w:rPr>
              <w:t>1. Общие целевые показатели в области энергосбережения и повышения энергетической эффективности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noWrap/>
            <w:vAlign w:val="center"/>
          </w:tcPr>
          <w:p>
            <w:pPr>
              <w:spacing w:before="0" w:after="0"/>
              <w:ind w:right="-11"/>
              <w:jc w:val="center"/>
              <w:rPr>
                <w:color w:val="000000"/>
                <w:sz w:val="20"/>
                <w:szCs w:val="20"/>
              </w:rPr>
            </w:pPr>
            <w:r>
              <w:rPr>
                <w:color w:val="000000"/>
                <w:sz w:val="20"/>
                <w:szCs w:val="20"/>
              </w:rPr>
              <w:t>1.1.</w:t>
            </w:r>
          </w:p>
        </w:tc>
        <w:tc>
          <w:tcPr>
            <w:tcW w:w="8222" w:type="dxa"/>
            <w:noWrap w:val="0"/>
            <w:vAlign w:val="center"/>
          </w:tcPr>
          <w:p>
            <w:pPr>
              <w:spacing w:before="0" w:after="0"/>
              <w:jc w:val="left"/>
              <w:rPr>
                <w:color w:val="000000"/>
                <w:sz w:val="20"/>
                <w:szCs w:val="20"/>
              </w:rPr>
            </w:pPr>
            <w:r>
              <w:rPr>
                <w:color w:val="000000"/>
                <w:sz w:val="20"/>
                <w:szCs w:val="20"/>
              </w:rPr>
              <w:t>Доля объемов электроэнергии, расчеты за которую осуществляются с использованием приборов учета, в общем объеме электроэнергии, потребляемой на территории МО</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8"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67" w:type="dxa"/>
            <w:noWrap/>
            <w:vAlign w:val="center"/>
          </w:tcPr>
          <w:p>
            <w:pPr>
              <w:spacing w:before="0" w:after="0"/>
              <w:jc w:val="center"/>
              <w:rPr>
                <w:color w:val="000000"/>
                <w:sz w:val="20"/>
                <w:szCs w:val="20"/>
              </w:rPr>
            </w:pPr>
            <w:r>
              <w:rPr>
                <w:color w:val="000000"/>
                <w:sz w:val="20"/>
                <w:szCs w:val="20"/>
              </w:rPr>
              <w:t>1.2.</w:t>
            </w:r>
          </w:p>
        </w:tc>
        <w:tc>
          <w:tcPr>
            <w:tcW w:w="8222" w:type="dxa"/>
            <w:noWrap w:val="0"/>
            <w:vAlign w:val="center"/>
          </w:tcPr>
          <w:p>
            <w:pPr>
              <w:spacing w:before="0" w:after="0"/>
              <w:jc w:val="left"/>
              <w:rPr>
                <w:color w:val="000000"/>
                <w:sz w:val="20"/>
                <w:szCs w:val="20"/>
              </w:rPr>
            </w:pPr>
            <w:r>
              <w:rPr>
                <w:color w:val="000000"/>
                <w:sz w:val="20"/>
                <w:szCs w:val="20"/>
              </w:rPr>
              <w:t xml:space="preserve">Доля объемов тепловой энергии, расчеты за которую осуществляются с использованием приборов учета </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8"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 w:type="dxa"/>
            <w:noWrap/>
            <w:vAlign w:val="center"/>
          </w:tcPr>
          <w:p>
            <w:pPr>
              <w:spacing w:before="0" w:after="0"/>
              <w:jc w:val="center"/>
              <w:rPr>
                <w:color w:val="000000"/>
                <w:sz w:val="20"/>
                <w:szCs w:val="20"/>
              </w:rPr>
            </w:pPr>
            <w:r>
              <w:rPr>
                <w:color w:val="000000"/>
                <w:sz w:val="20"/>
                <w:szCs w:val="20"/>
              </w:rPr>
              <w:t>1.3.</w:t>
            </w:r>
          </w:p>
        </w:tc>
        <w:tc>
          <w:tcPr>
            <w:tcW w:w="8222" w:type="dxa"/>
            <w:noWrap w:val="0"/>
            <w:vAlign w:val="center"/>
          </w:tcPr>
          <w:p>
            <w:pPr>
              <w:spacing w:before="0" w:after="0"/>
              <w:jc w:val="left"/>
              <w:rPr>
                <w:color w:val="000000"/>
                <w:sz w:val="20"/>
                <w:szCs w:val="20"/>
              </w:rPr>
            </w:pPr>
            <w:r>
              <w:rPr>
                <w:color w:val="000000"/>
                <w:sz w:val="20"/>
                <w:szCs w:val="20"/>
              </w:rPr>
              <w:t>Доля объемов воды, расчеты за которую осуществляются с использованием приборов учета, в общем объеме воды, потребляемой на территории МО</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88%</w:t>
            </w:r>
          </w:p>
        </w:tc>
        <w:tc>
          <w:tcPr>
            <w:tcW w:w="709" w:type="dxa"/>
            <w:noWrap w:val="0"/>
            <w:vAlign w:val="center"/>
          </w:tcPr>
          <w:p>
            <w:pPr>
              <w:spacing w:before="0" w:after="0"/>
              <w:jc w:val="center"/>
              <w:rPr>
                <w:sz w:val="20"/>
                <w:szCs w:val="20"/>
              </w:rPr>
            </w:pPr>
            <w:r>
              <w:rPr>
                <w:sz w:val="20"/>
                <w:szCs w:val="20"/>
              </w:rPr>
              <w:t>89%</w:t>
            </w:r>
          </w:p>
        </w:tc>
        <w:tc>
          <w:tcPr>
            <w:tcW w:w="709" w:type="dxa"/>
            <w:noWrap w:val="0"/>
            <w:vAlign w:val="center"/>
          </w:tcPr>
          <w:p>
            <w:pPr>
              <w:spacing w:before="0" w:after="0"/>
              <w:jc w:val="center"/>
              <w:rPr>
                <w:sz w:val="20"/>
                <w:szCs w:val="20"/>
              </w:rPr>
            </w:pPr>
            <w:r>
              <w:rPr>
                <w:sz w:val="20"/>
                <w:szCs w:val="20"/>
              </w:rPr>
              <w:t>90%</w:t>
            </w:r>
          </w:p>
        </w:tc>
        <w:tc>
          <w:tcPr>
            <w:tcW w:w="709" w:type="dxa"/>
            <w:noWrap w:val="0"/>
            <w:vAlign w:val="center"/>
          </w:tcPr>
          <w:p>
            <w:pPr>
              <w:spacing w:before="0" w:after="0"/>
              <w:jc w:val="center"/>
              <w:rPr>
                <w:sz w:val="20"/>
                <w:szCs w:val="20"/>
              </w:rPr>
            </w:pPr>
            <w:r>
              <w:rPr>
                <w:sz w:val="20"/>
                <w:szCs w:val="20"/>
              </w:rPr>
              <w:t>91%</w:t>
            </w:r>
          </w:p>
        </w:tc>
        <w:tc>
          <w:tcPr>
            <w:tcW w:w="708" w:type="dxa"/>
            <w:noWrap w:val="0"/>
            <w:vAlign w:val="center"/>
          </w:tcPr>
          <w:p>
            <w:pPr>
              <w:spacing w:before="0" w:after="0"/>
              <w:jc w:val="center"/>
              <w:rPr>
                <w:sz w:val="20"/>
                <w:szCs w:val="20"/>
              </w:rPr>
            </w:pPr>
            <w:r>
              <w:rPr>
                <w:sz w:val="20"/>
                <w:szCs w:val="20"/>
              </w:rPr>
              <w:t>92%</w:t>
            </w:r>
          </w:p>
        </w:tc>
        <w:tc>
          <w:tcPr>
            <w:tcW w:w="709" w:type="dxa"/>
            <w:noWrap w:val="0"/>
            <w:vAlign w:val="center"/>
          </w:tcPr>
          <w:p>
            <w:pPr>
              <w:spacing w:before="0" w:after="0"/>
              <w:jc w:val="center"/>
              <w:rPr>
                <w:sz w:val="20"/>
                <w:szCs w:val="20"/>
              </w:rPr>
            </w:pPr>
            <w:r>
              <w:rPr>
                <w:sz w:val="20"/>
                <w:szCs w:val="20"/>
              </w:rPr>
              <w:t>93%</w:t>
            </w:r>
          </w:p>
        </w:tc>
        <w:tc>
          <w:tcPr>
            <w:tcW w:w="709" w:type="dxa"/>
            <w:noWrap w:val="0"/>
            <w:vAlign w:val="center"/>
          </w:tcPr>
          <w:p>
            <w:pPr>
              <w:spacing w:before="0" w:after="0"/>
              <w:jc w:val="center"/>
              <w:rPr>
                <w:sz w:val="20"/>
                <w:szCs w:val="20"/>
              </w:rPr>
            </w:pPr>
            <w:r>
              <w:rPr>
                <w:sz w:val="20"/>
                <w:szCs w:val="20"/>
              </w:rPr>
              <w:t>94%</w:t>
            </w:r>
          </w:p>
        </w:tc>
        <w:tc>
          <w:tcPr>
            <w:tcW w:w="709" w:type="dxa"/>
            <w:noWrap w:val="0"/>
            <w:vAlign w:val="center"/>
          </w:tcPr>
          <w:p>
            <w:pPr>
              <w:spacing w:before="0" w:after="0"/>
              <w:jc w:val="center"/>
              <w:rPr>
                <w:sz w:val="20"/>
                <w:szCs w:val="20"/>
              </w:rPr>
            </w:pPr>
            <w:r>
              <w:rPr>
                <w:sz w:val="20"/>
                <w:szCs w:val="20"/>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67" w:type="dxa"/>
            <w:noWrap/>
            <w:vAlign w:val="center"/>
          </w:tcPr>
          <w:p>
            <w:pPr>
              <w:spacing w:before="0" w:after="0"/>
              <w:jc w:val="center"/>
              <w:rPr>
                <w:color w:val="000000"/>
                <w:sz w:val="20"/>
                <w:szCs w:val="20"/>
              </w:rPr>
            </w:pPr>
            <w:r>
              <w:rPr>
                <w:color w:val="000000"/>
                <w:sz w:val="20"/>
                <w:szCs w:val="20"/>
              </w:rPr>
              <w:t>1.4.</w:t>
            </w:r>
          </w:p>
        </w:tc>
        <w:tc>
          <w:tcPr>
            <w:tcW w:w="8222" w:type="dxa"/>
            <w:noWrap w:val="0"/>
            <w:vAlign w:val="center"/>
          </w:tcPr>
          <w:p>
            <w:pPr>
              <w:spacing w:before="0" w:after="0"/>
              <w:jc w:val="left"/>
              <w:rPr>
                <w:color w:val="000000"/>
                <w:sz w:val="20"/>
                <w:szCs w:val="20"/>
              </w:rPr>
            </w:pPr>
            <w:r>
              <w:rPr>
                <w:color w:val="000000"/>
                <w:sz w:val="20"/>
                <w:szCs w:val="20"/>
              </w:rPr>
              <w:t>Доля объемов природного газа, расчеты за который осуществляются с использованием приборов учета, в общем объеме природного газа, потребляемого на территории МО</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8"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67" w:type="dxa"/>
            <w:noWrap/>
            <w:vAlign w:val="center"/>
          </w:tcPr>
          <w:p>
            <w:pPr>
              <w:spacing w:before="0" w:after="0"/>
              <w:jc w:val="center"/>
              <w:rPr>
                <w:color w:val="000000"/>
                <w:sz w:val="20"/>
                <w:szCs w:val="20"/>
              </w:rPr>
            </w:pPr>
            <w:r>
              <w:rPr>
                <w:color w:val="000000"/>
                <w:sz w:val="20"/>
                <w:szCs w:val="20"/>
              </w:rPr>
              <w:t>1.5.</w:t>
            </w:r>
          </w:p>
        </w:tc>
        <w:tc>
          <w:tcPr>
            <w:tcW w:w="8222" w:type="dxa"/>
            <w:noWrap w:val="0"/>
            <w:vAlign w:val="center"/>
          </w:tcPr>
          <w:p>
            <w:pPr>
              <w:spacing w:before="0" w:after="0"/>
              <w:jc w:val="left"/>
              <w:rPr>
                <w:color w:val="000000"/>
                <w:sz w:val="20"/>
                <w:szCs w:val="20"/>
              </w:rPr>
            </w:pPr>
            <w:r>
              <w:rPr>
                <w:color w:val="000000"/>
                <w:sz w:val="20"/>
                <w:szCs w:val="20"/>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5666" w:type="dxa"/>
            <w:gridSpan w:val="11"/>
            <w:noWrap/>
            <w:vAlign w:val="center"/>
          </w:tcPr>
          <w:p>
            <w:pPr>
              <w:spacing w:before="0" w:after="0"/>
              <w:rPr>
                <w:b/>
                <w:bCs/>
                <w:color w:val="000000"/>
                <w:sz w:val="20"/>
                <w:szCs w:val="20"/>
              </w:rPr>
            </w:pPr>
            <w:r>
              <w:rPr>
                <w:b/>
                <w:bCs/>
                <w:color w:val="000000"/>
                <w:sz w:val="20"/>
                <w:szCs w:val="20"/>
              </w:rPr>
              <w:t>2.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2.1.</w:t>
            </w:r>
          </w:p>
        </w:tc>
        <w:tc>
          <w:tcPr>
            <w:tcW w:w="8222" w:type="dxa"/>
            <w:noWrap w:val="0"/>
            <w:vAlign w:val="center"/>
          </w:tcPr>
          <w:p>
            <w:pPr>
              <w:spacing w:before="0" w:after="0"/>
              <w:jc w:val="left"/>
              <w:rPr>
                <w:color w:val="000000"/>
                <w:sz w:val="20"/>
                <w:szCs w:val="20"/>
              </w:rPr>
            </w:pPr>
            <w:r>
              <w:rPr>
                <w:color w:val="000000"/>
                <w:sz w:val="20"/>
                <w:szCs w:val="20"/>
              </w:rPr>
              <w:t xml:space="preserve">Общий объем электроэнергии </w:t>
            </w:r>
          </w:p>
        </w:tc>
        <w:tc>
          <w:tcPr>
            <w:tcW w:w="1276" w:type="dxa"/>
            <w:noWrap w:val="0"/>
            <w:vAlign w:val="center"/>
          </w:tcPr>
          <w:p>
            <w:pPr>
              <w:spacing w:before="0" w:after="0"/>
              <w:jc w:val="center"/>
              <w:rPr>
                <w:color w:val="000000"/>
                <w:sz w:val="20"/>
                <w:szCs w:val="20"/>
              </w:rPr>
            </w:pPr>
            <w:r>
              <w:rPr>
                <w:color w:val="000000"/>
                <w:sz w:val="20"/>
                <w:szCs w:val="20"/>
              </w:rPr>
              <w:t>тыс. кВт. ч</w:t>
            </w:r>
          </w:p>
        </w:tc>
        <w:tc>
          <w:tcPr>
            <w:tcW w:w="63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8"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 xml:space="preserve">Экономия электроэнергии </w:t>
            </w:r>
          </w:p>
        </w:tc>
        <w:tc>
          <w:tcPr>
            <w:tcW w:w="1276" w:type="dxa"/>
            <w:noWrap w:val="0"/>
            <w:vAlign w:val="center"/>
          </w:tcPr>
          <w:p>
            <w:pPr>
              <w:spacing w:before="0" w:after="0"/>
              <w:jc w:val="center"/>
              <w:rPr>
                <w:color w:val="000000"/>
                <w:sz w:val="20"/>
                <w:szCs w:val="20"/>
              </w:rPr>
            </w:pPr>
            <w:r>
              <w:rPr>
                <w:color w:val="000000"/>
                <w:sz w:val="20"/>
                <w:szCs w:val="20"/>
              </w:rPr>
              <w:t>тыс. кВт. ч</w:t>
            </w:r>
          </w:p>
        </w:tc>
        <w:tc>
          <w:tcPr>
            <w:tcW w:w="63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8"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8"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2.2.</w:t>
            </w:r>
          </w:p>
        </w:tc>
        <w:tc>
          <w:tcPr>
            <w:tcW w:w="8222" w:type="dxa"/>
            <w:noWrap w:val="0"/>
            <w:vAlign w:val="center"/>
          </w:tcPr>
          <w:p>
            <w:pPr>
              <w:spacing w:before="0" w:after="0"/>
              <w:jc w:val="left"/>
              <w:rPr>
                <w:color w:val="000000"/>
                <w:sz w:val="20"/>
                <w:szCs w:val="20"/>
              </w:rPr>
            </w:pPr>
            <w:r>
              <w:rPr>
                <w:color w:val="000000"/>
                <w:sz w:val="20"/>
                <w:szCs w:val="20"/>
              </w:rPr>
              <w:t>Общий объем тепловой энергии</w:t>
            </w:r>
          </w:p>
        </w:tc>
        <w:tc>
          <w:tcPr>
            <w:tcW w:w="1276" w:type="dxa"/>
            <w:noWrap w:val="0"/>
            <w:vAlign w:val="center"/>
          </w:tcPr>
          <w:p>
            <w:pPr>
              <w:spacing w:before="0" w:after="0"/>
              <w:jc w:val="center"/>
              <w:rPr>
                <w:color w:val="000000"/>
                <w:sz w:val="20"/>
                <w:szCs w:val="20"/>
              </w:rPr>
            </w:pPr>
            <w:r>
              <w:rPr>
                <w:color w:val="000000"/>
                <w:sz w:val="20"/>
                <w:szCs w:val="20"/>
              </w:rPr>
              <w:t>тыс. Гкал</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Экономия тепловой энергии</w:t>
            </w:r>
          </w:p>
        </w:tc>
        <w:tc>
          <w:tcPr>
            <w:tcW w:w="1276" w:type="dxa"/>
            <w:noWrap w:val="0"/>
            <w:vAlign w:val="center"/>
          </w:tcPr>
          <w:p>
            <w:pPr>
              <w:spacing w:before="0" w:after="0"/>
              <w:jc w:val="center"/>
              <w:rPr>
                <w:color w:val="000000"/>
                <w:sz w:val="20"/>
                <w:szCs w:val="20"/>
              </w:rPr>
            </w:pPr>
            <w:r>
              <w:rPr>
                <w:color w:val="000000"/>
                <w:sz w:val="20"/>
                <w:szCs w:val="20"/>
              </w:rPr>
              <w:t>тыс. Гкал</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2.3.</w:t>
            </w:r>
          </w:p>
        </w:tc>
        <w:tc>
          <w:tcPr>
            <w:tcW w:w="8222" w:type="dxa"/>
            <w:noWrap w:val="0"/>
            <w:vAlign w:val="center"/>
          </w:tcPr>
          <w:p>
            <w:pPr>
              <w:spacing w:before="0" w:after="0"/>
              <w:jc w:val="left"/>
              <w:rPr>
                <w:color w:val="000000"/>
                <w:sz w:val="20"/>
                <w:szCs w:val="20"/>
              </w:rPr>
            </w:pPr>
            <w:r>
              <w:rPr>
                <w:color w:val="000000"/>
                <w:sz w:val="20"/>
                <w:szCs w:val="20"/>
              </w:rPr>
              <w:t>Общий объем воды</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Экономия воды</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2.4.</w:t>
            </w:r>
          </w:p>
        </w:tc>
        <w:tc>
          <w:tcPr>
            <w:tcW w:w="8222" w:type="dxa"/>
            <w:noWrap w:val="0"/>
            <w:vAlign w:val="center"/>
          </w:tcPr>
          <w:p>
            <w:pPr>
              <w:spacing w:before="0" w:after="0"/>
              <w:jc w:val="left"/>
              <w:rPr>
                <w:color w:val="000000"/>
                <w:sz w:val="20"/>
                <w:szCs w:val="20"/>
              </w:rPr>
            </w:pPr>
            <w:r>
              <w:rPr>
                <w:color w:val="000000"/>
                <w:sz w:val="20"/>
                <w:szCs w:val="20"/>
              </w:rPr>
              <w:t xml:space="preserve">Общий объем природного газа </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 xml:space="preserve">Экономия природного газа </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67" w:type="dxa"/>
            <w:noWrap/>
            <w:vAlign w:val="center"/>
          </w:tcPr>
          <w:p>
            <w:pPr>
              <w:spacing w:before="0" w:after="0"/>
              <w:jc w:val="center"/>
              <w:rPr>
                <w:color w:val="000000"/>
                <w:sz w:val="20"/>
                <w:szCs w:val="20"/>
              </w:rPr>
            </w:pPr>
            <w:r>
              <w:rPr>
                <w:color w:val="000000"/>
                <w:sz w:val="20"/>
                <w:szCs w:val="20"/>
              </w:rPr>
              <w:t>2.5.</w:t>
            </w:r>
          </w:p>
        </w:tc>
        <w:tc>
          <w:tcPr>
            <w:tcW w:w="8222" w:type="dxa"/>
            <w:noWrap w:val="0"/>
            <w:vAlign w:val="bottom"/>
          </w:tcPr>
          <w:p>
            <w:pPr>
              <w:spacing w:before="0" w:after="0"/>
              <w:rPr>
                <w:color w:val="000000"/>
                <w:sz w:val="20"/>
                <w:szCs w:val="20"/>
              </w:rPr>
            </w:pPr>
            <w:r>
              <w:rPr>
                <w:color w:val="000000"/>
                <w:sz w:val="20"/>
                <w:szCs w:val="20"/>
              </w:rPr>
              <w:t>Расходы бюджета МО на предоставление субсидий организациям коммунального комплекса на приобретение топлива</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8"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7" w:type="dxa"/>
            <w:noWrap/>
            <w:vAlign w:val="center"/>
          </w:tcPr>
          <w:p>
            <w:pPr>
              <w:spacing w:before="0" w:after="0"/>
              <w:jc w:val="center"/>
              <w:rPr>
                <w:color w:val="000000"/>
                <w:sz w:val="20"/>
                <w:szCs w:val="20"/>
              </w:rPr>
            </w:pPr>
            <w:r>
              <w:rPr>
                <w:color w:val="000000"/>
                <w:sz w:val="20"/>
                <w:szCs w:val="20"/>
              </w:rPr>
              <w:t>2.6.</w:t>
            </w:r>
          </w:p>
        </w:tc>
        <w:tc>
          <w:tcPr>
            <w:tcW w:w="8222" w:type="dxa"/>
            <w:noWrap w:val="0"/>
            <w:vAlign w:val="bottom"/>
          </w:tcPr>
          <w:p>
            <w:pPr>
              <w:spacing w:before="0" w:after="0"/>
              <w:rPr>
                <w:color w:val="000000"/>
                <w:sz w:val="20"/>
                <w:szCs w:val="20"/>
              </w:rPr>
            </w:pPr>
            <w:r>
              <w:rPr>
                <w:color w:val="000000"/>
                <w:sz w:val="20"/>
                <w:szCs w:val="20"/>
              </w:rPr>
              <w:t>Динамика расходов бюджета МО на предоставление субсидий организациям коммунального комплекса на приобретение топлива</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8"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5666" w:type="dxa"/>
            <w:gridSpan w:val="11"/>
            <w:noWrap/>
            <w:vAlign w:val="center"/>
          </w:tcPr>
          <w:p>
            <w:pPr>
              <w:spacing w:before="0" w:after="0"/>
              <w:jc w:val="left"/>
              <w:rPr>
                <w:b/>
                <w:bCs/>
                <w:color w:val="000000"/>
                <w:sz w:val="20"/>
                <w:szCs w:val="20"/>
              </w:rPr>
            </w:pPr>
            <w:r>
              <w:rPr>
                <w:b/>
                <w:bCs/>
                <w:color w:val="000000"/>
                <w:sz w:val="20"/>
                <w:szCs w:val="20"/>
              </w:rPr>
              <w:t>3. Целевые показатели в области энергосбережения и повышения энергетической эффективности в системах коммунальной инфраструктуры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7" w:type="dxa"/>
            <w:shd w:val="clear" w:color="auto" w:fill="auto"/>
            <w:noWrap/>
            <w:vAlign w:val="center"/>
          </w:tcPr>
          <w:p>
            <w:pPr>
              <w:spacing w:before="0" w:after="0"/>
              <w:jc w:val="center"/>
              <w:rPr>
                <w:color w:val="000000"/>
                <w:sz w:val="20"/>
                <w:szCs w:val="20"/>
              </w:rPr>
            </w:pPr>
            <w:r>
              <w:rPr>
                <w:color w:val="000000"/>
                <w:sz w:val="20"/>
                <w:szCs w:val="20"/>
              </w:rPr>
              <w:t>3.1.</w:t>
            </w:r>
          </w:p>
        </w:tc>
        <w:tc>
          <w:tcPr>
            <w:tcW w:w="8222" w:type="dxa"/>
            <w:shd w:val="clear" w:color="auto" w:fill="auto"/>
            <w:noWrap w:val="0"/>
            <w:vAlign w:val="center"/>
          </w:tcPr>
          <w:p>
            <w:pPr>
              <w:spacing w:before="0" w:after="0"/>
              <w:jc w:val="left"/>
              <w:rPr>
                <w:color w:val="000000"/>
                <w:sz w:val="20"/>
                <w:szCs w:val="20"/>
              </w:rPr>
            </w:pPr>
            <w:r>
              <w:rPr>
                <w:color w:val="000000"/>
                <w:sz w:val="20"/>
                <w:szCs w:val="20"/>
              </w:rPr>
              <w:t>Динамика изменения фактического объема потерь электроэнергии при ее передаче по распределительным сетям</w:t>
            </w:r>
          </w:p>
        </w:tc>
        <w:tc>
          <w:tcPr>
            <w:tcW w:w="1276" w:type="dxa"/>
            <w:shd w:val="clear" w:color="auto" w:fill="auto"/>
            <w:noWrap w:val="0"/>
            <w:vAlign w:val="center"/>
          </w:tcPr>
          <w:p>
            <w:pPr>
              <w:spacing w:before="0" w:after="0"/>
              <w:jc w:val="center"/>
              <w:rPr>
                <w:color w:val="000000"/>
                <w:sz w:val="20"/>
                <w:szCs w:val="20"/>
              </w:rPr>
            </w:pPr>
            <w:r>
              <w:rPr>
                <w:color w:val="000000"/>
                <w:sz w:val="20"/>
                <w:szCs w:val="20"/>
              </w:rPr>
              <w:t>кВт. ч</w:t>
            </w:r>
          </w:p>
        </w:tc>
        <w:tc>
          <w:tcPr>
            <w:tcW w:w="63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8"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67" w:type="dxa"/>
            <w:shd w:val="clear" w:color="auto" w:fill="auto"/>
            <w:noWrap/>
            <w:vAlign w:val="center"/>
          </w:tcPr>
          <w:p>
            <w:pPr>
              <w:spacing w:before="0" w:after="0"/>
              <w:jc w:val="center"/>
              <w:rPr>
                <w:color w:val="000000"/>
                <w:sz w:val="20"/>
                <w:szCs w:val="20"/>
              </w:rPr>
            </w:pPr>
            <w:r>
              <w:rPr>
                <w:color w:val="000000"/>
                <w:sz w:val="20"/>
                <w:szCs w:val="20"/>
              </w:rPr>
              <w:t>3.2.</w:t>
            </w:r>
          </w:p>
        </w:tc>
        <w:tc>
          <w:tcPr>
            <w:tcW w:w="8222" w:type="dxa"/>
            <w:shd w:val="clear" w:color="auto" w:fill="auto"/>
            <w:noWrap w:val="0"/>
            <w:vAlign w:val="center"/>
          </w:tcPr>
          <w:p>
            <w:pPr>
              <w:spacing w:before="0" w:after="0"/>
              <w:jc w:val="left"/>
              <w:rPr>
                <w:color w:val="000000"/>
                <w:sz w:val="20"/>
                <w:szCs w:val="20"/>
              </w:rPr>
            </w:pPr>
            <w:r>
              <w:rPr>
                <w:color w:val="000000"/>
                <w:sz w:val="20"/>
                <w:szCs w:val="20"/>
              </w:rPr>
              <w:t>Динамика изменения фактического объема потерь тепловой энергии при ее передаче</w:t>
            </w:r>
          </w:p>
        </w:tc>
        <w:tc>
          <w:tcPr>
            <w:tcW w:w="1276" w:type="dxa"/>
            <w:shd w:val="clear" w:color="auto" w:fill="auto"/>
            <w:noWrap w:val="0"/>
            <w:vAlign w:val="center"/>
          </w:tcPr>
          <w:p>
            <w:pPr>
              <w:spacing w:before="0" w:after="0"/>
              <w:jc w:val="center"/>
              <w:rPr>
                <w:color w:val="000000"/>
                <w:sz w:val="20"/>
                <w:szCs w:val="20"/>
              </w:rPr>
            </w:pPr>
            <w:r>
              <w:rPr>
                <w:color w:val="000000"/>
                <w:sz w:val="20"/>
                <w:szCs w:val="20"/>
              </w:rPr>
              <w:t>Гкал. ч</w:t>
            </w:r>
          </w:p>
        </w:tc>
        <w:tc>
          <w:tcPr>
            <w:tcW w:w="63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8"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67" w:type="dxa"/>
            <w:shd w:val="clear" w:color="auto" w:fill="auto"/>
            <w:noWrap/>
            <w:vAlign w:val="center"/>
          </w:tcPr>
          <w:p>
            <w:pPr>
              <w:spacing w:before="0" w:after="0"/>
              <w:jc w:val="center"/>
              <w:rPr>
                <w:color w:val="000000"/>
                <w:sz w:val="20"/>
                <w:szCs w:val="20"/>
              </w:rPr>
            </w:pPr>
            <w:r>
              <w:rPr>
                <w:color w:val="000000"/>
                <w:sz w:val="20"/>
                <w:szCs w:val="20"/>
              </w:rPr>
              <w:t>3.3.</w:t>
            </w:r>
          </w:p>
        </w:tc>
        <w:tc>
          <w:tcPr>
            <w:tcW w:w="8222" w:type="dxa"/>
            <w:shd w:val="clear" w:color="auto" w:fill="auto"/>
            <w:noWrap w:val="0"/>
            <w:vAlign w:val="center"/>
          </w:tcPr>
          <w:p>
            <w:pPr>
              <w:spacing w:before="0" w:after="0"/>
              <w:jc w:val="left"/>
              <w:rPr>
                <w:color w:val="000000"/>
                <w:sz w:val="20"/>
                <w:szCs w:val="20"/>
              </w:rPr>
            </w:pPr>
            <w:r>
              <w:rPr>
                <w:color w:val="000000"/>
                <w:sz w:val="20"/>
                <w:szCs w:val="20"/>
              </w:rPr>
              <w:t>Динамика изменения фактического объема потерь воды при ее передаче</w:t>
            </w:r>
          </w:p>
        </w:tc>
        <w:tc>
          <w:tcPr>
            <w:tcW w:w="1276" w:type="dxa"/>
            <w:shd w:val="clear" w:color="auto" w:fill="auto"/>
            <w:noWrap w:val="0"/>
            <w:vAlign w:val="center"/>
          </w:tcPr>
          <w:p>
            <w:pPr>
              <w:spacing w:before="0" w:after="0"/>
              <w:jc w:val="center"/>
              <w:rPr>
                <w:color w:val="000000"/>
                <w:sz w:val="20"/>
                <w:szCs w:val="20"/>
              </w:rPr>
            </w:pPr>
            <w:r>
              <w:rPr>
                <w:color w:val="000000"/>
                <w:sz w:val="20"/>
                <w:szCs w:val="20"/>
              </w:rPr>
              <w:t>куб. м.</w:t>
            </w:r>
          </w:p>
        </w:tc>
        <w:tc>
          <w:tcPr>
            <w:tcW w:w="63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8"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r>
    </w:tbl>
    <w:p>
      <w:pPr>
        <w:autoSpaceDE w:val="0"/>
        <w:autoSpaceDN w:val="0"/>
        <w:adjustRightInd w:val="0"/>
        <w:spacing w:before="0" w:after="0"/>
        <w:rPr>
          <w:b/>
        </w:rPr>
      </w:pPr>
    </w:p>
    <w:p>
      <w:pPr>
        <w:autoSpaceDE w:val="0"/>
        <w:autoSpaceDN w:val="0"/>
        <w:adjustRightInd w:val="0"/>
        <w:spacing w:before="0" w:after="0"/>
        <w:rPr>
          <w:b/>
        </w:rPr>
        <w:sectPr>
          <w:pgSz w:w="16838" w:h="11906" w:orient="landscape"/>
          <w:pgMar w:top="180" w:right="539" w:bottom="426" w:left="360" w:header="709" w:footer="709" w:gutter="0"/>
          <w:pgNumType w:fmt="decimal"/>
          <w:cols w:space="720" w:num="1"/>
          <w:docGrid w:linePitch="360" w:charSpace="0"/>
        </w:sectPr>
      </w:pPr>
    </w:p>
    <w:p>
      <w:pPr>
        <w:wordWrap w:val="0"/>
        <w:ind w:firstLine="567"/>
        <w:jc w:val="right"/>
        <w:rPr>
          <w:rFonts w:hint="default"/>
          <w:b/>
          <w:bCs/>
          <w:lang w:val="ru-RU"/>
        </w:rPr>
      </w:pPr>
      <w:r>
        <w:rPr>
          <w:b/>
          <w:bCs/>
          <w:lang w:val="ru-RU"/>
        </w:rPr>
        <w:t>Приложение</w:t>
      </w:r>
      <w:r>
        <w:rPr>
          <w:rFonts w:hint="default"/>
          <w:b/>
          <w:bCs/>
          <w:lang w:val="ru-RU"/>
        </w:rPr>
        <w:t xml:space="preserve"> № 2</w:t>
      </w:r>
    </w:p>
    <w:p>
      <w:pPr>
        <w:wordWrap w:val="0"/>
        <w:ind w:firstLine="567"/>
        <w:jc w:val="right"/>
        <w:rPr>
          <w:rFonts w:hint="default"/>
          <w:b/>
          <w:bCs/>
          <w:lang w:val="ru-RU"/>
        </w:rPr>
      </w:pPr>
      <w:r>
        <w:rPr>
          <w:rFonts w:hint="default"/>
          <w:b/>
          <w:bCs/>
          <w:lang w:val="ru-RU"/>
        </w:rPr>
        <w:t>к решению Собрания депутатов</w:t>
      </w:r>
    </w:p>
    <w:p>
      <w:pPr>
        <w:wordWrap w:val="0"/>
        <w:ind w:firstLine="567"/>
        <w:jc w:val="right"/>
        <w:rPr>
          <w:rFonts w:hint="default"/>
          <w:b/>
          <w:bCs/>
          <w:lang w:val="ru-RU"/>
        </w:rPr>
      </w:pPr>
      <w:r>
        <w:rPr>
          <w:rFonts w:hint="default"/>
          <w:b/>
          <w:bCs/>
          <w:lang w:val="ru-RU"/>
        </w:rPr>
        <w:t>Парамоновского сельского поселения</w:t>
      </w:r>
    </w:p>
    <w:p>
      <w:pPr>
        <w:wordWrap w:val="0"/>
        <w:ind w:firstLine="567"/>
        <w:jc w:val="right"/>
        <w:rPr>
          <w:rFonts w:hint="default"/>
          <w:b/>
          <w:bCs/>
          <w:lang w:val="ru-RU"/>
        </w:rPr>
      </w:pPr>
      <w:r>
        <w:rPr>
          <w:rFonts w:hint="default"/>
          <w:b/>
          <w:bCs/>
          <w:lang w:val="ru-RU"/>
        </w:rPr>
        <w:t>№ __ от «__»_____2023 г.</w:t>
      </w:r>
    </w:p>
    <w:p>
      <w:pPr>
        <w:spacing w:before="0" w:after="0" w:line="360" w:lineRule="auto"/>
        <w:jc w:val="right"/>
        <w:rPr>
          <w:b/>
          <w:sz w:val="36"/>
        </w:rPr>
      </w:pPr>
    </w:p>
    <w:p>
      <w:pPr>
        <w:spacing w:before="0" w:after="0" w:line="360" w:lineRule="auto"/>
        <w:jc w:val="center"/>
        <w:rPr>
          <w:b/>
          <w:sz w:val="36"/>
        </w:rPr>
      </w:pPr>
    </w:p>
    <w:p>
      <w:pPr>
        <w:spacing w:before="0" w:after="0" w:line="360" w:lineRule="auto"/>
        <w:jc w:val="center"/>
        <w:rPr>
          <w:b/>
          <w:sz w:val="36"/>
        </w:rPr>
      </w:pPr>
    </w:p>
    <w:p>
      <w:pPr>
        <w:spacing w:before="0" w:after="0" w:line="360" w:lineRule="auto"/>
        <w:jc w:val="center"/>
        <w:rPr>
          <w:b/>
          <w:sz w:val="36"/>
        </w:rPr>
      </w:pPr>
    </w:p>
    <w:p>
      <w:pPr>
        <w:spacing w:before="0" w:after="0" w:line="360" w:lineRule="auto"/>
        <w:jc w:val="center"/>
        <w:rPr>
          <w:b/>
          <w:sz w:val="36"/>
        </w:rPr>
      </w:pPr>
      <w:r>
        <w:rPr>
          <w:b/>
          <w:sz w:val="36"/>
        </w:rPr>
        <w:t>О Б О С Н О В Ы В АЮ Щ И Е   М А Т Е Р И А Л Ы</w:t>
      </w:r>
    </w:p>
    <w:p>
      <w:pPr>
        <w:spacing w:before="0" w:after="0"/>
        <w:jc w:val="center"/>
        <w:rPr>
          <w:b/>
          <w:bCs/>
          <w:sz w:val="36"/>
          <w:szCs w:val="36"/>
        </w:rPr>
      </w:pPr>
      <w:r>
        <w:rPr>
          <w:b/>
          <w:sz w:val="36"/>
        </w:rPr>
        <w:t xml:space="preserve">Программы </w:t>
      </w:r>
      <w:r>
        <w:rPr>
          <w:b/>
          <w:bCs/>
          <w:sz w:val="36"/>
          <w:szCs w:val="36"/>
        </w:rPr>
        <w:t xml:space="preserve">комплексного развития систем коммунальной </w:t>
      </w:r>
    </w:p>
    <w:p>
      <w:pPr>
        <w:spacing w:before="0" w:after="0"/>
        <w:jc w:val="center"/>
        <w:rPr>
          <w:b/>
          <w:bCs/>
          <w:sz w:val="36"/>
          <w:szCs w:val="36"/>
        </w:rPr>
      </w:pPr>
      <w:r>
        <w:rPr>
          <w:b/>
          <w:bCs/>
          <w:sz w:val="36"/>
          <w:szCs w:val="36"/>
        </w:rPr>
        <w:t xml:space="preserve">инфраструктуры муниципального образования </w:t>
      </w:r>
    </w:p>
    <w:p>
      <w:pPr>
        <w:spacing w:before="0" w:after="0"/>
        <w:jc w:val="center"/>
        <w:rPr>
          <w:b/>
          <w:bCs/>
          <w:sz w:val="36"/>
          <w:szCs w:val="36"/>
        </w:rPr>
      </w:pPr>
      <w:r>
        <w:rPr>
          <w:b/>
          <w:bCs/>
          <w:sz w:val="36"/>
          <w:szCs w:val="36"/>
        </w:rPr>
        <w:t xml:space="preserve">Парамоновского сельского поселения </w:t>
      </w:r>
    </w:p>
    <w:p>
      <w:pPr>
        <w:spacing w:before="0" w:after="0"/>
        <w:jc w:val="center"/>
        <w:rPr>
          <w:b/>
          <w:bCs/>
          <w:sz w:val="36"/>
          <w:szCs w:val="36"/>
        </w:rPr>
      </w:pPr>
      <w:r>
        <w:rPr>
          <w:b/>
          <w:bCs/>
          <w:sz w:val="36"/>
          <w:szCs w:val="36"/>
        </w:rPr>
        <w:t xml:space="preserve">Морозовского района Ростовской области </w:t>
      </w:r>
    </w:p>
    <w:p>
      <w:pPr>
        <w:spacing w:before="0" w:after="0"/>
        <w:jc w:val="center"/>
        <w:rPr>
          <w:b/>
          <w:bCs/>
          <w:sz w:val="36"/>
          <w:szCs w:val="36"/>
        </w:rPr>
      </w:pPr>
      <w:r>
        <w:rPr>
          <w:b/>
          <w:bCs/>
          <w:sz w:val="36"/>
          <w:szCs w:val="36"/>
        </w:rPr>
        <w:t>на период с 2023 г. до 2030 г.</w:t>
      </w:r>
    </w:p>
    <w:p>
      <w:pPr>
        <w:spacing w:before="0" w:after="0" w:line="360" w:lineRule="auto"/>
        <w:jc w:val="center"/>
        <w:rPr>
          <w:b/>
          <w:sz w:val="36"/>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ind w:firstLine="0"/>
        <w:jc w:val="center"/>
        <w:rPr>
          <w:b/>
          <w:sz w:val="36"/>
          <w:szCs w:val="36"/>
          <w:lang w:val="ru-RU"/>
        </w:rPr>
      </w:pPr>
      <w:r>
        <w:rPr>
          <w:b/>
          <w:sz w:val="36"/>
          <w:szCs w:val="36"/>
          <w:lang w:val="ru-RU"/>
        </w:rPr>
        <w:t xml:space="preserve">Часть </w:t>
      </w:r>
      <w:r>
        <w:rPr>
          <w:b/>
          <w:sz w:val="36"/>
          <w:szCs w:val="36"/>
          <w:lang w:val="en-US"/>
        </w:rPr>
        <w:t>I</w:t>
      </w:r>
    </w:p>
    <w:p>
      <w:pPr>
        <w:pStyle w:val="92"/>
        <w:jc w:val="center"/>
        <w:rPr>
          <w:b/>
          <w:sz w:val="36"/>
          <w:szCs w:val="36"/>
        </w:rPr>
      </w:pPr>
      <w:r>
        <w:rPr>
          <w:b/>
          <w:sz w:val="36"/>
          <w:szCs w:val="36"/>
        </w:rPr>
        <w:br w:type="page"/>
      </w:r>
      <w:r>
        <w:rPr>
          <w:b/>
          <w:sz w:val="36"/>
          <w:szCs w:val="36"/>
        </w:rPr>
        <w:t>О Б О С Н О В Ы В АЮ Щ И Е   М А Т Е Р И А Л Ы</w:t>
      </w:r>
    </w:p>
    <w:p>
      <w:pPr>
        <w:pStyle w:val="92"/>
        <w:jc w:val="center"/>
        <w:rPr>
          <w:b/>
          <w:sz w:val="36"/>
          <w:szCs w:val="36"/>
          <w:lang w:val="ru-RU"/>
        </w:rPr>
      </w:pPr>
    </w:p>
    <w:p>
      <w:pPr>
        <w:pStyle w:val="92"/>
        <w:jc w:val="center"/>
        <w:rPr>
          <w:b/>
          <w:sz w:val="36"/>
          <w:szCs w:val="36"/>
          <w:lang w:val="en-US"/>
        </w:rPr>
      </w:pPr>
      <w:r>
        <w:rPr>
          <w:b/>
          <w:sz w:val="36"/>
          <w:szCs w:val="36"/>
          <w:lang w:val="ru-RU"/>
        </w:rPr>
        <w:t xml:space="preserve">Часть </w:t>
      </w:r>
      <w:r>
        <w:rPr>
          <w:b/>
          <w:sz w:val="36"/>
          <w:szCs w:val="36"/>
          <w:lang w:val="en-US"/>
        </w:rPr>
        <w:t>I</w:t>
      </w:r>
    </w:p>
    <w:p>
      <w:pPr>
        <w:pStyle w:val="92"/>
        <w:rPr>
          <w:b/>
          <w:lang w:val="ru-RU"/>
        </w:rPr>
      </w:pPr>
      <w:r>
        <w:rPr>
          <w:b/>
        </w:rPr>
        <w:t>Оглавление</w:t>
      </w:r>
      <w:r>
        <w:rPr>
          <w:b/>
          <w:lang w:val="ru-RU"/>
        </w:rPr>
        <w:t xml:space="preserve"> </w:t>
      </w:r>
    </w:p>
    <w:p>
      <w:pPr>
        <w:pStyle w:val="26"/>
        <w:tabs>
          <w:tab w:val="right" w:leader="dot" w:pos="10336"/>
        </w:tabs>
        <w:rPr>
          <w:rFonts w:ascii="Calibri" w:hAnsi="Calibri"/>
          <w:iCs w:val="0"/>
          <w:sz w:val="22"/>
          <w:szCs w:val="22"/>
        </w:rPr>
      </w:pPr>
      <w:r>
        <w:rPr>
          <w:i/>
          <w:sz w:val="32"/>
          <w:szCs w:val="32"/>
        </w:rPr>
        <w:fldChar w:fldCharType="begin"/>
      </w:r>
      <w:r>
        <w:rPr>
          <w:i/>
          <w:sz w:val="32"/>
          <w:szCs w:val="32"/>
        </w:rPr>
        <w:instrText xml:space="preserve"> TOC \o "1-3" \h \z \u </w:instrText>
      </w:r>
      <w:r>
        <w:rPr>
          <w:i/>
          <w:sz w:val="32"/>
          <w:szCs w:val="32"/>
        </w:rPr>
        <w:fldChar w:fldCharType="separate"/>
      </w:r>
      <w:r>
        <w:rPr>
          <w:rStyle w:val="11"/>
        </w:rPr>
        <w:fldChar w:fldCharType="begin"/>
      </w:r>
      <w:r>
        <w:rPr>
          <w:rStyle w:val="11"/>
        </w:rPr>
        <w:instrText xml:space="preserve"> </w:instrText>
      </w:r>
      <w:r>
        <w:instrText xml:space="preserve">HYPERLINK \l "_Toc133603303"</w:instrText>
      </w:r>
      <w:r>
        <w:rPr>
          <w:rStyle w:val="11"/>
        </w:rPr>
        <w:instrText xml:space="preserve"> </w:instrText>
      </w:r>
      <w:r>
        <w:rPr>
          <w:rStyle w:val="11"/>
        </w:rPr>
        <w:fldChar w:fldCharType="separate"/>
      </w:r>
      <w:r>
        <w:rPr>
          <w:rStyle w:val="11"/>
        </w:rPr>
        <w:t>Предисловие</w:t>
      </w:r>
      <w:r>
        <w:tab/>
      </w:r>
      <w:r>
        <w:fldChar w:fldCharType="begin"/>
      </w:r>
      <w:r>
        <w:instrText xml:space="preserve"> PAGEREF _Toc133603303 \h </w:instrText>
      </w:r>
      <w:r>
        <w:fldChar w:fldCharType="separate"/>
      </w:r>
      <w:r>
        <w:t>27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"_Toc133603304"</w:instrText>
      </w:r>
      <w:r>
        <w:rPr>
          <w:rStyle w:val="11"/>
        </w:rPr>
        <w:instrText xml:space="preserve"> </w:instrText>
      </w:r>
      <w:r>
        <w:rPr>
          <w:rStyle w:val="11"/>
        </w:rPr>
        <w:fldChar w:fldCharType="separate"/>
      </w:r>
      <w:r>
        <w:rPr>
          <w:rStyle w:val="11"/>
        </w:rPr>
        <w:t xml:space="preserve">1. Перспективные показатели развития </w:t>
      </w:r>
      <w:r>
        <w:t>Парамоновск</w:t>
      </w:r>
      <w:r>
        <w:rPr>
          <w:rStyle w:val="11"/>
        </w:rPr>
        <w:t>ого сельского поселения для разработки программы</w:t>
      </w:r>
      <w:r>
        <w:tab/>
      </w:r>
      <w:r>
        <w:fldChar w:fldCharType="begin"/>
      </w:r>
      <w:r>
        <w:instrText xml:space="preserve"> PAGEREF _Toc133603304 \h </w:instrText>
      </w:r>
      <w:r>
        <w:fldChar w:fldCharType="separate"/>
      </w:r>
      <w:r>
        <w:t>28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"_Toc133603305"</w:instrText>
      </w:r>
      <w:r>
        <w:rPr>
          <w:rStyle w:val="11"/>
        </w:rPr>
        <w:instrText xml:space="preserve"> </w:instrText>
      </w:r>
      <w:r>
        <w:rPr>
          <w:rStyle w:val="11"/>
        </w:rPr>
        <w:fldChar w:fldCharType="separate"/>
      </w:r>
      <w:r>
        <w:rPr>
          <w:rStyle w:val="11"/>
        </w:rPr>
        <w:t>1.1. Характеристика муниципального образования</w:t>
      </w:r>
      <w:r>
        <w:tab/>
      </w:r>
      <w:r>
        <w:fldChar w:fldCharType="begin"/>
      </w:r>
      <w:r>
        <w:instrText xml:space="preserve"> PAGEREF _Toc133603305 \h </w:instrText>
      </w:r>
      <w:r>
        <w:fldChar w:fldCharType="separate"/>
      </w:r>
      <w:r>
        <w:t>28</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"_Toc133603306"</w:instrText>
      </w:r>
      <w:r>
        <w:rPr>
          <w:rStyle w:val="11"/>
        </w:rPr>
        <w:instrText xml:space="preserve"> </w:instrText>
      </w:r>
      <w:r>
        <w:rPr>
          <w:rStyle w:val="11"/>
        </w:rPr>
        <w:fldChar w:fldCharType="separate"/>
      </w:r>
      <w:r>
        <w:rPr>
          <w:rStyle w:val="11"/>
        </w:rPr>
        <w:t>1.1.1.</w:t>
      </w:r>
      <w:r>
        <w:rPr>
          <w:rFonts w:ascii="Calibri" w:hAnsi="Calibri"/>
          <w:iCs w:val="0"/>
          <w:sz w:val="22"/>
          <w:szCs w:val="22"/>
        </w:rPr>
        <w:tab/>
      </w:r>
      <w:r>
        <w:rPr>
          <w:rStyle w:val="11"/>
        </w:rPr>
        <w:t>Территория</w:t>
      </w:r>
      <w:r>
        <w:tab/>
      </w:r>
      <w:r>
        <w:fldChar w:fldCharType="begin"/>
      </w:r>
      <w:r>
        <w:instrText xml:space="preserve"> PAGEREF _Toc133603306 \h </w:instrText>
      </w:r>
      <w:r>
        <w:fldChar w:fldCharType="separate"/>
      </w:r>
      <w:r>
        <w:t>28</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"_Toc133603307"</w:instrText>
      </w:r>
      <w:r>
        <w:rPr>
          <w:rStyle w:val="11"/>
        </w:rPr>
        <w:instrText xml:space="preserve"> </w:instrText>
      </w:r>
      <w:r>
        <w:rPr>
          <w:rStyle w:val="11"/>
        </w:rPr>
        <w:fldChar w:fldCharType="separate"/>
      </w:r>
      <w:r>
        <w:rPr>
          <w:rStyle w:val="11"/>
        </w:rPr>
        <w:t>1.1.2.</w:t>
      </w:r>
      <w:r>
        <w:rPr>
          <w:rFonts w:ascii="Calibri" w:hAnsi="Calibri"/>
          <w:iCs w:val="0"/>
          <w:sz w:val="22"/>
          <w:szCs w:val="22"/>
        </w:rPr>
        <w:tab/>
      </w:r>
      <w:r>
        <w:rPr>
          <w:rStyle w:val="11"/>
        </w:rPr>
        <w:t>Климат</w:t>
      </w:r>
      <w:r>
        <w:tab/>
      </w:r>
      <w:r>
        <w:fldChar w:fldCharType="begin"/>
      </w:r>
      <w:r>
        <w:instrText xml:space="preserve"> PAGEREF _Toc133603307 \h </w:instrText>
      </w:r>
      <w:r>
        <w:fldChar w:fldCharType="separate"/>
      </w:r>
      <w:r>
        <w:t>29</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"_Toc133603308"</w:instrText>
      </w:r>
      <w:r>
        <w:rPr>
          <w:rStyle w:val="11"/>
        </w:rPr>
        <w:instrText xml:space="preserve"> </w:instrText>
      </w:r>
      <w:r>
        <w:rPr>
          <w:rStyle w:val="11"/>
        </w:rPr>
        <w:fldChar w:fldCharType="separate"/>
      </w:r>
      <w:r>
        <w:rPr>
          <w:rStyle w:val="11"/>
        </w:rPr>
        <w:t>1.1.3.</w:t>
      </w:r>
      <w:r>
        <w:rPr>
          <w:rFonts w:ascii="Calibri" w:hAnsi="Calibri"/>
          <w:iCs w:val="0"/>
          <w:sz w:val="22"/>
          <w:szCs w:val="22"/>
        </w:rPr>
        <w:tab/>
      </w:r>
      <w:r>
        <w:rPr>
          <w:rStyle w:val="11"/>
        </w:rPr>
        <w:t>Административное деление</w:t>
      </w:r>
      <w:r>
        <w:tab/>
      </w:r>
      <w:r>
        <w:fldChar w:fldCharType="begin"/>
      </w:r>
      <w:r>
        <w:instrText xml:space="preserve"> PAGEREF _Toc133603308 \h </w:instrText>
      </w:r>
      <w:r>
        <w:fldChar w:fldCharType="separate"/>
      </w:r>
      <w:r>
        <w:t>29</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"_Toc133603309"</w:instrText>
      </w:r>
      <w:r>
        <w:rPr>
          <w:rStyle w:val="11"/>
        </w:rPr>
        <w:instrText xml:space="preserve"> </w:instrText>
      </w:r>
      <w:r>
        <w:rPr>
          <w:rStyle w:val="11"/>
        </w:rPr>
        <w:fldChar w:fldCharType="separate"/>
      </w:r>
      <w:r>
        <w:rPr>
          <w:rStyle w:val="11"/>
        </w:rPr>
        <w:t>1.1.4.</w:t>
      </w:r>
      <w:r>
        <w:rPr>
          <w:rFonts w:ascii="Calibri" w:hAnsi="Calibri"/>
          <w:iCs w:val="0"/>
          <w:sz w:val="22"/>
          <w:szCs w:val="22"/>
        </w:rPr>
        <w:tab/>
      </w:r>
      <w:r>
        <w:rPr>
          <w:rStyle w:val="11"/>
        </w:rPr>
        <w:t>Численность и состав населения</w:t>
      </w:r>
      <w:r>
        <w:tab/>
      </w:r>
      <w:r>
        <w:fldChar w:fldCharType="begin"/>
      </w:r>
      <w:r>
        <w:instrText xml:space="preserve"> PAGEREF _Toc133603309 \h </w:instrText>
      </w:r>
      <w:r>
        <w:fldChar w:fldCharType="separate"/>
      </w:r>
      <w:r>
        <w:t>30</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"_Toc133603310"</w:instrText>
      </w:r>
      <w:r>
        <w:rPr>
          <w:rStyle w:val="11"/>
        </w:rPr>
        <w:instrText xml:space="preserve"> </w:instrText>
      </w:r>
      <w:r>
        <w:rPr>
          <w:rStyle w:val="11"/>
        </w:rPr>
        <w:fldChar w:fldCharType="separate"/>
      </w:r>
      <w:r>
        <w:rPr>
          <w:rStyle w:val="11"/>
        </w:rPr>
        <w:t>1.1.5.</w:t>
      </w:r>
      <w:r>
        <w:rPr>
          <w:rFonts w:ascii="Calibri" w:hAnsi="Calibri"/>
          <w:iCs w:val="0"/>
          <w:sz w:val="22"/>
          <w:szCs w:val="22"/>
        </w:rPr>
        <w:tab/>
      </w:r>
      <w:r>
        <w:rPr>
          <w:rStyle w:val="11"/>
        </w:rPr>
        <w:t xml:space="preserve">Экономическое состояние </w:t>
      </w:r>
      <w:r>
        <w:t>Парамоновск</w:t>
      </w:r>
      <w:r>
        <w:rPr>
          <w:rStyle w:val="11"/>
        </w:rPr>
        <w:t>ого сельского поселения</w:t>
      </w:r>
      <w:r>
        <w:tab/>
      </w:r>
      <w:r>
        <w:fldChar w:fldCharType="begin"/>
      </w:r>
      <w:r>
        <w:instrText xml:space="preserve"> PAGEREF _Toc133603310 \h </w:instrText>
      </w:r>
      <w:r>
        <w:fldChar w:fldCharType="separate"/>
      </w:r>
      <w:r>
        <w:t>30</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"_Toc133603311"</w:instrText>
      </w:r>
      <w:r>
        <w:rPr>
          <w:rStyle w:val="11"/>
        </w:rPr>
        <w:instrText xml:space="preserve"> </w:instrText>
      </w:r>
      <w:r>
        <w:rPr>
          <w:rStyle w:val="11"/>
        </w:rPr>
        <w:fldChar w:fldCharType="separate"/>
      </w:r>
      <w:r>
        <w:rPr>
          <w:rStyle w:val="11"/>
        </w:rPr>
        <w:t>1.1.6.</w:t>
      </w:r>
      <w:r>
        <w:rPr>
          <w:rFonts w:ascii="Calibri" w:hAnsi="Calibri"/>
          <w:iCs w:val="0"/>
          <w:sz w:val="22"/>
          <w:szCs w:val="22"/>
        </w:rPr>
        <w:tab/>
      </w:r>
      <w:r>
        <w:rPr>
          <w:rStyle w:val="11"/>
        </w:rPr>
        <w:t>Доходы населения</w:t>
      </w:r>
      <w:r>
        <w:tab/>
      </w:r>
      <w:r>
        <w:fldChar w:fldCharType="begin"/>
      </w:r>
      <w:r>
        <w:instrText xml:space="preserve"> PAGEREF _Toc133603311 \h </w:instrText>
      </w:r>
      <w:r>
        <w:fldChar w:fldCharType="separate"/>
      </w:r>
      <w:r>
        <w:t>32</w:t>
      </w:r>
      <w:r>
        <w:fldChar w:fldCharType="end"/>
      </w:r>
      <w:r>
        <w:rPr>
          <w:rStyle w:val="11"/>
        </w:rPr>
        <w:fldChar w:fldCharType="end"/>
      </w:r>
    </w:p>
    <w:p>
      <w:pPr>
        <w:pStyle w:val="26"/>
        <w:tabs>
          <w:tab w:val="left" w:pos="110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"_Toc133603312"</w:instrText>
      </w:r>
      <w:r>
        <w:rPr>
          <w:rStyle w:val="11"/>
        </w:rPr>
        <w:instrText xml:space="preserve"> </w:instrText>
      </w:r>
      <w:r>
        <w:rPr>
          <w:rStyle w:val="11"/>
        </w:rPr>
        <w:fldChar w:fldCharType="separate"/>
      </w:r>
      <w:r>
        <w:rPr>
          <w:rStyle w:val="11"/>
        </w:rPr>
        <w:t>1.1.7.</w:t>
      </w:r>
      <w:r>
        <w:rPr>
          <w:rFonts w:ascii="Calibri" w:hAnsi="Calibri"/>
          <w:iCs w:val="0"/>
          <w:sz w:val="22"/>
          <w:szCs w:val="22"/>
        </w:rPr>
        <w:tab/>
      </w:r>
      <w:r>
        <w:rPr>
          <w:rStyle w:val="11"/>
        </w:rPr>
        <w:t>Характеристика существующего состояния жилищного фонда</w:t>
      </w:r>
      <w:r>
        <w:tab/>
      </w:r>
      <w:r>
        <w:fldChar w:fldCharType="begin"/>
      </w:r>
      <w:r>
        <w:instrText xml:space="preserve"> PAGEREF _Toc133603312 \h </w:instrText>
      </w:r>
      <w:r>
        <w:fldChar w:fldCharType="separate"/>
      </w:r>
      <w:r>
        <w:t>33</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"_Toc133603313"</w:instrText>
      </w:r>
      <w:r>
        <w:rPr>
          <w:rStyle w:val="11"/>
        </w:rPr>
        <w:instrText xml:space="preserve"> </w:instrText>
      </w:r>
      <w:r>
        <w:rPr>
          <w:rStyle w:val="11"/>
        </w:rPr>
        <w:fldChar w:fldCharType="separate"/>
      </w:r>
      <w:r>
        <w:rPr>
          <w:rStyle w:val="11"/>
        </w:rPr>
        <w:t xml:space="preserve">1.1.8. Существующие планы и программы развития </w:t>
      </w:r>
      <w:r>
        <w:t>Парамоновск</w:t>
      </w:r>
      <w:r>
        <w:rPr>
          <w:rStyle w:val="11"/>
        </w:rPr>
        <w:t>ого сельского поселения</w:t>
      </w:r>
      <w:r>
        <w:tab/>
      </w:r>
      <w:r>
        <w:fldChar w:fldCharType="begin"/>
      </w:r>
      <w:r>
        <w:instrText xml:space="preserve"> PAGEREF _Toc133603313 \h </w:instrText>
      </w:r>
      <w:r>
        <w:fldChar w:fldCharType="separate"/>
      </w:r>
      <w:r>
        <w:t>34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"_Toc133603314"</w:instrText>
      </w:r>
      <w:r>
        <w:rPr>
          <w:rStyle w:val="11"/>
        </w:rPr>
        <w:instrText xml:space="preserve"> </w:instrText>
      </w:r>
      <w:r>
        <w:rPr>
          <w:rStyle w:val="11"/>
        </w:rPr>
        <w:fldChar w:fldCharType="separate"/>
      </w:r>
      <w:r>
        <w:rPr>
          <w:rStyle w:val="11"/>
        </w:rPr>
        <w:t xml:space="preserve">1.2. Прогноз численности </w:t>
      </w:r>
      <w:r>
        <w:t>Парамоновск</w:t>
      </w:r>
      <w:r>
        <w:rPr>
          <w:rStyle w:val="11"/>
        </w:rPr>
        <w:t>го сельского поселения</w:t>
      </w:r>
      <w:r>
        <w:tab/>
      </w:r>
      <w:r>
        <w:fldChar w:fldCharType="begin"/>
      </w:r>
      <w:r>
        <w:instrText xml:space="preserve"> PAGEREF _Toc133603314 \h </w:instrText>
      </w:r>
      <w:r>
        <w:fldChar w:fldCharType="separate"/>
      </w:r>
      <w:r>
        <w:t>35</w:t>
      </w:r>
      <w:r>
        <w:fldChar w:fldCharType="end"/>
      </w:r>
      <w:r>
        <w:rPr>
          <w:rStyle w:val="11"/>
        </w:rPr>
        <w:fldChar w:fldCharType="end"/>
      </w:r>
    </w:p>
    <w:p>
      <w:pPr>
        <w:pStyle w:val="26"/>
        <w:tabs>
          <w:tab w:val="left" w:pos="88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"_Toc133603315"</w:instrText>
      </w:r>
      <w:r>
        <w:rPr>
          <w:rStyle w:val="11"/>
        </w:rPr>
        <w:instrText xml:space="preserve"> </w:instrText>
      </w:r>
      <w:r>
        <w:rPr>
          <w:rStyle w:val="11"/>
        </w:rPr>
        <w:fldChar w:fldCharType="separate"/>
      </w:r>
      <w:r>
        <w:rPr>
          <w:rStyle w:val="11"/>
        </w:rPr>
        <w:t>1.3.</w:t>
      </w:r>
      <w:r>
        <w:rPr>
          <w:rFonts w:ascii="Calibri" w:hAnsi="Calibri"/>
          <w:iCs w:val="0"/>
          <w:sz w:val="22"/>
          <w:szCs w:val="22"/>
        </w:rPr>
        <w:tab/>
      </w:r>
      <w:r>
        <w:rPr>
          <w:rStyle w:val="11"/>
        </w:rPr>
        <w:t xml:space="preserve">Прогноз развития </w:t>
      </w:r>
      <w:r>
        <w:t>Парамоновск</w:t>
      </w:r>
      <w:r>
        <w:rPr>
          <w:rStyle w:val="11"/>
        </w:rPr>
        <w:t>ого сельского поселения</w:t>
      </w:r>
      <w:r>
        <w:tab/>
      </w:r>
      <w:r>
        <w:fldChar w:fldCharType="begin"/>
      </w:r>
      <w:r>
        <w:instrText xml:space="preserve"> PAGEREF _Toc133603315 \h </w:instrText>
      </w:r>
      <w:r>
        <w:fldChar w:fldCharType="separate"/>
      </w:r>
      <w:r>
        <w:t>35</w:t>
      </w:r>
      <w:r>
        <w:fldChar w:fldCharType="end"/>
      </w:r>
      <w:r>
        <w:rPr>
          <w:rStyle w:val="11"/>
        </w:rPr>
        <w:fldChar w:fldCharType="end"/>
      </w:r>
    </w:p>
    <w:p>
      <w:pPr>
        <w:pStyle w:val="26"/>
        <w:tabs>
          <w:tab w:val="left" w:pos="880"/>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"_Toc133603316"</w:instrText>
      </w:r>
      <w:r>
        <w:rPr>
          <w:rStyle w:val="11"/>
        </w:rPr>
        <w:instrText xml:space="preserve"> </w:instrText>
      </w:r>
      <w:r>
        <w:rPr>
          <w:rStyle w:val="11"/>
        </w:rPr>
        <w:fldChar w:fldCharType="separate"/>
      </w:r>
      <w:r>
        <w:rPr>
          <w:rStyle w:val="11"/>
        </w:rPr>
        <w:t>1.4.</w:t>
      </w:r>
      <w:r>
        <w:rPr>
          <w:rFonts w:ascii="Calibri" w:hAnsi="Calibri"/>
          <w:iCs w:val="0"/>
          <w:sz w:val="22"/>
          <w:szCs w:val="22"/>
        </w:rPr>
        <w:tab/>
      </w:r>
      <w:r>
        <w:rPr>
          <w:rStyle w:val="11"/>
        </w:rPr>
        <w:t>Прогноз развития застройки муниципального образования</w:t>
      </w:r>
      <w:r>
        <w:tab/>
      </w:r>
      <w:r>
        <w:fldChar w:fldCharType="begin"/>
      </w:r>
      <w:r>
        <w:instrText xml:space="preserve"> PAGEREF _Toc133603316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"_Toc133603317"</w:instrText>
      </w:r>
      <w:r>
        <w:rPr>
          <w:rStyle w:val="11"/>
        </w:rPr>
        <w:instrText xml:space="preserve"> </w:instrText>
      </w:r>
      <w:r>
        <w:rPr>
          <w:rStyle w:val="11"/>
        </w:rPr>
        <w:fldChar w:fldCharType="separate"/>
      </w:r>
      <w:r>
        <w:rPr>
          <w:rStyle w:val="11"/>
        </w:rPr>
        <w:t>1.5. Прогноз изменения доходов населения</w:t>
      </w:r>
      <w:r>
        <w:tab/>
      </w:r>
      <w:r>
        <w:fldChar w:fldCharType="begin"/>
      </w:r>
      <w:r>
        <w:instrText xml:space="preserve"> PAGEREF _Toc133603317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"_Toc133603318"</w:instrText>
      </w:r>
      <w:r>
        <w:rPr>
          <w:rStyle w:val="11"/>
        </w:rPr>
        <w:instrText xml:space="preserve"> </w:instrText>
      </w:r>
      <w:r>
        <w:rPr>
          <w:rStyle w:val="11"/>
        </w:rPr>
        <w:fldChar w:fldCharType="separate"/>
      </w:r>
      <w:r>
        <w:rPr>
          <w:rStyle w:val="11"/>
        </w:rPr>
        <w:t>2. Перспективные показатели спроса на коммунальные ресурсы</w:t>
      </w:r>
      <w:r>
        <w:tab/>
      </w:r>
      <w:r>
        <w:fldChar w:fldCharType="begin"/>
      </w:r>
      <w:r>
        <w:instrText xml:space="preserve"> PAGEREF _Toc133603318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"_Toc133603319"</w:instrText>
      </w:r>
      <w:r>
        <w:rPr>
          <w:rStyle w:val="11"/>
        </w:rPr>
        <w:instrText xml:space="preserve"> </w:instrText>
      </w:r>
      <w:r>
        <w:rPr>
          <w:rStyle w:val="11"/>
        </w:rPr>
        <w:fldChar w:fldCharType="separate"/>
      </w:r>
      <w:r>
        <w:rPr>
          <w:rStyle w:val="11"/>
        </w:rPr>
        <w:t>2.1. Перспективные показатели спроса на электроснабжение</w:t>
      </w:r>
      <w:r>
        <w:tab/>
      </w:r>
      <w:r>
        <w:fldChar w:fldCharType="begin"/>
      </w:r>
      <w:r>
        <w:instrText xml:space="preserve"> PAGEREF _Toc133603319 \h </w:instrText>
      </w:r>
      <w:r>
        <w:fldChar w:fldCharType="separate"/>
      </w:r>
      <w:r>
        <w:t>36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"_Toc133603320"</w:instrText>
      </w:r>
      <w:r>
        <w:rPr>
          <w:rStyle w:val="11"/>
        </w:rPr>
        <w:instrText xml:space="preserve"> </w:instrText>
      </w:r>
      <w:r>
        <w:rPr>
          <w:rStyle w:val="11"/>
        </w:rPr>
        <w:fldChar w:fldCharType="separate"/>
      </w:r>
      <w:r>
        <w:rPr>
          <w:rStyle w:val="11"/>
        </w:rPr>
        <w:t>2.2. Перспективные показатели спроса на теплоснабжение</w:t>
      </w:r>
      <w:r>
        <w:tab/>
      </w:r>
      <w:r>
        <w:fldChar w:fldCharType="begin"/>
      </w:r>
      <w:r>
        <w:instrText xml:space="preserve"> PAGEREF _Toc133603320 \h </w:instrText>
      </w:r>
      <w:r>
        <w:fldChar w:fldCharType="separate"/>
      </w:r>
      <w:r>
        <w:t>39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"_Toc133603321"</w:instrText>
      </w:r>
      <w:r>
        <w:rPr>
          <w:rStyle w:val="11"/>
        </w:rPr>
        <w:instrText xml:space="preserve"> </w:instrText>
      </w:r>
      <w:r>
        <w:rPr>
          <w:rStyle w:val="11"/>
        </w:rPr>
        <w:fldChar w:fldCharType="separate"/>
      </w:r>
      <w:r>
        <w:rPr>
          <w:rStyle w:val="11"/>
        </w:rPr>
        <w:t>2.3. Перспективные показатели спроса на водоснабжение</w:t>
      </w:r>
      <w:r>
        <w:tab/>
      </w:r>
      <w:r>
        <w:fldChar w:fldCharType="begin"/>
      </w:r>
      <w:r>
        <w:instrText xml:space="preserve"> PAGEREF _Toc133603321 \h </w:instrText>
      </w:r>
      <w:r>
        <w:fldChar w:fldCharType="separate"/>
      </w:r>
      <w:r>
        <w:t>39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"_Toc133603322"</w:instrText>
      </w:r>
      <w:r>
        <w:rPr>
          <w:rStyle w:val="11"/>
        </w:rPr>
        <w:instrText xml:space="preserve"> </w:instrText>
      </w:r>
      <w:r>
        <w:rPr>
          <w:rStyle w:val="11"/>
        </w:rPr>
        <w:fldChar w:fldCharType="separate"/>
      </w:r>
      <w:r>
        <w:rPr>
          <w:rStyle w:val="11"/>
        </w:rPr>
        <w:t>2.4. Перспективные показатели спроса на водоотведение</w:t>
      </w:r>
      <w:r>
        <w:tab/>
      </w:r>
      <w:r>
        <w:fldChar w:fldCharType="begin"/>
      </w:r>
      <w:r>
        <w:instrText xml:space="preserve"> PAGEREF _Toc133603322 \h </w:instrText>
      </w:r>
      <w:r>
        <w:fldChar w:fldCharType="separate"/>
      </w:r>
      <w:r>
        <w:t>41</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"_Toc133603323"</w:instrText>
      </w:r>
      <w:r>
        <w:rPr>
          <w:rStyle w:val="11"/>
        </w:rPr>
        <w:instrText xml:space="preserve"> </w:instrText>
      </w:r>
      <w:r>
        <w:rPr>
          <w:rStyle w:val="11"/>
        </w:rPr>
        <w:fldChar w:fldCharType="separate"/>
      </w:r>
      <w:r>
        <w:rPr>
          <w:rStyle w:val="11"/>
        </w:rPr>
        <w:t>2.5. Перспективные показатели спроса на газоснабжение</w:t>
      </w:r>
      <w:r>
        <w:tab/>
      </w:r>
      <w:r>
        <w:fldChar w:fldCharType="begin"/>
      </w:r>
      <w:r>
        <w:instrText xml:space="preserve"> PAGEREF _Toc133603323 \h </w:instrText>
      </w:r>
      <w:r>
        <w:fldChar w:fldCharType="separate"/>
      </w:r>
      <w:r>
        <w:t>41</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"_Toc133603324"</w:instrText>
      </w:r>
      <w:r>
        <w:rPr>
          <w:rStyle w:val="11"/>
        </w:rPr>
        <w:instrText xml:space="preserve"> </w:instrText>
      </w:r>
      <w:r>
        <w:rPr>
          <w:rStyle w:val="11"/>
        </w:rPr>
        <w:fldChar w:fldCharType="separate"/>
      </w:r>
      <w:r>
        <w:rPr>
          <w:rStyle w:val="11"/>
        </w:rPr>
        <w:t>2.6. Перспективные показатели спроса на услуги по захоронению (утилизации) ТКО</w:t>
      </w:r>
      <w:r>
        <w:tab/>
      </w:r>
      <w:r>
        <w:fldChar w:fldCharType="begin"/>
      </w:r>
      <w:r>
        <w:instrText xml:space="preserve"> PAGEREF _Toc133603324 \h </w:instrText>
      </w:r>
      <w:r>
        <w:fldChar w:fldCharType="separate"/>
      </w:r>
      <w:r>
        <w:t>43</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"_Toc133603325"</w:instrText>
      </w:r>
      <w:r>
        <w:rPr>
          <w:rStyle w:val="11"/>
        </w:rPr>
        <w:instrText xml:space="preserve"> </w:instrText>
      </w:r>
      <w:r>
        <w:rPr>
          <w:rStyle w:val="11"/>
        </w:rPr>
        <w:fldChar w:fldCharType="separate"/>
      </w:r>
      <w:r>
        <w:rPr>
          <w:rStyle w:val="11"/>
        </w:rPr>
        <w:t>3. Характеристика состояния и проблем коммунальной инфраструктуры</w:t>
      </w:r>
      <w:r>
        <w:tab/>
      </w:r>
      <w:r>
        <w:fldChar w:fldCharType="begin"/>
      </w:r>
      <w:r>
        <w:instrText xml:space="preserve"> PAGEREF _Toc133603325 \h </w:instrText>
      </w:r>
      <w:r>
        <w:fldChar w:fldCharType="separate"/>
      </w:r>
      <w:r>
        <w:t>45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"_Toc133603326"</w:instrText>
      </w:r>
      <w:r>
        <w:rPr>
          <w:rStyle w:val="11"/>
        </w:rPr>
        <w:instrText xml:space="preserve"> </w:instrText>
      </w:r>
      <w:r>
        <w:rPr>
          <w:rStyle w:val="11"/>
        </w:rPr>
        <w:fldChar w:fldCharType="separate"/>
      </w:r>
      <w:r>
        <w:rPr>
          <w:rStyle w:val="11"/>
        </w:rPr>
        <w:t>3.1. Характеристика существующего состояния системы электроснабжения</w:t>
      </w:r>
      <w:r>
        <w:tab/>
      </w:r>
      <w:r>
        <w:fldChar w:fldCharType="begin"/>
      </w:r>
      <w:r>
        <w:instrText xml:space="preserve"> PAGEREF _Toc133603326 \h </w:instrText>
      </w:r>
      <w:r>
        <w:fldChar w:fldCharType="separate"/>
      </w:r>
      <w:r>
        <w:t>45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"_Toc133603327"</w:instrText>
      </w:r>
      <w:r>
        <w:rPr>
          <w:rStyle w:val="11"/>
        </w:rPr>
        <w:instrText xml:space="preserve"> </w:instrText>
      </w:r>
      <w:r>
        <w:rPr>
          <w:rStyle w:val="11"/>
        </w:rPr>
        <w:fldChar w:fldCharType="separate"/>
      </w:r>
      <w:r>
        <w:rPr>
          <w:rStyle w:val="11"/>
        </w:rPr>
        <w:t>3.1.1. Организационная структура, форма собственности и система договоров между организациями и с потребителями</w:t>
      </w:r>
      <w:r>
        <w:tab/>
      </w:r>
      <w:r>
        <w:fldChar w:fldCharType="begin"/>
      </w:r>
      <w:r>
        <w:instrText xml:space="preserve"> PAGEREF _Toc133603327 \h </w:instrText>
      </w:r>
      <w:r>
        <w:fldChar w:fldCharType="separate"/>
      </w:r>
      <w:r>
        <w:t>45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"_Toc133603328"</w:instrText>
      </w:r>
      <w:r>
        <w:rPr>
          <w:rStyle w:val="11"/>
        </w:rPr>
        <w:instrText xml:space="preserve"> </w:instrText>
      </w:r>
      <w:r>
        <w:rPr>
          <w:rStyle w:val="11"/>
        </w:rPr>
        <w:fldChar w:fldCharType="separate"/>
      </w:r>
      <w:r>
        <w:rPr>
          <w:rStyle w:val="11"/>
        </w:rPr>
        <w:t>3.1.2. Существующее техническое состояние системы электроснабжения</w:t>
      </w:r>
      <w:r>
        <w:tab/>
      </w:r>
      <w:r>
        <w:fldChar w:fldCharType="begin"/>
      </w:r>
      <w:r>
        <w:instrText xml:space="preserve"> PAGEREF _Toc133603328 \h </w:instrText>
      </w:r>
      <w:r>
        <w:fldChar w:fldCharType="separate"/>
      </w:r>
      <w:r>
        <w:t>46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"_Toc133603329"</w:instrText>
      </w:r>
      <w:r>
        <w:rPr>
          <w:rStyle w:val="11"/>
        </w:rPr>
        <w:instrText xml:space="preserve"> </w:instrText>
      </w:r>
      <w:r>
        <w:rPr>
          <w:rStyle w:val="11"/>
        </w:rPr>
        <w:fldChar w:fldCharType="separate"/>
      </w:r>
      <w:r>
        <w:rPr>
          <w:rStyle w:val="11"/>
        </w:rPr>
        <w:t>3.1.2.1-2 Эффективность и надежность системы электроснабжения</w:t>
      </w:r>
      <w:r>
        <w:tab/>
      </w:r>
      <w:r>
        <w:fldChar w:fldCharType="begin"/>
      </w:r>
      <w:r>
        <w:instrText xml:space="preserve"> PAGEREF _Toc133603329 \h </w:instrText>
      </w:r>
      <w:r>
        <w:fldChar w:fldCharType="separate"/>
      </w:r>
      <w:r>
        <w:t>46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"_Toc133603330"</w:instrText>
      </w:r>
      <w:r>
        <w:rPr>
          <w:rStyle w:val="11"/>
        </w:rPr>
        <w:instrText xml:space="preserve"> </w:instrText>
      </w:r>
      <w:r>
        <w:rPr>
          <w:rStyle w:val="11"/>
        </w:rPr>
        <w:fldChar w:fldCharType="separate"/>
      </w:r>
      <w:r>
        <w:rPr>
          <w:rStyle w:val="11"/>
        </w:rPr>
        <w:t>3.1.2.3. Зоны действия источников электроснабжения и их рациональности</w:t>
      </w:r>
      <w:r>
        <w:tab/>
      </w:r>
      <w:r>
        <w:fldChar w:fldCharType="begin"/>
      </w:r>
      <w:r>
        <w:instrText xml:space="preserve"> PAGEREF _Toc133603330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"_Toc133603331"</w:instrText>
      </w:r>
      <w:r>
        <w:rPr>
          <w:rStyle w:val="11"/>
        </w:rPr>
        <w:instrText xml:space="preserve"> </w:instrText>
      </w:r>
      <w:r>
        <w:rPr>
          <w:rStyle w:val="11"/>
        </w:rPr>
        <w:fldChar w:fldCharType="separate"/>
      </w:r>
      <w:r>
        <w:rPr>
          <w:rStyle w:val="11"/>
        </w:rPr>
        <w:t>3.1.2.4. Имеющиеся резервы и дефициты мощности в системе ресурсоснабжения и ожидаемых резервов и дефицитов на перспективу, с учетом будущего спроса</w:t>
      </w:r>
      <w:r>
        <w:tab/>
      </w:r>
      <w:r>
        <w:fldChar w:fldCharType="begin"/>
      </w:r>
      <w:r>
        <w:instrText xml:space="preserve"> PAGEREF _Toc133603331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"_Toc133603332"</w:instrText>
      </w:r>
      <w:r>
        <w:rPr>
          <w:rStyle w:val="11"/>
        </w:rPr>
        <w:instrText xml:space="preserve"> </w:instrText>
      </w:r>
      <w:r>
        <w:rPr>
          <w:rStyle w:val="11"/>
        </w:rPr>
        <w:fldChar w:fldCharType="separate"/>
      </w:r>
      <w:r>
        <w:rPr>
          <w:rStyle w:val="11"/>
        </w:rPr>
        <w:t>3.1.2.5. Показатели готовности системы электроснабжения, имеющиеся проблемы и направления их решения</w:t>
      </w:r>
      <w:r>
        <w:tab/>
      </w:r>
      <w:r>
        <w:fldChar w:fldCharType="begin"/>
      </w:r>
      <w:r>
        <w:instrText xml:space="preserve"> PAGEREF _Toc133603332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"_Toc133603333"</w:instrText>
      </w:r>
      <w:r>
        <w:rPr>
          <w:rStyle w:val="11"/>
        </w:rPr>
        <w:instrText xml:space="preserve"> </w:instrText>
      </w:r>
      <w:r>
        <w:rPr>
          <w:rStyle w:val="11"/>
        </w:rPr>
        <w:fldChar w:fldCharType="separate"/>
      </w:r>
      <w:r>
        <w:rPr>
          <w:rStyle w:val="11"/>
        </w:rPr>
        <w:t>3.1.2.6. Воздействие на окружающую среду (анализ выбросов, сбросов, шумовых воздействий), имеющиеся проблемы и направления их решения</w:t>
      </w:r>
      <w:r>
        <w:tab/>
      </w:r>
      <w:r>
        <w:fldChar w:fldCharType="begin"/>
      </w:r>
      <w:r>
        <w:instrText xml:space="preserve"> PAGEREF _Toc133603333 \h </w:instrText>
      </w:r>
      <w:r>
        <w:fldChar w:fldCharType="separate"/>
      </w:r>
      <w:r>
        <w:t>48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"_Toc133603334"</w:instrText>
      </w:r>
      <w:r>
        <w:rPr>
          <w:rStyle w:val="11"/>
        </w:rPr>
        <w:instrText xml:space="preserve"> </w:instrText>
      </w:r>
      <w:r>
        <w:rPr>
          <w:rStyle w:val="11"/>
        </w:rPr>
        <w:fldChar w:fldCharType="separate"/>
      </w:r>
      <w:r>
        <w:rPr>
          <w:rStyle w:val="11"/>
        </w:rPr>
        <w:t>3.2. Характеристика существующего состояния системы теплоснабжения</w:t>
      </w:r>
      <w:r>
        <w:tab/>
      </w:r>
      <w:r>
        <w:fldChar w:fldCharType="begin"/>
      </w:r>
      <w:r>
        <w:instrText xml:space="preserve"> PAGEREF _Toc133603334 \h </w:instrText>
      </w:r>
      <w:r>
        <w:fldChar w:fldCharType="separate"/>
      </w:r>
      <w:r>
        <w:t>49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"_Toc133603335"</w:instrText>
      </w:r>
      <w:r>
        <w:rPr>
          <w:rStyle w:val="11"/>
        </w:rPr>
        <w:instrText xml:space="preserve"> </w:instrText>
      </w:r>
      <w:r>
        <w:rPr>
          <w:rStyle w:val="11"/>
        </w:rPr>
        <w:fldChar w:fldCharType="separate"/>
      </w:r>
      <w:r>
        <w:rPr>
          <w:rStyle w:val="11"/>
        </w:rPr>
        <w:t>3.3. Характеристика существующего состояния системы водоснабжения</w:t>
      </w:r>
      <w:r>
        <w:tab/>
      </w:r>
      <w:r>
        <w:fldChar w:fldCharType="begin"/>
      </w:r>
      <w:r>
        <w:instrText xml:space="preserve"> PAGEREF _Toc133603335 \h </w:instrText>
      </w:r>
      <w:r>
        <w:fldChar w:fldCharType="separate"/>
      </w:r>
      <w:r>
        <w:t>49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"_Toc133603336"</w:instrText>
      </w:r>
      <w:r>
        <w:rPr>
          <w:rStyle w:val="11"/>
        </w:rPr>
        <w:instrText xml:space="preserve"> </w:instrText>
      </w:r>
      <w:r>
        <w:rPr>
          <w:rStyle w:val="11"/>
        </w:rPr>
        <w:fldChar w:fldCharType="separate"/>
      </w:r>
      <w:r>
        <w:rPr>
          <w:rStyle w:val="11"/>
        </w:rPr>
        <w:t>3.3.1. Организационная структура, форма собственности и система договоров между организациями и с потребителями</w:t>
      </w:r>
      <w:r>
        <w:tab/>
      </w:r>
      <w:r>
        <w:fldChar w:fldCharType="begin"/>
      </w:r>
      <w:r>
        <w:instrText xml:space="preserve"> PAGEREF _Toc133603336 \h </w:instrText>
      </w:r>
      <w:r>
        <w:fldChar w:fldCharType="separate"/>
      </w:r>
      <w:r>
        <w:t>50</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"_Toc133603337"</w:instrText>
      </w:r>
      <w:r>
        <w:rPr>
          <w:rStyle w:val="11"/>
        </w:rPr>
        <w:instrText xml:space="preserve"> </w:instrText>
      </w:r>
      <w:r>
        <w:rPr>
          <w:rStyle w:val="11"/>
        </w:rPr>
        <w:fldChar w:fldCharType="separate"/>
      </w:r>
      <w:r>
        <w:rPr>
          <w:rStyle w:val="11"/>
        </w:rPr>
        <w:t>3.3.2. Существующее техническое состояние системы водоснабжения</w:t>
      </w:r>
      <w:r>
        <w:tab/>
      </w:r>
      <w:r>
        <w:fldChar w:fldCharType="begin"/>
      </w:r>
      <w:r>
        <w:instrText xml:space="preserve"> PAGEREF _Toc133603337 \h </w:instrText>
      </w:r>
      <w:r>
        <w:fldChar w:fldCharType="separate"/>
      </w:r>
      <w:r>
        <w:t>50</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"_Toc133603338"</w:instrText>
      </w:r>
      <w:r>
        <w:rPr>
          <w:rStyle w:val="11"/>
        </w:rPr>
        <w:instrText xml:space="preserve"> </w:instrText>
      </w:r>
      <w:r>
        <w:rPr>
          <w:rStyle w:val="11"/>
        </w:rPr>
        <w:fldChar w:fldCharType="separate"/>
      </w:r>
      <w:r>
        <w:rPr>
          <w:rStyle w:val="11"/>
        </w:rPr>
        <w:t>3.3.2.1. Эффективность и надежность системы водоснабжения</w:t>
      </w:r>
      <w:r>
        <w:tab/>
      </w:r>
      <w:r>
        <w:fldChar w:fldCharType="begin"/>
      </w:r>
      <w:r>
        <w:instrText xml:space="preserve"> PAGEREF _Toc133603338 \h </w:instrText>
      </w:r>
      <w:r>
        <w:fldChar w:fldCharType="separate"/>
      </w:r>
      <w:r>
        <w:t>50</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"_Toc133603339"</w:instrText>
      </w:r>
      <w:r>
        <w:rPr>
          <w:rStyle w:val="11"/>
        </w:rPr>
        <w:instrText xml:space="preserve"> </w:instrText>
      </w:r>
      <w:r>
        <w:rPr>
          <w:rStyle w:val="11"/>
        </w:rPr>
        <w:fldChar w:fldCharType="separate"/>
      </w:r>
      <w:r>
        <w:rPr>
          <w:rStyle w:val="11"/>
        </w:rPr>
        <w:t>3.3.2.2. Эффективность и надежность имеющихся источников водоснабжения</w:t>
      </w:r>
      <w:r>
        <w:tab/>
      </w:r>
      <w:r>
        <w:fldChar w:fldCharType="begin"/>
      </w:r>
      <w:r>
        <w:instrText xml:space="preserve"> PAGEREF _Toc133603339 \h </w:instrText>
      </w:r>
      <w:r>
        <w:fldChar w:fldCharType="separate"/>
      </w:r>
      <w:r>
        <w:t>53</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"_Toc133603340"</w:instrText>
      </w:r>
      <w:r>
        <w:rPr>
          <w:rStyle w:val="11"/>
        </w:rPr>
        <w:instrText xml:space="preserve"> </w:instrText>
      </w:r>
      <w:r>
        <w:rPr>
          <w:rStyle w:val="11"/>
        </w:rPr>
        <w:fldChar w:fldCharType="separate"/>
      </w:r>
      <w:r>
        <w:rPr>
          <w:rStyle w:val="11"/>
        </w:rPr>
        <w:t>3.3.2.3. Характеристика имеющихся сетей системы водоснабжения</w:t>
      </w:r>
      <w:r>
        <w:tab/>
      </w:r>
      <w:r>
        <w:fldChar w:fldCharType="begin"/>
      </w:r>
      <w:r>
        <w:instrText xml:space="preserve"> PAGEREF _Toc133603340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"_Toc133603341"</w:instrText>
      </w:r>
      <w:r>
        <w:rPr>
          <w:rStyle w:val="11"/>
        </w:rPr>
        <w:instrText xml:space="preserve"> </w:instrText>
      </w:r>
      <w:r>
        <w:rPr>
          <w:rStyle w:val="11"/>
        </w:rPr>
        <w:fldChar w:fldCharType="separate"/>
      </w:r>
      <w:r>
        <w:rPr>
          <w:rStyle w:val="11"/>
        </w:rPr>
        <w:t>3.3.2.4. Зоны действия источников водоснабжения и их рациональности</w:t>
      </w:r>
      <w:r>
        <w:tab/>
      </w:r>
      <w:r>
        <w:fldChar w:fldCharType="begin"/>
      </w:r>
      <w:r>
        <w:instrText xml:space="preserve"> PAGEREF _Toc133603341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"_Toc133603342"</w:instrText>
      </w:r>
      <w:r>
        <w:rPr>
          <w:rStyle w:val="11"/>
        </w:rPr>
        <w:instrText xml:space="preserve"> </w:instrText>
      </w:r>
      <w:r>
        <w:rPr>
          <w:rStyle w:val="11"/>
        </w:rPr>
        <w:fldChar w:fldCharType="separate"/>
      </w:r>
      <w:r>
        <w:rPr>
          <w:rStyle w:val="11"/>
        </w:rPr>
        <w:t>3.3.2.5. Имеющиеся резервы и дефициты мощности в системе водоснабжения и ожидаемых резервов и дефицитов на перспективу, с учетом будущего спроса</w:t>
      </w:r>
      <w:r>
        <w:tab/>
      </w:r>
      <w:r>
        <w:fldChar w:fldCharType="begin"/>
      </w:r>
      <w:r>
        <w:instrText xml:space="preserve"> PAGEREF _Toc133603342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"_Toc133603343"</w:instrText>
      </w:r>
      <w:r>
        <w:rPr>
          <w:rStyle w:val="11"/>
        </w:rPr>
        <w:instrText xml:space="preserve"> </w:instrText>
      </w:r>
      <w:r>
        <w:rPr>
          <w:rStyle w:val="11"/>
        </w:rPr>
        <w:fldChar w:fldCharType="separate"/>
      </w:r>
      <w:r>
        <w:rPr>
          <w:rStyle w:val="11"/>
        </w:rPr>
        <w:t>3.3.2.6. Показатели готовности системы водоснабжения, имеющиеся проблемы и направления их решения</w:t>
      </w:r>
      <w:r>
        <w:tab/>
      </w:r>
      <w:r>
        <w:fldChar w:fldCharType="begin"/>
      </w:r>
      <w:r>
        <w:instrText xml:space="preserve"> PAGEREF _Toc133603343 \h </w:instrText>
      </w:r>
      <w:r>
        <w:fldChar w:fldCharType="separate"/>
      </w:r>
      <w:r>
        <w:t>54</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"_Toc133603344"</w:instrText>
      </w:r>
      <w:r>
        <w:rPr>
          <w:rStyle w:val="11"/>
        </w:rPr>
        <w:instrText xml:space="preserve"> </w:instrText>
      </w:r>
      <w:r>
        <w:rPr>
          <w:rStyle w:val="11"/>
        </w:rPr>
        <w:fldChar w:fldCharType="separate"/>
      </w:r>
      <w:r>
        <w:rPr>
          <w:rStyle w:val="11"/>
        </w:rPr>
        <w:t>3.3.2.7. Воздействие на окружающую среду (анализ выбросов, сбросов, шумовых воздействий), имеющиеся проблемы и направления их решения</w:t>
      </w:r>
      <w:r>
        <w:tab/>
      </w:r>
      <w:r>
        <w:fldChar w:fldCharType="begin"/>
      </w:r>
      <w:r>
        <w:instrText xml:space="preserve"> PAGEREF _Toc133603344 \h </w:instrText>
      </w:r>
      <w:r>
        <w:fldChar w:fldCharType="separate"/>
      </w:r>
      <w:r>
        <w:t>55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"_Toc133603345"</w:instrText>
      </w:r>
      <w:r>
        <w:rPr>
          <w:rStyle w:val="11"/>
        </w:rPr>
        <w:instrText xml:space="preserve"> </w:instrText>
      </w:r>
      <w:r>
        <w:rPr>
          <w:rStyle w:val="11"/>
        </w:rPr>
        <w:fldChar w:fldCharType="separate"/>
      </w:r>
      <w:r>
        <w:rPr>
          <w:rStyle w:val="11"/>
        </w:rPr>
        <w:t>3.4. Характеристика существующего состояния системы водоотведения</w:t>
      </w:r>
      <w:r>
        <w:tab/>
      </w:r>
      <w:r>
        <w:fldChar w:fldCharType="begin"/>
      </w:r>
      <w:r>
        <w:instrText xml:space="preserve"> PAGEREF _Toc133603345 \h </w:instrText>
      </w:r>
      <w:r>
        <w:fldChar w:fldCharType="separate"/>
      </w:r>
      <w:r>
        <w:t>55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"_Toc133603346"</w:instrText>
      </w:r>
      <w:r>
        <w:rPr>
          <w:rStyle w:val="11"/>
        </w:rPr>
        <w:instrText xml:space="preserve"> </w:instrText>
      </w:r>
      <w:r>
        <w:rPr>
          <w:rStyle w:val="11"/>
        </w:rPr>
        <w:fldChar w:fldCharType="separate"/>
      </w:r>
      <w:r>
        <w:rPr>
          <w:rStyle w:val="11"/>
        </w:rPr>
        <w:t>3.5. Характеристика существующего состояния системы газоснабжения</w:t>
      </w:r>
      <w:r>
        <w:tab/>
      </w:r>
      <w:r>
        <w:fldChar w:fldCharType="begin"/>
      </w:r>
      <w:r>
        <w:instrText xml:space="preserve"> PAGEREF _Toc133603346 \h </w:instrText>
      </w:r>
      <w:r>
        <w:fldChar w:fldCharType="separate"/>
      </w:r>
      <w:r>
        <w:t>55</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"_Toc133603347"</w:instrText>
      </w:r>
      <w:r>
        <w:rPr>
          <w:rStyle w:val="11"/>
        </w:rPr>
        <w:instrText xml:space="preserve"> </w:instrText>
      </w:r>
      <w:r>
        <w:rPr>
          <w:rStyle w:val="11"/>
        </w:rPr>
        <w:fldChar w:fldCharType="separate"/>
      </w:r>
      <w:r>
        <w:rPr>
          <w:rStyle w:val="11"/>
        </w:rPr>
        <w:t>3.5.1. Организационная структура, форма собственности и система договоров между организациями и с потребителями</w:t>
      </w:r>
      <w:r>
        <w:tab/>
      </w:r>
      <w:r>
        <w:fldChar w:fldCharType="begin"/>
      </w:r>
      <w:r>
        <w:instrText xml:space="preserve"> PAGEREF _Toc133603347 \h </w:instrText>
      </w:r>
      <w:r>
        <w:fldChar w:fldCharType="separate"/>
      </w:r>
      <w:r>
        <w:t>56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"_Toc133603348"</w:instrText>
      </w:r>
      <w:r>
        <w:rPr>
          <w:rStyle w:val="11"/>
        </w:rPr>
        <w:instrText xml:space="preserve"> </w:instrText>
      </w:r>
      <w:r>
        <w:rPr>
          <w:rStyle w:val="11"/>
        </w:rPr>
        <w:fldChar w:fldCharType="separate"/>
      </w:r>
      <w:r>
        <w:rPr>
          <w:rStyle w:val="11"/>
        </w:rPr>
        <w:t>3.5.2. Существующее техническое состояние системы газоснабжения</w:t>
      </w:r>
      <w:r>
        <w:tab/>
      </w:r>
      <w:r>
        <w:fldChar w:fldCharType="begin"/>
      </w:r>
      <w:r>
        <w:instrText xml:space="preserve"> PAGEREF _Toc133603348 \h </w:instrText>
      </w:r>
      <w:r>
        <w:fldChar w:fldCharType="separate"/>
      </w:r>
      <w:r>
        <w:t>56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"_Toc133603349"</w:instrText>
      </w:r>
      <w:r>
        <w:rPr>
          <w:rStyle w:val="11"/>
        </w:rPr>
        <w:instrText xml:space="preserve"> </w:instrText>
      </w:r>
      <w:r>
        <w:rPr>
          <w:rStyle w:val="11"/>
        </w:rPr>
        <w:fldChar w:fldCharType="separate"/>
      </w:r>
      <w:r>
        <w:rPr>
          <w:rStyle w:val="11"/>
        </w:rPr>
        <w:t>3.5.2.1-2 Эффективность и надежность системы газоснабжения</w:t>
      </w:r>
      <w:r>
        <w:tab/>
      </w:r>
      <w:r>
        <w:fldChar w:fldCharType="begin"/>
      </w:r>
      <w:r>
        <w:instrText xml:space="preserve"> PAGEREF _Toc133603349 \h </w:instrText>
      </w:r>
      <w:r>
        <w:fldChar w:fldCharType="separate"/>
      </w:r>
      <w:r>
        <w:t>56</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"_Toc133603350"</w:instrText>
      </w:r>
      <w:r>
        <w:rPr>
          <w:rStyle w:val="11"/>
        </w:rPr>
        <w:instrText xml:space="preserve"> </w:instrText>
      </w:r>
      <w:r>
        <w:rPr>
          <w:rStyle w:val="11"/>
        </w:rPr>
        <w:fldChar w:fldCharType="separate"/>
      </w:r>
      <w:r>
        <w:rPr>
          <w:rStyle w:val="11"/>
        </w:rPr>
        <w:t>3.5.2.3. Зоны действия источников ресурсоснабжения и их рациональности</w:t>
      </w:r>
      <w:r>
        <w:tab/>
      </w:r>
      <w:r>
        <w:fldChar w:fldCharType="begin"/>
      </w:r>
      <w:r>
        <w:instrText xml:space="preserve"> PAGEREF _Toc133603350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"_Toc133603351"</w:instrText>
      </w:r>
      <w:r>
        <w:rPr>
          <w:rStyle w:val="11"/>
        </w:rPr>
        <w:instrText xml:space="preserve"> </w:instrText>
      </w:r>
      <w:r>
        <w:rPr>
          <w:rStyle w:val="11"/>
        </w:rPr>
        <w:fldChar w:fldCharType="separate"/>
      </w:r>
      <w:r>
        <w:rPr>
          <w:rStyle w:val="11"/>
        </w:rPr>
        <w:t>3.5.2.4. Имеющиеся резервы и дефициты мощности в системе газоснабжения и ожидаемых резервов и дефицитов на перспективу, с учетом будущего спроса</w:t>
      </w:r>
      <w:r>
        <w:tab/>
      </w:r>
      <w:r>
        <w:fldChar w:fldCharType="begin"/>
      </w:r>
      <w:r>
        <w:instrText xml:space="preserve"> PAGEREF _Toc133603351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"_Toc133603352"</w:instrText>
      </w:r>
      <w:r>
        <w:rPr>
          <w:rStyle w:val="11"/>
        </w:rPr>
        <w:instrText xml:space="preserve"> </w:instrText>
      </w:r>
      <w:r>
        <w:rPr>
          <w:rStyle w:val="11"/>
        </w:rPr>
        <w:fldChar w:fldCharType="separate"/>
      </w:r>
      <w:r>
        <w:rPr>
          <w:rStyle w:val="11"/>
        </w:rPr>
        <w:t>3.5.2.5. Показатели готовности системы газоснабжения, имеющиеся проблемы и направления их решения</w:t>
      </w:r>
      <w:r>
        <w:tab/>
      </w:r>
      <w:r>
        <w:fldChar w:fldCharType="begin"/>
      </w:r>
      <w:r>
        <w:instrText xml:space="preserve"> PAGEREF _Toc133603352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"_Toc133603353"</w:instrText>
      </w:r>
      <w:r>
        <w:rPr>
          <w:rStyle w:val="11"/>
        </w:rPr>
        <w:instrText xml:space="preserve"> </w:instrText>
      </w:r>
      <w:r>
        <w:rPr>
          <w:rStyle w:val="11"/>
        </w:rPr>
        <w:fldChar w:fldCharType="separate"/>
      </w:r>
      <w:r>
        <w:rPr>
          <w:rStyle w:val="11"/>
        </w:rPr>
        <w:t>3.5.2.6. Воздействие на окружающую среду (анализ выбросов, сбросов, шумовых воздействий), имеющиеся проблемы и направления их решения</w:t>
      </w:r>
      <w:r>
        <w:tab/>
      </w:r>
      <w:r>
        <w:fldChar w:fldCharType="begin"/>
      </w:r>
      <w:r>
        <w:instrText xml:space="preserve"> PAGEREF _Toc133603353 \h </w:instrText>
      </w:r>
      <w:r>
        <w:fldChar w:fldCharType="separate"/>
      </w:r>
      <w:r>
        <w:t>57</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"_Toc133603354"</w:instrText>
      </w:r>
      <w:r>
        <w:rPr>
          <w:rStyle w:val="11"/>
        </w:rPr>
        <w:instrText xml:space="preserve"> </w:instrText>
      </w:r>
      <w:r>
        <w:rPr>
          <w:rStyle w:val="11"/>
        </w:rPr>
        <w:fldChar w:fldCharType="separate"/>
      </w:r>
      <w:r>
        <w:rPr>
          <w:rStyle w:val="11"/>
        </w:rPr>
        <w:t>3.6. Характеристика существующего состояния услуги по захоронению (утилизации) ТКО</w:t>
      </w:r>
      <w:r>
        <w:tab/>
      </w:r>
      <w:r>
        <w:fldChar w:fldCharType="begin"/>
      </w:r>
      <w:r>
        <w:instrText xml:space="preserve"> PAGEREF _Toc133603354 \h </w:instrText>
      </w:r>
      <w:r>
        <w:fldChar w:fldCharType="separate"/>
      </w:r>
      <w:r>
        <w:t>58</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"_Toc133603355"</w:instrText>
      </w:r>
      <w:r>
        <w:rPr>
          <w:rStyle w:val="11"/>
        </w:rPr>
        <w:instrText xml:space="preserve"> </w:instrText>
      </w:r>
      <w:r>
        <w:rPr>
          <w:rStyle w:val="11"/>
        </w:rPr>
        <w:fldChar w:fldCharType="separate"/>
      </w:r>
      <w:r>
        <w:rPr>
          <w:rStyle w:val="11"/>
        </w:rPr>
        <w:t>4. Характеристика состояния и проблем в реализации энерго- и ресурсосбережения и учета и сбора информации</w:t>
      </w:r>
      <w:r>
        <w:tab/>
      </w:r>
      <w:r>
        <w:fldChar w:fldCharType="begin"/>
      </w:r>
      <w:r>
        <w:instrText xml:space="preserve"> PAGEREF _Toc133603355 \h </w:instrText>
      </w:r>
      <w:r>
        <w:fldChar w:fldCharType="separate"/>
      </w:r>
      <w:r>
        <w:t>59</w:t>
      </w:r>
      <w:r>
        <w:fldChar w:fldCharType="end"/>
      </w:r>
      <w:r>
        <w:rPr>
          <w:rStyle w:val="11"/>
        </w:rPr>
        <w:fldChar w:fldCharType="end"/>
      </w:r>
    </w:p>
    <w:p>
      <w:pPr>
        <w:pStyle w:val="26"/>
        <w:tabs>
          <w:tab w:val="right" w:leader="dot" w:pos="10336"/>
        </w:tabs>
        <w:rPr>
          <w:rFonts w:ascii="Calibri" w:hAnsi="Calibri"/>
          <w:iCs w:val="0"/>
          <w:sz w:val="22"/>
          <w:szCs w:val="22"/>
        </w:rPr>
      </w:pPr>
      <w:r>
        <w:rPr>
          <w:rStyle w:val="11"/>
        </w:rPr>
        <w:fldChar w:fldCharType="begin"/>
      </w:r>
      <w:r>
        <w:rPr>
          <w:rStyle w:val="11"/>
        </w:rPr>
        <w:instrText xml:space="preserve"> </w:instrText>
      </w:r>
      <w:r>
        <w:instrText xml:space="preserve">HYPERLINK \l "_Toc133603356"</w:instrText>
      </w:r>
      <w:r>
        <w:rPr>
          <w:rStyle w:val="11"/>
        </w:rPr>
        <w:instrText xml:space="preserve"> </w:instrText>
      </w:r>
      <w:r>
        <w:rPr>
          <w:rStyle w:val="11"/>
        </w:rPr>
        <w:fldChar w:fldCharType="separate"/>
      </w:r>
      <w:r>
        <w:rPr>
          <w:rStyle w:val="11"/>
        </w:rPr>
        <w:t>5. Целевые показатели развития коммунальной инфраструктуры</w:t>
      </w:r>
      <w:r>
        <w:tab/>
      </w:r>
      <w:r>
        <w:fldChar w:fldCharType="begin"/>
      </w:r>
      <w:r>
        <w:instrText xml:space="preserve"> PAGEREF _Toc133603356 \h </w:instrText>
      </w:r>
      <w:r>
        <w:fldChar w:fldCharType="separate"/>
      </w:r>
      <w:r>
        <w:t>59</w:t>
      </w:r>
      <w:r>
        <w:fldChar w:fldCharType="end"/>
      </w:r>
      <w:r>
        <w:rPr>
          <w:rStyle w:val="11"/>
        </w:rPr>
        <w:fldChar w:fldCharType="end"/>
      </w:r>
    </w:p>
    <w:p>
      <w:pPr>
        <w:pStyle w:val="3"/>
        <w:spacing w:before="0" w:after="0"/>
      </w:pPr>
      <w:r>
        <w:fldChar w:fldCharType="end"/>
      </w:r>
    </w:p>
    <w:p>
      <w:pPr>
        <w:pStyle w:val="3"/>
        <w:spacing w:before="0" w:after="0"/>
        <w:rPr>
          <w:sz w:val="28"/>
          <w:szCs w:val="28"/>
        </w:rPr>
      </w:pPr>
      <w:r>
        <w:rPr>
          <w:sz w:val="36"/>
          <w:szCs w:val="36"/>
        </w:rPr>
        <w:br w:type="page"/>
      </w:r>
      <w:r>
        <w:rPr>
          <w:sz w:val="28"/>
          <w:szCs w:val="28"/>
        </w:rPr>
        <w:t>Предисловие</w:t>
      </w:r>
    </w:p>
    <w:p>
      <w:pPr>
        <w:spacing w:before="0" w:after="0"/>
        <w:ind w:firstLine="567"/>
        <w:rPr>
          <w:b/>
          <w:bCs/>
        </w:rPr>
      </w:pPr>
    </w:p>
    <w:p>
      <w:pPr>
        <w:spacing w:before="0" w:after="0"/>
        <w:ind w:firstLine="567"/>
      </w:pPr>
      <w:r>
        <w:t>Разработка Программы организована Администрацией Парамоновского сельского поселения, осуществлялась ИП Жеребцовой М.А.</w:t>
      </w:r>
    </w:p>
    <w:p>
      <w:pPr>
        <w:spacing w:before="0" w:after="0"/>
        <w:ind w:firstLine="567"/>
      </w:pPr>
      <w:r>
        <w:t>Разработка Программы велась, исходя из сроков реализации Генерального плана Парамоновского сельского поселения, определяющего основные направления развития поселения и основные проектные решения на расчётный срок до 2030 г. Работа над Программой комплексного развития коммунальной инфраструктуры велась в тесном взаимодействии с органами местного самоуправления - Администрацией Парамоновского сельского поселения, Администрацией Морозовского муниципального района, организациями коммунального комплекса, предоставляющими услуги на территории муниципального образования.</w:t>
      </w:r>
    </w:p>
    <w:p>
      <w:pPr>
        <w:spacing w:before="0" w:after="0"/>
        <w:ind w:firstLine="567"/>
      </w:pPr>
      <w:r>
        <w:t>В результате реализации Программы:</w:t>
      </w:r>
    </w:p>
    <w:p>
      <w:pPr>
        <w:numPr>
          <w:ilvl w:val="0"/>
          <w:numId w:val="7"/>
        </w:numPr>
        <w:spacing w:before="0" w:after="0"/>
        <w:ind w:left="0" w:firstLine="567"/>
      </w:pPr>
      <w:r>
        <w:t>будут произведены модернизация и развитие существующих систем коммунальной инфраструктуры электроснабжения, газоснабжения, водоснабжения и объектов, используемых для утилизации (захоронения) твердых коммунальных отходов;</w:t>
      </w:r>
    </w:p>
    <w:p>
      <w:pPr>
        <w:numPr>
          <w:ilvl w:val="0"/>
          <w:numId w:val="7"/>
        </w:numPr>
        <w:spacing w:before="0" w:after="0"/>
        <w:ind w:left="0" w:firstLine="567"/>
      </w:pPr>
      <w:r>
        <w:t>улучшится качество предоставляемых услуг;</w:t>
      </w:r>
    </w:p>
    <w:p>
      <w:pPr>
        <w:numPr>
          <w:ilvl w:val="0"/>
          <w:numId w:val="7"/>
        </w:numPr>
        <w:spacing w:before="0" w:after="0"/>
        <w:ind w:left="0" w:firstLine="567"/>
      </w:pPr>
      <w:r>
        <w:t xml:space="preserve">улучшится экологическая ситуация на территории муниципального образования; </w:t>
      </w:r>
    </w:p>
    <w:p>
      <w:pPr>
        <w:numPr>
          <w:ilvl w:val="0"/>
          <w:numId w:val="7"/>
        </w:numPr>
        <w:spacing w:before="0" w:after="0"/>
        <w:ind w:left="0" w:firstLine="567"/>
      </w:pPr>
      <w:r>
        <w:t>снизится уровень износа объектов коммунальной инфраструктуры,</w:t>
      </w:r>
    </w:p>
    <w:p>
      <w:pPr>
        <w:numPr>
          <w:ilvl w:val="0"/>
          <w:numId w:val="7"/>
        </w:numPr>
        <w:spacing w:before="0" w:after="0"/>
        <w:ind w:left="0" w:firstLine="567"/>
      </w:pPr>
      <w:r>
        <w:t>повысится финансовая устойчивость предприятий коммунальной сферы.</w:t>
      </w:r>
    </w:p>
    <w:p>
      <w:pPr>
        <w:spacing w:before="0" w:after="0"/>
        <w:ind w:firstLine="567"/>
      </w:pPr>
      <w:r>
        <w:t>Программа комплексного развития систем коммунальной инфраструктуры Парамоновского сельского поселения должна выполняться как единое целое с учетом взаимного влияния разделов и мероприятий Программы и мероприятий программ по энергосбережению при производстве, транспортировке и потреблении энергоресурсов.</w:t>
      </w:r>
    </w:p>
    <w:p>
      <w:pPr>
        <w:spacing w:before="0" w:after="0"/>
        <w:ind w:firstLine="567"/>
      </w:pPr>
      <w:r>
        <w:t xml:space="preserve">Программа разработана на основании и с учётом следующих правовых актов: </w:t>
      </w:r>
    </w:p>
    <w:p>
      <w:pPr>
        <w:numPr>
          <w:ilvl w:val="0"/>
          <w:numId w:val="8"/>
        </w:numPr>
        <w:spacing w:before="0" w:after="0"/>
        <w:ind w:left="0" w:firstLine="567"/>
      </w:pPr>
      <w:r>
        <w:t>Градостроительный кодекс Российской Федерации;</w:t>
      </w:r>
    </w:p>
    <w:p>
      <w:pPr>
        <w:numPr>
          <w:ilvl w:val="0"/>
          <w:numId w:val="8"/>
        </w:numPr>
        <w:spacing w:before="0" w:after="0"/>
        <w:ind w:left="0" w:firstLine="567"/>
      </w:pPr>
      <w:r>
        <w:t>Федеральный закон от 06.10.2003 №131-ФЗ «Об общих принципах самоуправления в Российской Федерации»;</w:t>
      </w:r>
    </w:p>
    <w:p>
      <w:pPr>
        <w:numPr>
          <w:ilvl w:val="0"/>
          <w:numId w:val="8"/>
        </w:numPr>
        <w:spacing w:before="0" w:after="0"/>
        <w:ind w:left="0" w:firstLine="567"/>
      </w:pPr>
      <w:r>
        <w:t>Федеральный закон от 27.07.2010 №190-ФЗ «О теплоснабжении»;</w:t>
      </w:r>
    </w:p>
    <w:p>
      <w:pPr>
        <w:numPr>
          <w:ilvl w:val="0"/>
          <w:numId w:val="8"/>
        </w:numPr>
        <w:spacing w:before="0" w:after="0"/>
        <w:ind w:left="0" w:firstLine="567"/>
      </w:pPr>
      <w:r>
        <w:t>Федеральный закон от 24.06.1998 № 89-ФЗ «Об отходах производства и потребления»;</w:t>
      </w:r>
    </w:p>
    <w:p>
      <w:pPr>
        <w:numPr>
          <w:ilvl w:val="0"/>
          <w:numId w:val="8"/>
        </w:numPr>
        <w:spacing w:before="0" w:after="0"/>
        <w:ind w:left="0" w:firstLine="567"/>
      </w:pPr>
      <w:r>
        <w:t>Федеральный закон от 07.12.2011 №416-ФЗ «О водоснабжении и водоотведении»;</w:t>
      </w:r>
    </w:p>
    <w:p>
      <w:pPr>
        <w:numPr>
          <w:ilvl w:val="0"/>
          <w:numId w:val="8"/>
        </w:numPr>
        <w:spacing w:before="0" w:after="0"/>
        <w:ind w:left="0" w:firstLine="567"/>
      </w:pPr>
      <w:r>
        <w:t>Федеральный закон от 26.03.2003 №35-ФЗ «Об электроэнергетике»;</w:t>
      </w:r>
    </w:p>
    <w:p>
      <w:pPr>
        <w:numPr>
          <w:ilvl w:val="0"/>
          <w:numId w:val="8"/>
        </w:numPr>
        <w:spacing w:before="0" w:after="0"/>
        <w:ind w:left="0" w:firstLine="567"/>
      </w:pPr>
      <w:r>
        <w:t>Федеральный закон от 31.03.1999 №69-ФЗ «О газоснабжении в Российской Федерации»;</w:t>
      </w:r>
    </w:p>
    <w:p>
      <w:pPr>
        <w:numPr>
          <w:ilvl w:val="0"/>
          <w:numId w:val="8"/>
        </w:numPr>
        <w:spacing w:before="0" w:after="0"/>
        <w:ind w:left="0" w:firstLine="567"/>
      </w:pPr>
      <w:r>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pPr>
        <w:numPr>
          <w:ilvl w:val="0"/>
          <w:numId w:val="8"/>
        </w:numPr>
        <w:spacing w:before="0" w:after="0"/>
        <w:ind w:left="0" w:firstLine="567"/>
      </w:pPr>
      <w:r>
        <w:t>Постановление Правительства Российской Федерации от 17.10.2009 № 823 «О схемах и программах перспективного развития электроэнергетики»;</w:t>
      </w:r>
    </w:p>
    <w:p>
      <w:pPr>
        <w:numPr>
          <w:ilvl w:val="0"/>
          <w:numId w:val="8"/>
        </w:numPr>
        <w:spacing w:before="0" w:after="0"/>
        <w:ind w:left="0" w:firstLine="567"/>
      </w:pPr>
      <w:r>
        <w:t xml:space="preserve">Постановление Правительства Российской Федерации от 05.09.2013 № 782 «О схемах водоснабжения и водоотведения»; </w:t>
      </w:r>
    </w:p>
    <w:p>
      <w:pPr>
        <w:numPr>
          <w:ilvl w:val="0"/>
          <w:numId w:val="8"/>
        </w:numPr>
        <w:spacing w:before="0" w:after="0"/>
        <w:ind w:left="0" w:firstLine="567"/>
      </w:pPr>
      <w:r>
        <w:t>Постановление Правительства Российской Федерации от 22.02.2012 № 154 «О требованиях к схемам теплоснабжения, порядку их разработки и утверждения»;</w:t>
      </w:r>
    </w:p>
    <w:p>
      <w:pPr>
        <w:numPr>
          <w:ilvl w:val="0"/>
          <w:numId w:val="8"/>
        </w:numPr>
        <w:spacing w:before="0" w:after="0"/>
        <w:ind w:left="0" w:firstLine="567"/>
      </w:pPr>
      <w: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pPr>
        <w:numPr>
          <w:ilvl w:val="0"/>
          <w:numId w:val="8"/>
        </w:numPr>
        <w:spacing w:before="0" w:after="0"/>
        <w:ind w:left="0" w:firstLine="567"/>
      </w:pPr>
      <w: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pPr>
        <w:numPr>
          <w:ilvl w:val="0"/>
          <w:numId w:val="8"/>
        </w:numPr>
        <w:spacing w:before="0" w:after="0"/>
        <w:ind w:left="0" w:firstLine="567"/>
      </w:pPr>
      <w: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pPr>
        <w:numPr>
          <w:ilvl w:val="0"/>
          <w:numId w:val="8"/>
        </w:numPr>
        <w:spacing w:before="0" w:after="0"/>
        <w:ind w:left="0" w:firstLine="567"/>
      </w:pPr>
      <w: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pPr>
        <w:numPr>
          <w:ilvl w:val="0"/>
          <w:numId w:val="8"/>
        </w:numPr>
        <w:spacing w:before="0" w:after="0"/>
        <w:ind w:left="0" w:firstLine="567"/>
      </w:pPr>
      <w:r>
        <w:t>Генеральный план муниципального образования «Парамоновское сельское поселение», утвержденный Решением Собрания депутатов Морозовского района от 02 ноября 2020 г. «Об утверждении генерального плана Парамоновского сельского поселения».</w:t>
      </w:r>
    </w:p>
    <w:p>
      <w:pPr>
        <w:spacing w:before="0" w:after="0"/>
        <w:ind w:left="567"/>
      </w:pPr>
    </w:p>
    <w:p>
      <w:pPr>
        <w:pStyle w:val="3"/>
        <w:spacing w:before="0" w:after="0"/>
        <w:ind w:left="0" w:firstLine="0"/>
        <w:rPr>
          <w:sz w:val="32"/>
          <w:szCs w:val="32"/>
          <w:lang w:val="ru-RU"/>
        </w:rPr>
      </w:pPr>
      <w:r>
        <w:rPr>
          <w:sz w:val="32"/>
          <w:szCs w:val="32"/>
        </w:rPr>
        <w:t xml:space="preserve">1. Перспективные показатели развития </w:t>
      </w:r>
      <w:r>
        <w:rPr>
          <w:sz w:val="32"/>
          <w:szCs w:val="32"/>
          <w:lang w:val="ru-RU"/>
        </w:rPr>
        <w:t xml:space="preserve">Парамоновского сельского поселения </w:t>
      </w:r>
      <w:r>
        <w:rPr>
          <w:sz w:val="32"/>
          <w:szCs w:val="32"/>
        </w:rPr>
        <w:t>для разработки программы</w:t>
      </w:r>
    </w:p>
    <w:p>
      <w:pPr>
        <w:pStyle w:val="3"/>
        <w:spacing w:before="0" w:after="0"/>
        <w:rPr>
          <w:lang w:val="ru-RU"/>
        </w:rPr>
      </w:pPr>
    </w:p>
    <w:p>
      <w:pPr>
        <w:pStyle w:val="3"/>
        <w:tabs>
          <w:tab w:val="left" w:pos="4536"/>
        </w:tabs>
        <w:spacing w:before="0" w:after="0"/>
        <w:rPr>
          <w:sz w:val="28"/>
          <w:szCs w:val="28"/>
          <w:lang w:val="ru-RU"/>
        </w:rPr>
      </w:pPr>
      <w:r>
        <w:rPr>
          <w:sz w:val="28"/>
          <w:szCs w:val="28"/>
        </w:rPr>
        <w:t>1.1. Характеристика муниципального образования</w:t>
      </w:r>
    </w:p>
    <w:p>
      <w:pPr>
        <w:pStyle w:val="3"/>
        <w:spacing w:before="0" w:after="0"/>
        <w:rPr>
          <w:rStyle w:val="10"/>
          <w:i w:val="0"/>
          <w:iCs/>
          <w:lang w:val="ru-RU"/>
        </w:rPr>
      </w:pPr>
    </w:p>
    <w:p>
      <w:pPr>
        <w:pStyle w:val="3"/>
        <w:numPr>
          <w:ilvl w:val="2"/>
          <w:numId w:val="9"/>
        </w:numPr>
        <w:spacing w:before="0" w:after="0"/>
        <w:rPr>
          <w:rStyle w:val="10"/>
          <w:i w:val="0"/>
          <w:iCs/>
          <w:sz w:val="26"/>
          <w:szCs w:val="26"/>
          <w:lang w:val="ru-RU"/>
        </w:rPr>
      </w:pPr>
      <w:r>
        <w:rPr>
          <w:rStyle w:val="10"/>
          <w:i w:val="0"/>
          <w:iCs/>
          <w:sz w:val="26"/>
          <w:szCs w:val="26"/>
        </w:rPr>
        <w:t xml:space="preserve">Территория </w:t>
      </w:r>
    </w:p>
    <w:p>
      <w:pPr>
        <w:spacing w:before="0" w:after="0"/>
      </w:pPr>
    </w:p>
    <w:p>
      <w:pPr>
        <w:pStyle w:val="94"/>
        <w:ind w:firstLine="567"/>
        <w:jc w:val="both"/>
        <w:rPr>
          <w:rFonts w:ascii="Times New Roman" w:hAnsi="Times New Roman"/>
          <w:sz w:val="24"/>
          <w:szCs w:val="24"/>
        </w:rPr>
      </w:pPr>
      <w:r>
        <w:rPr>
          <w:rFonts w:ascii="Times New Roman" w:hAnsi="Times New Roman"/>
          <w:sz w:val="24"/>
          <w:szCs w:val="24"/>
        </w:rPr>
        <w:t>Парамоновское сельское поселение граничит с севера - с Широко-Атамановским, с с севера и запада – со Знаменским сельским поселением Морозовского района, с востока и юга- с Цимлянским районом Ростовской области.</w:t>
      </w:r>
    </w:p>
    <w:p>
      <w:pPr>
        <w:pStyle w:val="94"/>
        <w:ind w:firstLine="567"/>
        <w:jc w:val="both"/>
        <w:rPr>
          <w:rFonts w:ascii="Times New Roman" w:hAnsi="Times New Roman"/>
          <w:sz w:val="24"/>
          <w:szCs w:val="24"/>
        </w:rPr>
      </w:pPr>
      <w:r>
        <w:rPr>
          <w:rFonts w:ascii="Times New Roman" w:hAnsi="Times New Roman"/>
          <w:sz w:val="24"/>
          <w:szCs w:val="24"/>
        </w:rPr>
        <w:t>По территории П</w:t>
      </w:r>
      <w:r>
        <w:rPr>
          <w:rFonts w:ascii="Times New Roman" w:hAnsi="Times New Roman"/>
          <w:sz w:val="24"/>
          <w:szCs w:val="24"/>
          <w:lang w:val="ru-RU"/>
        </w:rPr>
        <w:t>арамоновского</w:t>
      </w:r>
      <w:r>
        <w:rPr>
          <w:rFonts w:hint="default" w:ascii="Times New Roman" w:hAnsi="Times New Roman"/>
          <w:sz w:val="24"/>
          <w:szCs w:val="24"/>
          <w:lang w:val="ru-RU"/>
        </w:rPr>
        <w:t xml:space="preserve"> сельского поселения</w:t>
      </w:r>
      <w:r>
        <w:rPr>
          <w:rFonts w:ascii="Times New Roman" w:hAnsi="Times New Roman"/>
          <w:sz w:val="24"/>
          <w:szCs w:val="24"/>
        </w:rPr>
        <w:t xml:space="preserve"> в направлении с севера на юг проходит автомобильная дорога регионального значения Морозовск - Волгоград и ветка железной дороги Морозовск-Куберле.</w:t>
      </w:r>
    </w:p>
    <w:p>
      <w:pPr>
        <w:pStyle w:val="94"/>
        <w:ind w:firstLine="567"/>
        <w:jc w:val="both"/>
        <w:rPr>
          <w:rFonts w:ascii="Times New Roman" w:hAnsi="Times New Roman"/>
          <w:sz w:val="24"/>
          <w:szCs w:val="24"/>
        </w:rPr>
      </w:pPr>
      <w:r>
        <w:rPr>
          <w:rFonts w:ascii="Times New Roman" w:hAnsi="Times New Roman"/>
          <w:sz w:val="24"/>
          <w:szCs w:val="24"/>
        </w:rPr>
        <w:t xml:space="preserve">На территории поселения расположены 4 населенных пункта, внесенных в «Реестр административно-территориальных образований, административно-территориальных единиц и населенных пунктов Ростовской области». </w:t>
      </w:r>
    </w:p>
    <w:p>
      <w:pPr>
        <w:pStyle w:val="94"/>
        <w:ind w:firstLine="567"/>
        <w:jc w:val="both"/>
        <w:rPr>
          <w:rFonts w:ascii="Times New Roman" w:hAnsi="Times New Roman"/>
          <w:sz w:val="24"/>
          <w:szCs w:val="24"/>
        </w:rPr>
      </w:pPr>
      <w:r>
        <w:rPr>
          <w:rFonts w:ascii="Times New Roman" w:hAnsi="Times New Roman"/>
          <w:sz w:val="24"/>
          <w:szCs w:val="24"/>
        </w:rPr>
        <w:t>Это хутора Парамонов, Старопетровский, Великанов, станица Чертковская.</w:t>
      </w:r>
    </w:p>
    <w:p>
      <w:pPr>
        <w:pStyle w:val="94"/>
        <w:ind w:firstLine="567"/>
        <w:jc w:val="both"/>
        <w:rPr>
          <w:rFonts w:ascii="Times New Roman" w:hAnsi="Times New Roman"/>
          <w:sz w:val="24"/>
          <w:szCs w:val="24"/>
        </w:rPr>
      </w:pPr>
      <w:r>
        <w:rPr>
          <w:rFonts w:ascii="Times New Roman" w:hAnsi="Times New Roman"/>
          <w:sz w:val="24"/>
          <w:szCs w:val="24"/>
        </w:rPr>
        <w:t xml:space="preserve">Хутор Парамонов является центром сельского поселения. </w:t>
      </w:r>
    </w:p>
    <w:p>
      <w:pPr>
        <w:pStyle w:val="94"/>
        <w:ind w:firstLine="567"/>
        <w:jc w:val="both"/>
        <w:rPr>
          <w:rFonts w:ascii="Times New Roman" w:hAnsi="Times New Roman"/>
          <w:sz w:val="24"/>
          <w:szCs w:val="24"/>
        </w:rPr>
      </w:pPr>
      <w:r>
        <w:rPr>
          <w:rFonts w:ascii="Times New Roman" w:hAnsi="Times New Roman"/>
          <w:sz w:val="24"/>
          <w:szCs w:val="24"/>
        </w:rPr>
        <w:t xml:space="preserve">Транспортное сообщение между населенными пунктами, расположенными по обе стороны дороги регионального значения, осуществляется как по трассе, так и по межпоселковым дорогам с асфальтовым покрытием – подъездам к населенным пунктам. </w:t>
      </w:r>
    </w:p>
    <w:p>
      <w:pPr>
        <w:pStyle w:val="94"/>
        <w:ind w:firstLine="567"/>
        <w:jc w:val="both"/>
        <w:rPr>
          <w:rFonts w:ascii="Times New Roman" w:hAnsi="Times New Roman"/>
          <w:sz w:val="24"/>
          <w:szCs w:val="24"/>
        </w:rPr>
      </w:pPr>
      <w:r>
        <w:rPr>
          <w:rFonts w:ascii="Times New Roman" w:hAnsi="Times New Roman"/>
          <w:sz w:val="24"/>
          <w:szCs w:val="24"/>
        </w:rPr>
        <w:t>Общая площадь земель Парамоновского сельского поселения в административных границах составляет 29043,91 га.</w:t>
      </w:r>
    </w:p>
    <w:p>
      <w:pPr>
        <w:pStyle w:val="94"/>
        <w:ind w:firstLine="567"/>
        <w:jc w:val="both"/>
        <w:rPr>
          <w:rFonts w:ascii="Times New Roman" w:hAnsi="Times New Roman"/>
          <w:sz w:val="24"/>
          <w:szCs w:val="24"/>
        </w:rPr>
      </w:pPr>
    </w:p>
    <w:p>
      <w:pPr>
        <w:pStyle w:val="94"/>
        <w:rPr>
          <w:rFonts w:ascii="Times New Roman" w:hAnsi="Times New Roman"/>
          <w:b/>
        </w:rPr>
      </w:pPr>
      <w:r>
        <w:rPr>
          <w:rFonts w:ascii="Times New Roman" w:hAnsi="Times New Roman"/>
          <w:b/>
        </w:rPr>
        <w:t>Таблица№ 1.1.1.1.  Распределение земельного фонда сельского поселения по категориям</w:t>
      </w:r>
    </w:p>
    <w:tbl>
      <w:tblPr>
        <w:tblStyle w:val="9"/>
        <w:tblW w:w="10065"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851"/>
        <w:gridCol w:w="3686"/>
        <w:gridCol w:w="708"/>
        <w:gridCol w:w="1426"/>
        <w:gridCol w:w="1693"/>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10" w:hRule="atLeast"/>
          <w:jc w:val="center"/>
        </w:trPr>
        <w:tc>
          <w:tcPr>
            <w:tcW w:w="851" w:type="dxa"/>
            <w:tcBorders>
              <w:top w:val="single" w:color="auto" w:sz="12" w:space="0"/>
              <w:left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w:t>
            </w:r>
          </w:p>
          <w:p>
            <w:pPr>
              <w:spacing w:before="0" w:after="0"/>
              <w:ind w:firstLine="34"/>
              <w:jc w:val="center"/>
              <w:rPr>
                <w:rFonts w:eastAsia="Calibri"/>
                <w:b/>
                <w:bCs/>
                <w:sz w:val="20"/>
                <w:szCs w:val="20"/>
              </w:rPr>
            </w:pPr>
            <w:r>
              <w:rPr>
                <w:rFonts w:eastAsia="Calibri"/>
                <w:b/>
                <w:bCs/>
                <w:sz w:val="20"/>
                <w:szCs w:val="20"/>
              </w:rPr>
              <w:t>п/п</w:t>
            </w:r>
          </w:p>
        </w:tc>
        <w:tc>
          <w:tcPr>
            <w:tcW w:w="3686"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Показатели</w:t>
            </w:r>
          </w:p>
        </w:tc>
        <w:tc>
          <w:tcPr>
            <w:tcW w:w="708"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Ед.</w:t>
            </w:r>
          </w:p>
          <w:p>
            <w:pPr>
              <w:spacing w:before="0" w:after="0"/>
              <w:ind w:firstLine="34"/>
              <w:jc w:val="center"/>
              <w:rPr>
                <w:rFonts w:eastAsia="Calibri"/>
                <w:b/>
                <w:bCs/>
                <w:sz w:val="20"/>
                <w:szCs w:val="20"/>
              </w:rPr>
            </w:pPr>
            <w:r>
              <w:rPr>
                <w:rFonts w:eastAsia="Calibri"/>
                <w:b/>
                <w:bCs/>
                <w:sz w:val="20"/>
                <w:szCs w:val="20"/>
              </w:rPr>
              <w:t>изм.</w:t>
            </w:r>
          </w:p>
        </w:tc>
        <w:tc>
          <w:tcPr>
            <w:tcW w:w="1426"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По</w:t>
            </w:r>
          </w:p>
          <w:p>
            <w:pPr>
              <w:spacing w:before="0" w:after="0"/>
              <w:ind w:firstLine="34"/>
              <w:jc w:val="center"/>
              <w:rPr>
                <w:rFonts w:eastAsia="Calibri"/>
                <w:b/>
                <w:bCs/>
                <w:sz w:val="20"/>
                <w:szCs w:val="20"/>
              </w:rPr>
            </w:pPr>
            <w:r>
              <w:rPr>
                <w:rFonts w:eastAsia="Calibri"/>
                <w:b/>
                <w:bCs/>
                <w:sz w:val="20"/>
                <w:szCs w:val="20"/>
              </w:rPr>
              <w:t>состоянию</w:t>
            </w:r>
          </w:p>
          <w:p>
            <w:pPr>
              <w:spacing w:before="0" w:after="0"/>
              <w:ind w:firstLine="34"/>
              <w:jc w:val="center"/>
              <w:rPr>
                <w:rFonts w:eastAsia="Calibri"/>
                <w:b/>
                <w:bCs/>
                <w:sz w:val="20"/>
                <w:szCs w:val="20"/>
              </w:rPr>
            </w:pPr>
            <w:r>
              <w:rPr>
                <w:rFonts w:eastAsia="Calibri"/>
                <w:b/>
                <w:bCs/>
                <w:sz w:val="20"/>
                <w:szCs w:val="20"/>
              </w:rPr>
              <w:t>на 2008г.</w:t>
            </w:r>
          </w:p>
        </w:tc>
        <w:tc>
          <w:tcPr>
            <w:tcW w:w="1693" w:type="dxa"/>
            <w:tcBorders>
              <w:top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По</w:t>
            </w:r>
          </w:p>
          <w:p>
            <w:pPr>
              <w:spacing w:before="0" w:after="0"/>
              <w:ind w:firstLine="34"/>
              <w:jc w:val="center"/>
              <w:rPr>
                <w:rFonts w:eastAsia="Calibri"/>
                <w:b/>
                <w:bCs/>
                <w:sz w:val="20"/>
                <w:szCs w:val="20"/>
              </w:rPr>
            </w:pPr>
            <w:r>
              <w:rPr>
                <w:rFonts w:eastAsia="Calibri"/>
                <w:b/>
                <w:bCs/>
                <w:sz w:val="20"/>
                <w:szCs w:val="20"/>
              </w:rPr>
              <w:t>генераль-</w:t>
            </w:r>
          </w:p>
          <w:p>
            <w:pPr>
              <w:spacing w:before="0" w:after="0"/>
              <w:ind w:firstLine="34"/>
              <w:jc w:val="center"/>
              <w:rPr>
                <w:rFonts w:eastAsia="Calibri"/>
                <w:b/>
                <w:bCs/>
                <w:sz w:val="20"/>
                <w:szCs w:val="20"/>
              </w:rPr>
            </w:pPr>
            <w:r>
              <w:rPr>
                <w:rFonts w:eastAsia="Calibri"/>
                <w:b/>
                <w:bCs/>
                <w:sz w:val="20"/>
                <w:szCs w:val="20"/>
              </w:rPr>
              <w:t>ному плану</w:t>
            </w:r>
          </w:p>
          <w:p>
            <w:pPr>
              <w:spacing w:before="0" w:after="0"/>
              <w:jc w:val="center"/>
              <w:rPr>
                <w:rFonts w:eastAsia="Calibri"/>
                <w:sz w:val="20"/>
                <w:szCs w:val="20"/>
              </w:rPr>
            </w:pPr>
            <w:r>
              <w:rPr>
                <w:rFonts w:eastAsia="Calibri"/>
                <w:sz w:val="20"/>
                <w:szCs w:val="20"/>
              </w:rPr>
              <w:t>(МК №46 от 31.03.08)</w:t>
            </w:r>
          </w:p>
        </w:tc>
        <w:tc>
          <w:tcPr>
            <w:tcW w:w="1701" w:type="dxa"/>
            <w:tcBorders>
              <w:top w:val="single" w:color="auto" w:sz="12" w:space="0"/>
              <w:right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Предложения по внесению изменений в генеральный план</w:t>
            </w:r>
          </w:p>
          <w:p>
            <w:pPr>
              <w:spacing w:before="0" w:after="0"/>
              <w:ind w:firstLine="34"/>
              <w:jc w:val="center"/>
              <w:rPr>
                <w:rFonts w:eastAsia="Calibri"/>
                <w:bCs/>
                <w:sz w:val="20"/>
                <w:szCs w:val="20"/>
              </w:rPr>
            </w:pPr>
            <w:r>
              <w:rPr>
                <w:rFonts w:eastAsia="Calibri"/>
                <w:bCs/>
                <w:sz w:val="20"/>
                <w:szCs w:val="20"/>
              </w:rPr>
              <w:t>(МК.2020г.)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57" w:hRule="atLeast"/>
          <w:jc w:val="center"/>
        </w:trPr>
        <w:tc>
          <w:tcPr>
            <w:tcW w:w="851" w:type="dxa"/>
            <w:tcBorders>
              <w:left w:val="single" w:color="auto" w:sz="12" w:space="0"/>
            </w:tcBorders>
            <w:noWrap w:val="0"/>
            <w:vAlign w:val="center"/>
          </w:tcPr>
          <w:p>
            <w:pPr>
              <w:widowControl w:val="0"/>
              <w:snapToGrid w:val="0"/>
              <w:spacing w:before="0" w:after="0"/>
              <w:ind w:firstLine="34"/>
              <w:jc w:val="center"/>
              <w:rPr>
                <w:rFonts w:eastAsia="Calibri"/>
                <w:b/>
                <w:sz w:val="20"/>
                <w:szCs w:val="20"/>
              </w:rPr>
            </w:pPr>
            <w:r>
              <w:rPr>
                <w:rFonts w:eastAsia="Calibri"/>
                <w:b/>
                <w:sz w:val="20"/>
                <w:szCs w:val="20"/>
              </w:rPr>
              <w:t>1</w:t>
            </w:r>
          </w:p>
        </w:tc>
        <w:tc>
          <w:tcPr>
            <w:tcW w:w="3686" w:type="dxa"/>
            <w:noWrap w:val="0"/>
            <w:vAlign w:val="center"/>
          </w:tcPr>
          <w:p>
            <w:pPr>
              <w:spacing w:before="0" w:after="0"/>
              <w:ind w:left="142" w:right="130" w:firstLine="34"/>
              <w:jc w:val="center"/>
              <w:rPr>
                <w:rFonts w:eastAsia="Calibri"/>
                <w:b/>
                <w:sz w:val="20"/>
                <w:szCs w:val="20"/>
              </w:rPr>
            </w:pPr>
            <w:r>
              <w:rPr>
                <w:rFonts w:eastAsia="Calibri"/>
                <w:b/>
                <w:sz w:val="20"/>
                <w:szCs w:val="20"/>
              </w:rPr>
              <w:t>2</w:t>
            </w:r>
          </w:p>
        </w:tc>
        <w:tc>
          <w:tcPr>
            <w:tcW w:w="708" w:type="dxa"/>
            <w:noWrap w:val="0"/>
            <w:vAlign w:val="center"/>
          </w:tcPr>
          <w:p>
            <w:pPr>
              <w:spacing w:before="0" w:after="0"/>
              <w:ind w:firstLine="34"/>
              <w:jc w:val="center"/>
              <w:rPr>
                <w:rFonts w:eastAsia="Calibri"/>
                <w:b/>
                <w:bCs/>
                <w:sz w:val="20"/>
                <w:szCs w:val="20"/>
              </w:rPr>
            </w:pPr>
            <w:r>
              <w:rPr>
                <w:rFonts w:eastAsia="Calibri"/>
                <w:b/>
                <w:bCs/>
                <w:sz w:val="20"/>
                <w:szCs w:val="20"/>
              </w:rPr>
              <w:t>3</w:t>
            </w:r>
          </w:p>
        </w:tc>
        <w:tc>
          <w:tcPr>
            <w:tcW w:w="1426" w:type="dxa"/>
            <w:noWrap w:val="0"/>
            <w:vAlign w:val="center"/>
          </w:tcPr>
          <w:p>
            <w:pPr>
              <w:spacing w:before="0" w:after="0"/>
              <w:ind w:firstLine="34"/>
              <w:jc w:val="center"/>
              <w:rPr>
                <w:rFonts w:eastAsia="Calibri"/>
                <w:b/>
                <w:bCs/>
                <w:sz w:val="20"/>
                <w:szCs w:val="20"/>
              </w:rPr>
            </w:pPr>
            <w:r>
              <w:rPr>
                <w:rFonts w:eastAsia="Calibri"/>
                <w:b/>
                <w:bCs/>
                <w:sz w:val="20"/>
                <w:szCs w:val="20"/>
              </w:rPr>
              <w:t>4</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5</w:t>
            </w:r>
          </w:p>
        </w:tc>
        <w:tc>
          <w:tcPr>
            <w:tcW w:w="1701" w:type="dxa"/>
            <w:tcBorders>
              <w:right w:val="single" w:color="auto" w:sz="12" w:space="0"/>
            </w:tcBorders>
            <w:noWrap w:val="0"/>
            <w:vAlign w:val="center"/>
          </w:tcPr>
          <w:p>
            <w:pPr>
              <w:spacing w:before="0" w:after="0"/>
              <w:ind w:firstLine="34"/>
              <w:jc w:val="center"/>
              <w:rPr>
                <w:rFonts w:eastAsia="Calibri"/>
                <w:b/>
                <w:bCs/>
                <w:sz w:val="20"/>
                <w:szCs w:val="20"/>
              </w:rPr>
            </w:pPr>
            <w:r>
              <w:rPr>
                <w:rFonts w:eastAsia="Calibri"/>
                <w:b/>
                <w:bCs/>
                <w:sz w:val="20"/>
                <w:szCs w:val="20"/>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88"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w:t>
            </w:r>
          </w:p>
        </w:tc>
        <w:tc>
          <w:tcPr>
            <w:tcW w:w="3686" w:type="dxa"/>
            <w:noWrap w:val="0"/>
            <w:vAlign w:val="center"/>
          </w:tcPr>
          <w:p>
            <w:pPr>
              <w:spacing w:before="0" w:after="0"/>
              <w:jc w:val="center"/>
              <w:rPr>
                <w:rFonts w:eastAsia="Calibri"/>
                <w:sz w:val="20"/>
                <w:szCs w:val="20"/>
              </w:rPr>
            </w:pPr>
            <w:r>
              <w:rPr>
                <w:rFonts w:eastAsia="Calibri"/>
                <w:b/>
                <w:sz w:val="20"/>
                <w:szCs w:val="20"/>
              </w:rPr>
              <w:t xml:space="preserve">Общая площадь земель сельского поселения в установленных границах, </w:t>
            </w:r>
            <w:r>
              <w:rPr>
                <w:rFonts w:eastAsia="Calibri"/>
                <w:sz w:val="20"/>
                <w:szCs w:val="20"/>
              </w:rPr>
              <w:t>в том числе:</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29039,66</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29039,66</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29043,91*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1.1</w:t>
            </w:r>
          </w:p>
        </w:tc>
        <w:tc>
          <w:tcPr>
            <w:tcW w:w="3686" w:type="dxa"/>
            <w:noWrap w:val="0"/>
            <w:vAlign w:val="center"/>
          </w:tcPr>
          <w:p>
            <w:pPr>
              <w:spacing w:before="0" w:after="0"/>
              <w:jc w:val="center"/>
              <w:rPr>
                <w:rFonts w:eastAsia="Calibri"/>
                <w:sz w:val="20"/>
                <w:szCs w:val="20"/>
              </w:rPr>
            </w:pPr>
            <w:r>
              <w:rPr>
                <w:rFonts w:eastAsia="Calibri"/>
                <w:b/>
                <w:sz w:val="20"/>
                <w:szCs w:val="20"/>
              </w:rPr>
              <w:t>Земли сельскохозяйственого назначения</w:t>
            </w:r>
          </w:p>
        </w:tc>
        <w:tc>
          <w:tcPr>
            <w:tcW w:w="708" w:type="dxa"/>
            <w:noWrap w:val="0"/>
            <w:vAlign w:val="center"/>
          </w:tcPr>
          <w:p>
            <w:pPr>
              <w:spacing w:before="0" w:after="0"/>
              <w:ind w:hanging="52"/>
              <w:jc w:val="center"/>
              <w:rPr>
                <w:rFonts w:eastAsia="Calibri"/>
                <w:b/>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28242,33</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28152,82</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28190,15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1.2</w:t>
            </w:r>
          </w:p>
        </w:tc>
        <w:tc>
          <w:tcPr>
            <w:tcW w:w="3686" w:type="dxa"/>
            <w:noWrap w:val="0"/>
            <w:vAlign w:val="center"/>
          </w:tcPr>
          <w:p>
            <w:pPr>
              <w:spacing w:before="0" w:after="0"/>
              <w:jc w:val="center"/>
              <w:rPr>
                <w:rFonts w:eastAsia="Calibri"/>
                <w:b/>
                <w:sz w:val="20"/>
                <w:szCs w:val="20"/>
              </w:rPr>
            </w:pPr>
            <w:r>
              <w:rPr>
                <w:rFonts w:eastAsia="Calibri"/>
                <w:b/>
                <w:sz w:val="20"/>
                <w:szCs w:val="20"/>
              </w:rPr>
              <w:t>Земли населенных пунктов</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437,86</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529,63</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542,46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07" w:hRule="atLeast"/>
          <w:jc w:val="center"/>
        </w:trPr>
        <w:tc>
          <w:tcPr>
            <w:tcW w:w="851" w:type="dxa"/>
            <w:tcBorders>
              <w:left w:val="single" w:color="auto" w:sz="12" w:space="0"/>
            </w:tcBorders>
            <w:noWrap w:val="0"/>
            <w:vAlign w:val="center"/>
          </w:tcPr>
          <w:p>
            <w:pPr>
              <w:widowControl w:val="0"/>
              <w:spacing w:before="0" w:after="0"/>
              <w:jc w:val="center"/>
              <w:rPr>
                <w:rFonts w:eastAsia="Calibri"/>
                <w:b/>
                <w:sz w:val="20"/>
                <w:szCs w:val="20"/>
              </w:rPr>
            </w:pPr>
            <w:r>
              <w:rPr>
                <w:rFonts w:eastAsia="Calibri"/>
                <w:b/>
                <w:sz w:val="20"/>
                <w:szCs w:val="20"/>
              </w:rPr>
              <w:t>1.3</w:t>
            </w:r>
          </w:p>
        </w:tc>
        <w:tc>
          <w:tcPr>
            <w:tcW w:w="3686" w:type="dxa"/>
            <w:noWrap w:val="0"/>
            <w:vAlign w:val="center"/>
          </w:tcPr>
          <w:p>
            <w:pPr>
              <w:pageBreakBefore/>
              <w:widowControl w:val="0"/>
              <w:spacing w:before="0" w:after="0"/>
              <w:jc w:val="center"/>
              <w:rPr>
                <w:rFonts w:eastAsia="Calibri"/>
                <w:b/>
                <w:sz w:val="20"/>
                <w:szCs w:val="20"/>
              </w:rPr>
            </w:pPr>
            <w:r>
              <w:rPr>
                <w:rFonts w:eastAsia="Calibri"/>
                <w:b/>
                <w:sz w:val="20"/>
                <w:szCs w:val="20"/>
              </w:rPr>
              <w:t>Земли промышленности, энергетики, транспорта .......... и земли иного специального назначения</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215,17</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214,98</w:t>
            </w:r>
          </w:p>
        </w:tc>
        <w:tc>
          <w:tcPr>
            <w:tcW w:w="1701" w:type="dxa"/>
            <w:tcBorders>
              <w:right w:val="single" w:color="auto" w:sz="12" w:space="0"/>
            </w:tcBorders>
            <w:noWrap w:val="0"/>
            <w:vAlign w:val="center"/>
          </w:tcPr>
          <w:p>
            <w:pPr>
              <w:spacing w:before="0" w:after="0"/>
              <w:jc w:val="center"/>
              <w:rPr>
                <w:rFonts w:eastAsia="Calibri"/>
                <w:b/>
                <w:sz w:val="20"/>
                <w:szCs w:val="20"/>
              </w:rPr>
            </w:pPr>
            <w:r>
              <w:rPr>
                <w:rFonts w:eastAsia="Calibri"/>
                <w:b/>
                <w:sz w:val="20"/>
                <w:szCs w:val="20"/>
              </w:rPr>
              <w:t>201,51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sz w:val="20"/>
                <w:szCs w:val="20"/>
              </w:rPr>
            </w:pPr>
            <w:r>
              <w:rPr>
                <w:rFonts w:eastAsia="Calibri"/>
                <w:sz w:val="20"/>
                <w:szCs w:val="20"/>
              </w:rPr>
              <w:t>1.3.1</w:t>
            </w:r>
          </w:p>
        </w:tc>
        <w:tc>
          <w:tcPr>
            <w:tcW w:w="3686" w:type="dxa"/>
            <w:noWrap w:val="0"/>
            <w:vAlign w:val="center"/>
          </w:tcPr>
          <w:p>
            <w:pPr>
              <w:spacing w:before="0" w:after="0"/>
              <w:jc w:val="center"/>
              <w:rPr>
                <w:rFonts w:eastAsia="Calibri"/>
                <w:sz w:val="20"/>
                <w:szCs w:val="20"/>
              </w:rPr>
            </w:pPr>
            <w:r>
              <w:rPr>
                <w:rFonts w:eastAsia="Calibri"/>
                <w:sz w:val="20"/>
                <w:szCs w:val="20"/>
              </w:rPr>
              <w:t>Земли транспорта</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sz w:val="20"/>
                <w:szCs w:val="20"/>
              </w:rPr>
            </w:pPr>
            <w:r>
              <w:rPr>
                <w:rFonts w:eastAsia="Calibri"/>
                <w:sz w:val="20"/>
                <w:szCs w:val="20"/>
              </w:rPr>
              <w:t>204,63</w:t>
            </w:r>
          </w:p>
        </w:tc>
        <w:tc>
          <w:tcPr>
            <w:tcW w:w="1693" w:type="dxa"/>
            <w:noWrap w:val="0"/>
            <w:vAlign w:val="center"/>
          </w:tcPr>
          <w:p>
            <w:pPr>
              <w:spacing w:before="0" w:after="0"/>
              <w:ind w:left="-108" w:right="-108" w:firstLine="34"/>
              <w:jc w:val="center"/>
              <w:rPr>
                <w:rFonts w:eastAsia="Calibri"/>
                <w:bCs/>
                <w:sz w:val="20"/>
                <w:szCs w:val="20"/>
              </w:rPr>
            </w:pPr>
            <w:r>
              <w:rPr>
                <w:rFonts w:eastAsia="Calibri"/>
                <w:bCs/>
                <w:sz w:val="20"/>
                <w:szCs w:val="20"/>
              </w:rPr>
              <w:t>211,46</w:t>
            </w:r>
          </w:p>
        </w:tc>
        <w:tc>
          <w:tcPr>
            <w:tcW w:w="1701" w:type="dxa"/>
            <w:tcBorders>
              <w:right w:val="single" w:color="auto" w:sz="12" w:space="0"/>
            </w:tcBorders>
            <w:noWrap w:val="0"/>
            <w:vAlign w:val="center"/>
          </w:tcPr>
          <w:p>
            <w:pPr>
              <w:spacing w:before="0" w:after="0"/>
              <w:jc w:val="center"/>
              <w:rPr>
                <w:rFonts w:eastAsia="Calibri"/>
                <w:sz w:val="20"/>
                <w:szCs w:val="20"/>
              </w:rPr>
            </w:pPr>
            <w:r>
              <w:rPr>
                <w:rFonts w:eastAsia="Calibri"/>
                <w:sz w:val="20"/>
                <w:szCs w:val="20"/>
              </w:rPr>
              <w:t>201,51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sz w:val="20"/>
                <w:szCs w:val="20"/>
              </w:rPr>
            </w:pPr>
            <w:r>
              <w:rPr>
                <w:rFonts w:eastAsia="Calibri"/>
                <w:sz w:val="20"/>
                <w:szCs w:val="20"/>
              </w:rPr>
              <w:t>1.3.2</w:t>
            </w:r>
          </w:p>
        </w:tc>
        <w:tc>
          <w:tcPr>
            <w:tcW w:w="3686" w:type="dxa"/>
            <w:noWrap w:val="0"/>
            <w:vAlign w:val="center"/>
          </w:tcPr>
          <w:p>
            <w:pPr>
              <w:spacing w:before="0" w:after="0"/>
              <w:jc w:val="center"/>
              <w:rPr>
                <w:rFonts w:eastAsia="Calibri"/>
                <w:sz w:val="20"/>
                <w:szCs w:val="20"/>
              </w:rPr>
            </w:pPr>
            <w:r>
              <w:rPr>
                <w:rFonts w:eastAsia="Calibri"/>
                <w:sz w:val="20"/>
                <w:szCs w:val="20"/>
              </w:rPr>
              <w:t>Земли специального назначения</w:t>
            </w:r>
          </w:p>
        </w:tc>
        <w:tc>
          <w:tcPr>
            <w:tcW w:w="708" w:type="dxa"/>
            <w:noWrap w:val="0"/>
            <w:vAlign w:val="center"/>
          </w:tcPr>
          <w:p>
            <w:pPr>
              <w:spacing w:before="0" w:after="0"/>
              <w:ind w:hanging="52"/>
              <w:jc w:val="center"/>
              <w:rPr>
                <w:rFonts w:eastAsia="Calibri"/>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sz w:val="20"/>
                <w:szCs w:val="20"/>
              </w:rPr>
            </w:pPr>
            <w:r>
              <w:rPr>
                <w:rFonts w:eastAsia="Calibri"/>
                <w:sz w:val="20"/>
                <w:szCs w:val="20"/>
              </w:rPr>
              <w:t>10,54</w:t>
            </w:r>
          </w:p>
        </w:tc>
        <w:tc>
          <w:tcPr>
            <w:tcW w:w="1693" w:type="dxa"/>
            <w:noWrap w:val="0"/>
            <w:vAlign w:val="center"/>
          </w:tcPr>
          <w:p>
            <w:pPr>
              <w:spacing w:before="0" w:after="0"/>
              <w:ind w:left="-108" w:right="-108" w:firstLine="34"/>
              <w:jc w:val="center"/>
              <w:rPr>
                <w:rFonts w:eastAsia="Calibri"/>
                <w:bCs/>
                <w:sz w:val="20"/>
                <w:szCs w:val="20"/>
              </w:rPr>
            </w:pPr>
            <w:r>
              <w:rPr>
                <w:rFonts w:eastAsia="Calibri"/>
                <w:bCs/>
                <w:sz w:val="20"/>
                <w:szCs w:val="20"/>
              </w:rPr>
              <w:t>3,52</w:t>
            </w:r>
          </w:p>
        </w:tc>
        <w:tc>
          <w:tcPr>
            <w:tcW w:w="1701" w:type="dxa"/>
            <w:tcBorders>
              <w:right w:val="single" w:color="auto" w:sz="12" w:space="0"/>
            </w:tcBorders>
            <w:noWrap w:val="0"/>
            <w:vAlign w:val="center"/>
          </w:tcPr>
          <w:p>
            <w:pPr>
              <w:spacing w:before="0" w:after="0"/>
              <w:jc w:val="center"/>
              <w:rPr>
                <w:rFonts w:eastAsia="Calibri"/>
                <w:sz w:val="20"/>
                <w:szCs w:val="20"/>
              </w:rPr>
            </w:pPr>
            <w:r>
              <w:rPr>
                <w:rFonts w:eastAsia="Calibri"/>
                <w:sz w:val="20"/>
                <w:szCs w:val="2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i/>
                <w:sz w:val="20"/>
                <w:szCs w:val="20"/>
              </w:rPr>
            </w:pPr>
            <w:r>
              <w:rPr>
                <w:rFonts w:eastAsia="Calibri"/>
                <w:i/>
                <w:sz w:val="20"/>
                <w:szCs w:val="20"/>
              </w:rPr>
              <w:t>1.3.2.1</w:t>
            </w:r>
          </w:p>
        </w:tc>
        <w:tc>
          <w:tcPr>
            <w:tcW w:w="3686" w:type="dxa"/>
            <w:noWrap w:val="0"/>
            <w:vAlign w:val="center"/>
          </w:tcPr>
          <w:p>
            <w:pPr>
              <w:spacing w:before="0" w:after="0"/>
              <w:jc w:val="center"/>
              <w:rPr>
                <w:rFonts w:eastAsia="Calibri"/>
                <w:i/>
                <w:sz w:val="20"/>
                <w:szCs w:val="20"/>
              </w:rPr>
            </w:pPr>
            <w:r>
              <w:rPr>
                <w:rFonts w:eastAsia="Calibri"/>
                <w:i/>
                <w:sz w:val="20"/>
                <w:szCs w:val="20"/>
              </w:rPr>
              <w:t>Территории свалок ТБО</w:t>
            </w:r>
          </w:p>
        </w:tc>
        <w:tc>
          <w:tcPr>
            <w:tcW w:w="708" w:type="dxa"/>
            <w:noWrap w:val="0"/>
            <w:vAlign w:val="center"/>
          </w:tcPr>
          <w:p>
            <w:pPr>
              <w:spacing w:before="0" w:after="0"/>
              <w:ind w:hanging="52"/>
              <w:jc w:val="center"/>
              <w:rPr>
                <w:rFonts w:eastAsia="Calibri"/>
                <w:i/>
                <w:sz w:val="20"/>
                <w:szCs w:val="20"/>
              </w:rPr>
            </w:pPr>
            <w:r>
              <w:rPr>
                <w:rFonts w:eastAsia="Calibri"/>
                <w:i/>
                <w:sz w:val="20"/>
                <w:szCs w:val="20"/>
              </w:rPr>
              <w:t>га</w:t>
            </w:r>
          </w:p>
        </w:tc>
        <w:tc>
          <w:tcPr>
            <w:tcW w:w="1426" w:type="dxa"/>
            <w:noWrap w:val="0"/>
            <w:vAlign w:val="center"/>
          </w:tcPr>
          <w:p>
            <w:pPr>
              <w:spacing w:before="0" w:after="0"/>
              <w:ind w:firstLine="85"/>
              <w:jc w:val="center"/>
              <w:rPr>
                <w:rFonts w:eastAsia="Calibri"/>
                <w:i/>
                <w:sz w:val="20"/>
                <w:szCs w:val="20"/>
              </w:rPr>
            </w:pPr>
            <w:r>
              <w:rPr>
                <w:rFonts w:eastAsia="Calibri"/>
                <w:i/>
                <w:sz w:val="20"/>
                <w:szCs w:val="20"/>
              </w:rPr>
              <w:t>3,5</w:t>
            </w:r>
          </w:p>
        </w:tc>
        <w:tc>
          <w:tcPr>
            <w:tcW w:w="1693" w:type="dxa"/>
            <w:noWrap w:val="0"/>
            <w:vAlign w:val="center"/>
          </w:tcPr>
          <w:p>
            <w:pPr>
              <w:spacing w:before="0" w:after="0"/>
              <w:ind w:left="-108" w:right="-108" w:firstLine="34"/>
              <w:jc w:val="center"/>
              <w:rPr>
                <w:rFonts w:eastAsia="Calibri"/>
                <w:bCs/>
                <w:i/>
                <w:sz w:val="20"/>
                <w:szCs w:val="20"/>
              </w:rPr>
            </w:pPr>
            <w:r>
              <w:rPr>
                <w:rFonts w:eastAsia="Calibri"/>
                <w:bCs/>
                <w:i/>
                <w:sz w:val="20"/>
                <w:szCs w:val="20"/>
              </w:rPr>
              <w:t>3,5</w:t>
            </w:r>
          </w:p>
          <w:p>
            <w:pPr>
              <w:spacing w:before="0" w:after="0"/>
              <w:ind w:left="-108" w:right="-108" w:firstLine="34"/>
              <w:jc w:val="center"/>
              <w:rPr>
                <w:rFonts w:eastAsia="Calibri"/>
                <w:bCs/>
                <w:i/>
                <w:sz w:val="20"/>
                <w:szCs w:val="20"/>
              </w:rPr>
            </w:pPr>
            <w:r>
              <w:rPr>
                <w:rFonts w:eastAsia="Calibri"/>
                <w:bCs/>
                <w:i/>
                <w:sz w:val="20"/>
                <w:szCs w:val="20"/>
              </w:rPr>
              <w:t>рекультивация</w:t>
            </w:r>
          </w:p>
        </w:tc>
        <w:tc>
          <w:tcPr>
            <w:tcW w:w="1701" w:type="dxa"/>
            <w:tcBorders>
              <w:right w:val="single" w:color="auto" w:sz="12" w:space="0"/>
            </w:tcBorders>
            <w:noWrap w:val="0"/>
            <w:vAlign w:val="center"/>
          </w:tcPr>
          <w:p>
            <w:pPr>
              <w:spacing w:before="0" w:after="0"/>
              <w:jc w:val="center"/>
              <w:rPr>
                <w:rFonts w:eastAsia="Calibri"/>
                <w:i/>
                <w:sz w:val="20"/>
                <w:szCs w:val="20"/>
              </w:rPr>
            </w:pPr>
            <w:r>
              <w:rPr>
                <w:rFonts w:eastAsia="Calibri"/>
                <w:i/>
                <w:sz w:val="20"/>
                <w:szCs w:val="2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65" w:hRule="atLeast"/>
          <w:jc w:val="center"/>
        </w:trPr>
        <w:tc>
          <w:tcPr>
            <w:tcW w:w="851" w:type="dxa"/>
            <w:tcBorders>
              <w:left w:val="single" w:color="auto" w:sz="12" w:space="0"/>
            </w:tcBorders>
            <w:noWrap w:val="0"/>
            <w:vAlign w:val="center"/>
          </w:tcPr>
          <w:p>
            <w:pPr>
              <w:spacing w:before="0" w:after="0"/>
              <w:jc w:val="center"/>
              <w:rPr>
                <w:rFonts w:eastAsia="Calibri"/>
                <w:i/>
                <w:sz w:val="20"/>
                <w:szCs w:val="20"/>
              </w:rPr>
            </w:pPr>
            <w:r>
              <w:rPr>
                <w:rFonts w:eastAsia="Calibri"/>
                <w:i/>
                <w:sz w:val="20"/>
                <w:szCs w:val="20"/>
              </w:rPr>
              <w:t>1.3.2.2</w:t>
            </w:r>
          </w:p>
        </w:tc>
        <w:tc>
          <w:tcPr>
            <w:tcW w:w="3686" w:type="dxa"/>
            <w:noWrap w:val="0"/>
            <w:vAlign w:val="center"/>
          </w:tcPr>
          <w:p>
            <w:pPr>
              <w:spacing w:before="0" w:after="0"/>
              <w:jc w:val="center"/>
              <w:rPr>
                <w:rFonts w:eastAsia="Calibri"/>
                <w:i/>
                <w:sz w:val="20"/>
                <w:szCs w:val="20"/>
              </w:rPr>
            </w:pPr>
            <w:r>
              <w:rPr>
                <w:rFonts w:eastAsia="Calibri"/>
                <w:i/>
                <w:sz w:val="20"/>
                <w:szCs w:val="20"/>
              </w:rPr>
              <w:t>Территории кладбищ</w:t>
            </w:r>
          </w:p>
        </w:tc>
        <w:tc>
          <w:tcPr>
            <w:tcW w:w="708" w:type="dxa"/>
            <w:noWrap w:val="0"/>
            <w:vAlign w:val="center"/>
          </w:tcPr>
          <w:p>
            <w:pPr>
              <w:spacing w:before="0" w:after="0"/>
              <w:ind w:hanging="52"/>
              <w:jc w:val="center"/>
              <w:rPr>
                <w:rFonts w:eastAsia="Calibri"/>
                <w:i/>
                <w:sz w:val="20"/>
                <w:szCs w:val="20"/>
              </w:rPr>
            </w:pPr>
            <w:r>
              <w:rPr>
                <w:rFonts w:eastAsia="Calibri"/>
                <w:i/>
                <w:sz w:val="20"/>
                <w:szCs w:val="20"/>
              </w:rPr>
              <w:t>га</w:t>
            </w:r>
          </w:p>
        </w:tc>
        <w:tc>
          <w:tcPr>
            <w:tcW w:w="1426" w:type="dxa"/>
            <w:noWrap w:val="0"/>
            <w:vAlign w:val="center"/>
          </w:tcPr>
          <w:p>
            <w:pPr>
              <w:spacing w:before="0" w:after="0"/>
              <w:ind w:firstLine="85"/>
              <w:jc w:val="center"/>
              <w:rPr>
                <w:rFonts w:eastAsia="Calibri"/>
                <w:i/>
                <w:sz w:val="20"/>
                <w:szCs w:val="20"/>
              </w:rPr>
            </w:pPr>
            <w:r>
              <w:rPr>
                <w:rFonts w:eastAsia="Calibri"/>
                <w:i/>
                <w:sz w:val="20"/>
                <w:szCs w:val="20"/>
              </w:rPr>
              <w:t>7,02</w:t>
            </w:r>
          </w:p>
        </w:tc>
        <w:tc>
          <w:tcPr>
            <w:tcW w:w="1693" w:type="dxa"/>
            <w:noWrap w:val="0"/>
            <w:vAlign w:val="center"/>
          </w:tcPr>
          <w:p>
            <w:pPr>
              <w:spacing w:before="0" w:after="0"/>
              <w:ind w:left="-108" w:right="-108" w:firstLine="34"/>
              <w:jc w:val="center"/>
              <w:rPr>
                <w:rFonts w:eastAsia="Calibri"/>
                <w:bCs/>
                <w:i/>
                <w:sz w:val="20"/>
                <w:szCs w:val="20"/>
              </w:rPr>
            </w:pPr>
            <w:r>
              <w:rPr>
                <w:rFonts w:eastAsia="Calibri"/>
                <w:bCs/>
                <w:i/>
                <w:sz w:val="20"/>
                <w:szCs w:val="20"/>
              </w:rPr>
              <w:t>-</w:t>
            </w:r>
          </w:p>
        </w:tc>
        <w:tc>
          <w:tcPr>
            <w:tcW w:w="1701" w:type="dxa"/>
            <w:tcBorders>
              <w:right w:val="single" w:color="auto" w:sz="12" w:space="0"/>
            </w:tcBorders>
            <w:noWrap w:val="0"/>
            <w:vAlign w:val="center"/>
          </w:tcPr>
          <w:p>
            <w:pPr>
              <w:spacing w:before="0" w:after="0"/>
              <w:jc w:val="center"/>
              <w:rPr>
                <w:rFonts w:eastAsia="Calibri"/>
                <w:i/>
                <w:sz w:val="20"/>
                <w:szCs w:val="20"/>
              </w:rPr>
            </w:pPr>
            <w:r>
              <w:rPr>
                <w:rFonts w:eastAsia="Calibri"/>
                <w:i/>
                <w:sz w:val="20"/>
                <w:szCs w:val="2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851" w:type="dxa"/>
            <w:tcBorders>
              <w:left w:val="single" w:color="auto" w:sz="12" w:space="0"/>
            </w:tcBorders>
            <w:noWrap w:val="0"/>
            <w:vAlign w:val="center"/>
          </w:tcPr>
          <w:p>
            <w:pPr>
              <w:spacing w:before="0" w:after="0"/>
              <w:jc w:val="center"/>
              <w:rPr>
                <w:rFonts w:eastAsia="Calibri"/>
                <w:b/>
                <w:sz w:val="20"/>
                <w:szCs w:val="20"/>
              </w:rPr>
            </w:pPr>
            <w:r>
              <w:rPr>
                <w:rFonts w:eastAsia="Calibri"/>
                <w:b/>
                <w:sz w:val="20"/>
                <w:szCs w:val="20"/>
              </w:rPr>
              <w:t>1.4</w:t>
            </w:r>
          </w:p>
        </w:tc>
        <w:tc>
          <w:tcPr>
            <w:tcW w:w="3686" w:type="dxa"/>
            <w:noWrap w:val="0"/>
            <w:vAlign w:val="center"/>
          </w:tcPr>
          <w:p>
            <w:pPr>
              <w:spacing w:before="0" w:after="0"/>
              <w:jc w:val="center"/>
              <w:rPr>
                <w:rFonts w:eastAsia="Calibri"/>
                <w:b/>
                <w:sz w:val="20"/>
                <w:szCs w:val="20"/>
              </w:rPr>
            </w:pPr>
            <w:r>
              <w:rPr>
                <w:rFonts w:eastAsia="Calibri"/>
                <w:b/>
                <w:sz w:val="20"/>
                <w:szCs w:val="20"/>
              </w:rPr>
              <w:t>Земли водного фонда</w:t>
            </w:r>
          </w:p>
        </w:tc>
        <w:tc>
          <w:tcPr>
            <w:tcW w:w="708" w:type="dxa"/>
            <w:noWrap w:val="0"/>
            <w:vAlign w:val="center"/>
          </w:tcPr>
          <w:p>
            <w:pPr>
              <w:spacing w:before="0" w:after="0"/>
              <w:ind w:hanging="52"/>
              <w:jc w:val="center"/>
              <w:rPr>
                <w:rFonts w:eastAsia="Calibri"/>
                <w:b/>
                <w:sz w:val="20"/>
                <w:szCs w:val="20"/>
              </w:rPr>
            </w:pPr>
            <w:r>
              <w:rPr>
                <w:rFonts w:eastAsia="Calibri"/>
                <w:sz w:val="20"/>
                <w:szCs w:val="20"/>
              </w:rPr>
              <w:t>га</w:t>
            </w:r>
          </w:p>
        </w:tc>
        <w:tc>
          <w:tcPr>
            <w:tcW w:w="1426" w:type="dxa"/>
            <w:noWrap w:val="0"/>
            <w:vAlign w:val="center"/>
          </w:tcPr>
          <w:p>
            <w:pPr>
              <w:spacing w:before="0" w:after="0"/>
              <w:ind w:firstLine="85"/>
              <w:jc w:val="center"/>
              <w:rPr>
                <w:rFonts w:eastAsia="Calibri"/>
                <w:b/>
                <w:sz w:val="20"/>
                <w:szCs w:val="20"/>
              </w:rPr>
            </w:pPr>
            <w:r>
              <w:rPr>
                <w:rFonts w:eastAsia="Calibri"/>
                <w:b/>
                <w:sz w:val="20"/>
                <w:szCs w:val="20"/>
              </w:rPr>
              <w:t>144,3</w:t>
            </w:r>
          </w:p>
        </w:tc>
        <w:tc>
          <w:tcPr>
            <w:tcW w:w="1693" w:type="dxa"/>
            <w:noWrap w:val="0"/>
            <w:vAlign w:val="center"/>
          </w:tcPr>
          <w:p>
            <w:pPr>
              <w:spacing w:before="0" w:after="0"/>
              <w:ind w:left="-108" w:right="-108" w:firstLine="34"/>
              <w:jc w:val="center"/>
              <w:rPr>
                <w:rFonts w:eastAsia="Calibri"/>
                <w:b/>
                <w:bCs/>
                <w:sz w:val="20"/>
                <w:szCs w:val="20"/>
              </w:rPr>
            </w:pPr>
            <w:r>
              <w:rPr>
                <w:rFonts w:eastAsia="Calibri"/>
                <w:b/>
                <w:bCs/>
                <w:sz w:val="20"/>
                <w:szCs w:val="20"/>
              </w:rPr>
              <w:t>142,23</w:t>
            </w:r>
          </w:p>
        </w:tc>
        <w:tc>
          <w:tcPr>
            <w:tcW w:w="1701" w:type="dxa"/>
            <w:tcBorders>
              <w:right w:val="single" w:color="auto" w:sz="12" w:space="0"/>
            </w:tcBorders>
            <w:noWrap w:val="0"/>
            <w:vAlign w:val="center"/>
          </w:tcPr>
          <w:p>
            <w:pPr>
              <w:spacing w:before="0" w:after="0"/>
              <w:jc w:val="center"/>
              <w:rPr>
                <w:rFonts w:eastAsia="Calibri"/>
                <w:b/>
                <w:color w:val="000000"/>
                <w:sz w:val="20"/>
                <w:szCs w:val="20"/>
              </w:rPr>
            </w:pPr>
            <w:r>
              <w:rPr>
                <w:rFonts w:eastAsia="Calibri"/>
                <w:b/>
                <w:color w:val="000000"/>
                <w:sz w:val="20"/>
                <w:szCs w:val="20"/>
              </w:rPr>
              <w:t>106,69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7" w:type="dxa"/>
            <w:bottom w:w="0" w:type="dxa"/>
            <w:right w:w="57" w:type="dxa"/>
          </w:tblCellMar>
        </w:tblPrEx>
        <w:trPr>
          <w:trHeight w:val="454" w:hRule="atLeast"/>
          <w:jc w:val="center"/>
        </w:trPr>
        <w:tc>
          <w:tcPr>
            <w:tcW w:w="851" w:type="dxa"/>
            <w:tcBorders>
              <w:left w:val="single" w:color="auto" w:sz="12" w:space="0"/>
              <w:bottom w:val="single" w:color="auto" w:sz="12" w:space="0"/>
            </w:tcBorders>
            <w:noWrap w:val="0"/>
            <w:vAlign w:val="center"/>
          </w:tcPr>
          <w:p>
            <w:pPr>
              <w:spacing w:before="0" w:after="0"/>
              <w:jc w:val="center"/>
              <w:rPr>
                <w:rFonts w:eastAsia="Calibri"/>
                <w:b/>
                <w:sz w:val="20"/>
                <w:szCs w:val="20"/>
              </w:rPr>
            </w:pPr>
            <w:r>
              <w:rPr>
                <w:rFonts w:eastAsia="Calibri"/>
                <w:b/>
                <w:sz w:val="20"/>
                <w:szCs w:val="20"/>
              </w:rPr>
              <w:t>1.5.</w:t>
            </w:r>
          </w:p>
        </w:tc>
        <w:tc>
          <w:tcPr>
            <w:tcW w:w="3686" w:type="dxa"/>
            <w:tcBorders>
              <w:bottom w:val="single" w:color="auto" w:sz="12" w:space="0"/>
            </w:tcBorders>
            <w:noWrap w:val="0"/>
            <w:vAlign w:val="center"/>
          </w:tcPr>
          <w:p>
            <w:pPr>
              <w:spacing w:before="0" w:after="0"/>
              <w:jc w:val="center"/>
              <w:rPr>
                <w:rFonts w:eastAsia="Calibri"/>
                <w:b/>
                <w:sz w:val="20"/>
                <w:szCs w:val="20"/>
              </w:rPr>
            </w:pPr>
            <w:r>
              <w:rPr>
                <w:rFonts w:eastAsia="Calibri"/>
                <w:b/>
                <w:sz w:val="20"/>
                <w:szCs w:val="20"/>
              </w:rPr>
              <w:t>Земли лесного фонда</w:t>
            </w:r>
            <w:r>
              <w:rPr>
                <w:rFonts w:eastAsia="Calibri"/>
                <w:i/>
                <w:sz w:val="20"/>
                <w:szCs w:val="20"/>
              </w:rPr>
              <w:t xml:space="preserve"> нелесные территории, предназначенные для воспроизводства леса</w:t>
            </w:r>
          </w:p>
        </w:tc>
        <w:tc>
          <w:tcPr>
            <w:tcW w:w="708" w:type="dxa"/>
            <w:tcBorders>
              <w:bottom w:val="single" w:color="auto" w:sz="12" w:space="0"/>
            </w:tcBorders>
            <w:noWrap w:val="0"/>
            <w:vAlign w:val="center"/>
          </w:tcPr>
          <w:p>
            <w:pPr>
              <w:spacing w:before="0" w:after="0"/>
              <w:ind w:hanging="52"/>
              <w:jc w:val="center"/>
              <w:rPr>
                <w:rFonts w:eastAsia="Calibri"/>
                <w:b/>
                <w:sz w:val="20"/>
                <w:szCs w:val="20"/>
              </w:rPr>
            </w:pPr>
            <w:r>
              <w:rPr>
                <w:rFonts w:eastAsia="Calibri"/>
                <w:sz w:val="20"/>
                <w:szCs w:val="20"/>
              </w:rPr>
              <w:t>га</w:t>
            </w:r>
          </w:p>
        </w:tc>
        <w:tc>
          <w:tcPr>
            <w:tcW w:w="1426" w:type="dxa"/>
            <w:tcBorders>
              <w:bottom w:val="single" w:color="auto" w:sz="12" w:space="0"/>
            </w:tcBorders>
            <w:noWrap w:val="0"/>
            <w:vAlign w:val="center"/>
          </w:tcPr>
          <w:p>
            <w:pPr>
              <w:spacing w:before="0" w:after="0"/>
              <w:ind w:firstLine="85"/>
              <w:jc w:val="center"/>
              <w:rPr>
                <w:rFonts w:eastAsia="Calibri"/>
                <w:b/>
                <w:sz w:val="20"/>
                <w:szCs w:val="20"/>
              </w:rPr>
            </w:pPr>
            <w:r>
              <w:rPr>
                <w:rFonts w:eastAsia="Calibri"/>
                <w:b/>
                <w:sz w:val="20"/>
                <w:szCs w:val="20"/>
              </w:rPr>
              <w:t>-</w:t>
            </w:r>
          </w:p>
        </w:tc>
        <w:tc>
          <w:tcPr>
            <w:tcW w:w="1693" w:type="dxa"/>
            <w:tcBorders>
              <w:bottom w:val="single" w:color="auto" w:sz="12" w:space="0"/>
            </w:tcBorders>
            <w:noWrap w:val="0"/>
            <w:vAlign w:val="center"/>
          </w:tcPr>
          <w:p>
            <w:pPr>
              <w:spacing w:before="0" w:after="0"/>
              <w:ind w:left="-108" w:right="-108" w:firstLine="34"/>
              <w:jc w:val="center"/>
              <w:rPr>
                <w:rFonts w:eastAsia="Calibri"/>
                <w:b/>
                <w:bCs/>
                <w:sz w:val="20"/>
                <w:szCs w:val="20"/>
              </w:rPr>
            </w:pPr>
            <w:r>
              <w:rPr>
                <w:rFonts w:eastAsia="Calibri"/>
                <w:b/>
                <w:bCs/>
                <w:sz w:val="20"/>
                <w:szCs w:val="20"/>
              </w:rPr>
              <w:t>-</w:t>
            </w:r>
          </w:p>
        </w:tc>
        <w:tc>
          <w:tcPr>
            <w:tcW w:w="1701" w:type="dxa"/>
            <w:tcBorders>
              <w:bottom w:val="single" w:color="auto" w:sz="12" w:space="0"/>
              <w:right w:val="single" w:color="auto" w:sz="12" w:space="0"/>
            </w:tcBorders>
            <w:noWrap w:val="0"/>
            <w:vAlign w:val="center"/>
          </w:tcPr>
          <w:p>
            <w:pPr>
              <w:spacing w:before="0" w:after="0"/>
              <w:jc w:val="center"/>
              <w:rPr>
                <w:rFonts w:eastAsia="Calibri"/>
                <w:i/>
                <w:sz w:val="20"/>
                <w:szCs w:val="20"/>
              </w:rPr>
            </w:pPr>
            <w:r>
              <w:rPr>
                <w:rFonts w:eastAsia="Calibri"/>
                <w:b/>
                <w:sz w:val="20"/>
                <w:szCs w:val="20"/>
              </w:rPr>
              <w:t>3,1</w:t>
            </w:r>
          </w:p>
        </w:tc>
      </w:tr>
    </w:tbl>
    <w:p>
      <w:pPr>
        <w:pStyle w:val="94"/>
        <w:ind w:hanging="142"/>
        <w:rPr>
          <w:rFonts w:ascii="Times New Roman" w:hAnsi="Times New Roman"/>
          <w:b/>
        </w:rPr>
      </w:pPr>
    </w:p>
    <w:p>
      <w:pPr>
        <w:pStyle w:val="94"/>
        <w:ind w:right="-2"/>
        <w:jc w:val="both"/>
        <w:rPr>
          <w:rFonts w:ascii="Times New Roman" w:hAnsi="Times New Roman"/>
          <w:i/>
        </w:rPr>
      </w:pPr>
      <w:r>
        <w:rPr>
          <w:rFonts w:ascii="Times New Roman" w:hAnsi="Times New Roman"/>
          <w:i/>
        </w:rPr>
        <w:t>* Изменение площади муниципального образования в соответствии с ОЗ РО №1130-ЗС от 23.05.2017 "О внесении изменений в областной закон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94"/>
        <w:ind w:hanging="142"/>
        <w:rPr>
          <w:rFonts w:ascii="Times New Roman" w:hAnsi="Times New Roman"/>
          <w:b/>
        </w:rPr>
      </w:pPr>
    </w:p>
    <w:p>
      <w:pPr>
        <w:spacing w:before="0" w:after="0"/>
        <w:ind w:firstLine="540"/>
      </w:pPr>
      <w:r>
        <w:t xml:space="preserve">Населенные пункты Парамоновского сельского поселения формировались вдоль реки Кумшак и около прудов. </w:t>
      </w:r>
    </w:p>
    <w:p>
      <w:pPr>
        <w:spacing w:before="0" w:after="0"/>
        <w:ind w:firstLine="540"/>
      </w:pPr>
      <w:r>
        <w:rPr>
          <w:b/>
        </w:rPr>
        <w:t xml:space="preserve">Хутор Парамонов – </w:t>
      </w:r>
      <w:r>
        <w:t>центр сельского поселения. Расположен в балке Парамоновой в северной части поселения.</w:t>
      </w:r>
    </w:p>
    <w:p>
      <w:pPr>
        <w:spacing w:before="0" w:after="0"/>
        <w:ind w:firstLine="540"/>
      </w:pPr>
      <w:r>
        <w:t>Протянулся вдоль русла реки Кумшак на 6,5 км. Часть жилой застройки хутора имеет регулярную структуру уличной сети, часть хаотично «разбросана» по берегам реки. Центр сформирован объектами социально-бытового обслуживания, школой и административными зданиями. На окраинах хутора – территории неработающих производств.</w:t>
      </w:r>
    </w:p>
    <w:p>
      <w:pPr>
        <w:spacing w:before="0" w:after="0"/>
        <w:ind w:firstLine="540"/>
        <w:rPr>
          <w:b/>
        </w:rPr>
      </w:pPr>
      <w:r>
        <w:rPr>
          <w:b/>
        </w:rPr>
        <w:t>Хутор Старопетровский</w:t>
      </w:r>
    </w:p>
    <w:p>
      <w:pPr>
        <w:spacing w:before="0" w:after="0"/>
        <w:ind w:firstLine="540"/>
      </w:pPr>
      <w:r>
        <w:t>Расположен в балке Петровской, на берегу пруда Центральный.. Жилая застройка характеризуется большой плотностью. Центр сформирован объектами социально-бытового обслуживания, школой и административными зданиями. Территория хутора так же характеризуется большим количеством территорий, неудобных для строительства (уклон более 100 промилле). С региональной трассой хутор связан дорогой местного значения.</w:t>
      </w:r>
    </w:p>
    <w:p>
      <w:pPr>
        <w:spacing w:before="0" w:after="0"/>
        <w:ind w:firstLine="540"/>
        <w:rPr>
          <w:b/>
        </w:rPr>
      </w:pPr>
      <w:r>
        <w:rPr>
          <w:b/>
        </w:rPr>
        <w:t xml:space="preserve">Станица Чертковская </w:t>
      </w:r>
      <w:r>
        <w:t>расположилась вдоль русла реки Кумшак, параллельно автодороге регионального значения, связана с ней автодорогой местного значения. Кварталы сформированы параллельными улицами, включают в себя жилую застройку и объекты соцкультбыта. На северной окраине станицы сформирована зона коммунально-складских и производственных объектов.</w:t>
      </w:r>
    </w:p>
    <w:p>
      <w:pPr>
        <w:spacing w:before="0" w:after="0"/>
        <w:ind w:firstLine="540"/>
      </w:pPr>
      <w:r>
        <w:rPr>
          <w:b/>
        </w:rPr>
        <w:t xml:space="preserve">Хутор Великанов </w:t>
      </w:r>
      <w:r>
        <w:t>расположился вдоль русла реки Кумшак, на юго-восточной границе поселения. Кварталы жилой застройки характеризуются значительной разреженностью.</w:t>
      </w:r>
    </w:p>
    <w:p>
      <w:pPr>
        <w:spacing w:before="0" w:after="0"/>
        <w:ind w:firstLine="540"/>
        <w:rPr>
          <w:b/>
        </w:rPr>
      </w:pPr>
    </w:p>
    <w:p>
      <w:pPr>
        <w:pStyle w:val="3"/>
        <w:numPr>
          <w:ilvl w:val="2"/>
          <w:numId w:val="9"/>
        </w:numPr>
        <w:spacing w:before="0" w:after="0"/>
        <w:rPr>
          <w:rStyle w:val="10"/>
          <w:i w:val="0"/>
          <w:iCs/>
          <w:sz w:val="26"/>
          <w:szCs w:val="26"/>
          <w:lang w:val="ru-RU"/>
        </w:rPr>
      </w:pPr>
      <w:r>
        <w:rPr>
          <w:rStyle w:val="10"/>
          <w:i w:val="0"/>
          <w:iCs/>
          <w:sz w:val="26"/>
          <w:szCs w:val="26"/>
        </w:rPr>
        <w:t xml:space="preserve">Климат </w:t>
      </w:r>
    </w:p>
    <w:p>
      <w:pPr>
        <w:spacing w:before="0" w:after="0"/>
      </w:pPr>
    </w:p>
    <w:p>
      <w:pPr>
        <w:pStyle w:val="31"/>
        <w:ind w:firstLine="567"/>
        <w:rPr>
          <w:bCs/>
          <w:lang w:val="ru-RU" w:bidi="en-US"/>
        </w:rPr>
      </w:pPr>
      <w:r>
        <w:rPr>
          <w:bCs/>
          <w:lang w:bidi="en-US"/>
        </w:rPr>
        <w:t xml:space="preserve">Территория </w:t>
      </w:r>
      <w:r>
        <w:t>Парамоновск</w:t>
      </w:r>
      <w:r>
        <w:rPr>
          <w:bCs/>
          <w:lang w:val="ru-RU" w:bidi="en-US"/>
        </w:rPr>
        <w:t>ого</w:t>
      </w:r>
      <w:r>
        <w:rPr>
          <w:bCs/>
          <w:lang w:bidi="en-US"/>
        </w:rPr>
        <w:t xml:space="preserve"> сельского поселения расположена в южной части умеренного климатического пояса. Для нее характерны пасмурная зима с частыми оттепелями и жаркое, относительно сухое лето с частыми засухами. Весна и осень - непродолжительные, теплые, с короткими дождями.</w:t>
      </w:r>
    </w:p>
    <w:p>
      <w:pPr>
        <w:pStyle w:val="31"/>
        <w:ind w:firstLine="567"/>
        <w:rPr>
          <w:bCs/>
          <w:lang w:val="ru-RU" w:bidi="en-US"/>
        </w:rPr>
      </w:pPr>
      <w:r>
        <w:rPr>
          <w:bCs/>
          <w:lang w:bidi="en-US"/>
        </w:rPr>
        <w:t>Климат формируется под влиянием циклонической деятельности воздушных масс, повторяемость которых составляет в году: арктических – 11</w:t>
      </w:r>
      <w:r>
        <w:rPr>
          <w:bCs/>
          <w:lang w:val="ru-RU" w:bidi="en-US"/>
        </w:rPr>
        <w:t xml:space="preserve"> </w:t>
      </w:r>
      <w:r>
        <w:rPr>
          <w:bCs/>
          <w:lang w:bidi="en-US"/>
        </w:rPr>
        <w:t>%, умеренных – 68</w:t>
      </w:r>
      <w:r>
        <w:rPr>
          <w:bCs/>
          <w:lang w:val="ru-RU" w:bidi="en-US"/>
        </w:rPr>
        <w:t xml:space="preserve"> </w:t>
      </w:r>
      <w:r>
        <w:rPr>
          <w:bCs/>
          <w:lang w:bidi="en-US"/>
        </w:rPr>
        <w:t>%, тропических – 21</w:t>
      </w:r>
      <w:r>
        <w:rPr>
          <w:bCs/>
          <w:lang w:val="ru-RU" w:bidi="en-US"/>
        </w:rPr>
        <w:t xml:space="preserve"> </w:t>
      </w:r>
      <w:r>
        <w:rPr>
          <w:bCs/>
          <w:lang w:bidi="en-US"/>
        </w:rPr>
        <w:t xml:space="preserve">%. Зимой и летом преобладает континентальный умеренный воздух. </w:t>
      </w:r>
    </w:p>
    <w:p>
      <w:pPr>
        <w:pStyle w:val="31"/>
        <w:ind w:firstLine="567"/>
        <w:rPr>
          <w:bCs/>
          <w:lang w:val="ru-RU"/>
        </w:rPr>
      </w:pPr>
      <w:r>
        <w:rPr>
          <w:bCs/>
        </w:rPr>
        <w:t xml:space="preserve">Среднегодовая температура воздуха составляет около +7,40 </w:t>
      </w:r>
      <w:r>
        <w:rPr>
          <w:bCs/>
          <w:vertAlign w:val="superscript"/>
        </w:rPr>
        <w:t>0</w:t>
      </w:r>
      <w:r>
        <w:rPr>
          <w:bCs/>
        </w:rPr>
        <w:t>С.</w:t>
      </w:r>
    </w:p>
    <w:p>
      <w:pPr>
        <w:pStyle w:val="31"/>
        <w:ind w:firstLine="567"/>
        <w:rPr>
          <w:bCs/>
          <w:lang w:val="ru-RU"/>
        </w:rPr>
      </w:pPr>
      <w:r>
        <w:rPr>
          <w:bCs/>
        </w:rPr>
        <w:t xml:space="preserve">В среднем за год преобладают ветры восточных направлений (северо-восточные, восточные, юго-восточные). </w:t>
      </w:r>
    </w:p>
    <w:p>
      <w:pPr>
        <w:pStyle w:val="31"/>
        <w:ind w:firstLine="567"/>
        <w:rPr>
          <w:bCs/>
          <w:lang w:val="ru-RU"/>
        </w:rPr>
      </w:pPr>
      <w:r>
        <w:rPr>
          <w:bCs/>
        </w:rPr>
        <w:t xml:space="preserve">Среднегодовая скорость ветра составляет 5,4 м/с. Среднемесячные значения возрастают до 6,4 - 6,9 м/с в феврале-марте и уменьшаются до 4,0 м/с в сентябре. </w:t>
      </w:r>
    </w:p>
    <w:p>
      <w:pPr>
        <w:pStyle w:val="31"/>
        <w:ind w:firstLine="567"/>
        <w:rPr>
          <w:bCs/>
          <w:lang w:val="ru-RU" w:bidi="en-US"/>
        </w:rPr>
      </w:pPr>
      <w:r>
        <w:rPr>
          <w:bCs/>
        </w:rPr>
        <w:t>Территория поселения относится к II В строительно-климатической зоне.</w:t>
      </w:r>
    </w:p>
    <w:p>
      <w:pPr>
        <w:spacing w:before="0" w:after="0"/>
        <w:rPr>
          <w:bCs/>
        </w:rPr>
      </w:pPr>
    </w:p>
    <w:p>
      <w:pPr>
        <w:pStyle w:val="3"/>
        <w:numPr>
          <w:ilvl w:val="2"/>
          <w:numId w:val="9"/>
        </w:numPr>
        <w:spacing w:before="0" w:after="0"/>
        <w:rPr>
          <w:rStyle w:val="10"/>
          <w:i w:val="0"/>
          <w:iCs/>
          <w:sz w:val="26"/>
          <w:szCs w:val="26"/>
          <w:lang w:val="ru-RU"/>
        </w:rPr>
      </w:pPr>
      <w:r>
        <w:rPr>
          <w:rStyle w:val="10"/>
          <w:i w:val="0"/>
          <w:iCs/>
          <w:sz w:val="26"/>
          <w:szCs w:val="26"/>
        </w:rPr>
        <w:t xml:space="preserve">Административное деление </w:t>
      </w:r>
    </w:p>
    <w:p>
      <w:pPr>
        <w:spacing w:before="0" w:after="0"/>
      </w:pPr>
    </w:p>
    <w:p>
      <w:pPr>
        <w:spacing w:before="0" w:after="0"/>
        <w:ind w:firstLine="567"/>
      </w:pPr>
      <w:r>
        <w:t>Статус и границы муниципального образования Парамоновск</w:t>
      </w:r>
      <w:r>
        <w:rPr>
          <w:bCs/>
          <w:lang w:bidi="en-US"/>
        </w:rPr>
        <w:t>ого</w:t>
      </w:r>
      <w:r>
        <w:t xml:space="preserve"> сельского поселения определены Областным законом «Об установлении границ и наделении соответствующим статусом муниципального образования «Морозовский район» и муниципальных образований в его составе» от 27.12.2004г. № 247-ЗС. </w:t>
      </w:r>
    </w:p>
    <w:p>
      <w:pPr>
        <w:pStyle w:val="94"/>
        <w:ind w:firstLine="567"/>
        <w:jc w:val="both"/>
        <w:rPr>
          <w:rFonts w:ascii="Times New Roman" w:hAnsi="Times New Roman"/>
          <w:sz w:val="24"/>
          <w:szCs w:val="24"/>
        </w:rPr>
      </w:pPr>
      <w:r>
        <w:rPr>
          <w:rFonts w:ascii="Times New Roman" w:hAnsi="Times New Roman"/>
          <w:sz w:val="24"/>
          <w:szCs w:val="24"/>
        </w:rPr>
        <w:t>На территории Парамоновского сельского поселения расположены 4 населенных пункта, внесенных в «Реестр административно-территориальных образований, административно-территориальных единиц и населенных пунктов Ростовской области»:</w:t>
      </w:r>
    </w:p>
    <w:p>
      <w:pPr>
        <w:pStyle w:val="94"/>
        <w:ind w:firstLine="567"/>
        <w:rPr>
          <w:rFonts w:ascii="Times New Roman" w:hAnsi="Times New Roman"/>
          <w:sz w:val="24"/>
          <w:szCs w:val="24"/>
        </w:rPr>
      </w:pPr>
      <w:r>
        <w:rPr>
          <w:rFonts w:ascii="Times New Roman" w:hAnsi="Times New Roman"/>
          <w:sz w:val="24"/>
          <w:szCs w:val="24"/>
        </w:rPr>
        <w:t>- хутор Парамонов;</w:t>
      </w:r>
    </w:p>
    <w:p>
      <w:pPr>
        <w:pStyle w:val="94"/>
        <w:ind w:firstLine="567"/>
        <w:rPr>
          <w:rFonts w:ascii="Times New Roman" w:hAnsi="Times New Roman"/>
          <w:sz w:val="20"/>
          <w:szCs w:val="20"/>
        </w:rPr>
      </w:pPr>
      <w:r>
        <w:rPr>
          <w:rFonts w:ascii="Times New Roman" w:hAnsi="Times New Roman"/>
          <w:sz w:val="24"/>
          <w:szCs w:val="24"/>
        </w:rPr>
        <w:t>- хутор Старопетровский</w:t>
      </w:r>
      <w:r>
        <w:rPr>
          <w:rFonts w:ascii="Times New Roman" w:hAnsi="Times New Roman"/>
          <w:sz w:val="20"/>
          <w:szCs w:val="20"/>
        </w:rPr>
        <w:t>;</w:t>
      </w:r>
    </w:p>
    <w:p>
      <w:pPr>
        <w:pStyle w:val="94"/>
        <w:ind w:firstLine="567"/>
        <w:rPr>
          <w:rFonts w:ascii="Times New Roman" w:hAnsi="Times New Roman"/>
          <w:sz w:val="24"/>
          <w:szCs w:val="24"/>
        </w:rPr>
      </w:pPr>
      <w:r>
        <w:rPr>
          <w:rFonts w:ascii="Times New Roman" w:hAnsi="Times New Roman"/>
          <w:sz w:val="24"/>
          <w:szCs w:val="24"/>
        </w:rPr>
        <w:t>- хутор Великанов;</w:t>
      </w:r>
    </w:p>
    <w:p>
      <w:pPr>
        <w:pStyle w:val="94"/>
        <w:ind w:firstLine="567"/>
        <w:rPr>
          <w:rFonts w:ascii="Times New Roman" w:hAnsi="Times New Roman"/>
          <w:sz w:val="24"/>
          <w:szCs w:val="24"/>
        </w:rPr>
      </w:pPr>
      <w:r>
        <w:rPr>
          <w:rFonts w:ascii="Times New Roman" w:hAnsi="Times New Roman"/>
          <w:sz w:val="24"/>
          <w:szCs w:val="24"/>
        </w:rPr>
        <w:t>- станица Чертковская.</w:t>
      </w:r>
    </w:p>
    <w:p>
      <w:pPr>
        <w:pStyle w:val="94"/>
        <w:ind w:firstLine="567"/>
        <w:jc w:val="both"/>
        <w:rPr>
          <w:rFonts w:ascii="Times New Roman" w:hAnsi="Times New Roman"/>
          <w:sz w:val="24"/>
          <w:szCs w:val="24"/>
        </w:rPr>
      </w:pPr>
      <w:r>
        <w:rPr>
          <w:rFonts w:ascii="Times New Roman" w:hAnsi="Times New Roman"/>
          <w:sz w:val="24"/>
          <w:szCs w:val="24"/>
        </w:rPr>
        <w:t xml:space="preserve">Хутор Парамонов является центром сельского поселения. </w:t>
      </w:r>
    </w:p>
    <w:p>
      <w:pPr>
        <w:pStyle w:val="94"/>
        <w:ind w:firstLine="567"/>
        <w:jc w:val="both"/>
        <w:rPr>
          <w:rFonts w:ascii="Times New Roman" w:hAnsi="Times New Roman"/>
          <w:sz w:val="24"/>
          <w:szCs w:val="24"/>
        </w:rPr>
      </w:pPr>
    </w:p>
    <w:p>
      <w:pPr>
        <w:pStyle w:val="3"/>
        <w:numPr>
          <w:ilvl w:val="2"/>
          <w:numId w:val="9"/>
        </w:numPr>
        <w:spacing w:before="0" w:after="0"/>
        <w:rPr>
          <w:rStyle w:val="10"/>
          <w:i w:val="0"/>
          <w:iCs/>
          <w:sz w:val="26"/>
          <w:szCs w:val="26"/>
          <w:lang w:val="ru-RU"/>
        </w:rPr>
      </w:pPr>
      <w:r>
        <w:rPr>
          <w:rStyle w:val="10"/>
          <w:i w:val="0"/>
          <w:iCs/>
          <w:sz w:val="26"/>
          <w:szCs w:val="26"/>
        </w:rPr>
        <w:t>Численность и состав населения</w:t>
      </w:r>
    </w:p>
    <w:p>
      <w:pPr>
        <w:spacing w:before="0" w:after="0"/>
      </w:pPr>
    </w:p>
    <w:p>
      <w:pPr>
        <w:spacing w:before="0" w:after="0"/>
        <w:ind w:firstLine="567"/>
      </w:pPr>
      <w:r>
        <w:t>На протяжении последних лет траектория динамики численности постоянного населения указывает на то, что в целом Парамоновское сельское поселение входит в число поселений с уменьшающимся числом жителей.</w:t>
      </w:r>
    </w:p>
    <w:p>
      <w:pPr>
        <w:spacing w:before="0" w:after="0"/>
        <w:ind w:firstLine="567"/>
      </w:pPr>
      <w:r>
        <w:t>Процесс депопуляции обусловлен как высокой смертностью, так и миграционным оттоком населения. Среднегодовая убыль численности населения составляет 46 человек.</w:t>
      </w:r>
    </w:p>
    <w:p>
      <w:pPr>
        <w:suppressAutoHyphens/>
        <w:spacing w:before="0" w:after="0"/>
        <w:ind w:firstLine="567"/>
      </w:pPr>
      <w:r>
        <w:t xml:space="preserve">Динамика численности населения Парамоновского сельского поселения с указанием естественного и механического движения населения за 2019-2022 гг. представлена в таблице 1.1.4.2. </w:t>
      </w:r>
    </w:p>
    <w:p>
      <w:pPr>
        <w:spacing w:before="0" w:after="0"/>
      </w:pPr>
    </w:p>
    <w:p>
      <w:pPr>
        <w:spacing w:before="0" w:after="0"/>
        <w:rPr>
          <w:b/>
          <w:sz w:val="20"/>
          <w:szCs w:val="20"/>
        </w:rPr>
      </w:pPr>
      <w:r>
        <w:rPr>
          <w:b/>
          <w:sz w:val="20"/>
          <w:szCs w:val="20"/>
        </w:rPr>
        <w:t>Таблица № 1.1.4.1. Численность населения</w:t>
      </w:r>
    </w:p>
    <w:tbl>
      <w:tblPr>
        <w:tblStyle w:val="9"/>
        <w:tblW w:w="8650" w:type="dxa"/>
        <w:tblInd w:w="93"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108" w:type="dxa"/>
          <w:bottom w:w="0" w:type="dxa"/>
          <w:right w:w="108" w:type="dxa"/>
        </w:tblCellMar>
      </w:tblPr>
      <w:tblGrid>
        <w:gridCol w:w="2850"/>
        <w:gridCol w:w="1160"/>
        <w:gridCol w:w="1160"/>
        <w:gridCol w:w="1160"/>
        <w:gridCol w:w="1160"/>
        <w:gridCol w:w="11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276" w:hRule="atLeast"/>
        </w:trPr>
        <w:tc>
          <w:tcPr>
            <w:tcW w:w="2850" w:type="dxa"/>
            <w:noWrap w:val="0"/>
            <w:vAlign w:val="center"/>
          </w:tcPr>
          <w:p>
            <w:pPr>
              <w:spacing w:before="0" w:after="0"/>
              <w:jc w:val="center"/>
              <w:rPr>
                <w:b/>
                <w:sz w:val="20"/>
                <w:szCs w:val="20"/>
              </w:rPr>
            </w:pPr>
            <w:r>
              <w:rPr>
                <w:b/>
                <w:sz w:val="20"/>
                <w:szCs w:val="20"/>
              </w:rPr>
              <w:t>Показатели</w:t>
            </w:r>
          </w:p>
        </w:tc>
        <w:tc>
          <w:tcPr>
            <w:tcW w:w="1160" w:type="dxa"/>
            <w:noWrap w:val="0"/>
            <w:vAlign w:val="center"/>
          </w:tcPr>
          <w:p>
            <w:pPr>
              <w:spacing w:before="0" w:after="0"/>
              <w:jc w:val="center"/>
              <w:rPr>
                <w:b/>
                <w:sz w:val="20"/>
                <w:szCs w:val="20"/>
              </w:rPr>
            </w:pPr>
            <w:r>
              <w:rPr>
                <w:b/>
                <w:sz w:val="20"/>
                <w:szCs w:val="20"/>
              </w:rPr>
              <w:t>Ед. изм.</w:t>
            </w:r>
          </w:p>
        </w:tc>
        <w:tc>
          <w:tcPr>
            <w:tcW w:w="1160" w:type="dxa"/>
            <w:noWrap w:val="0"/>
            <w:vAlign w:val="center"/>
          </w:tcPr>
          <w:p>
            <w:pPr>
              <w:spacing w:before="0" w:after="0"/>
              <w:jc w:val="center"/>
              <w:rPr>
                <w:b/>
                <w:sz w:val="20"/>
                <w:szCs w:val="20"/>
              </w:rPr>
            </w:pPr>
            <w:r>
              <w:rPr>
                <w:b/>
                <w:sz w:val="20"/>
                <w:szCs w:val="20"/>
              </w:rPr>
              <w:t>2019 г.</w:t>
            </w:r>
          </w:p>
        </w:tc>
        <w:tc>
          <w:tcPr>
            <w:tcW w:w="1160" w:type="dxa"/>
            <w:noWrap w:val="0"/>
            <w:vAlign w:val="center"/>
          </w:tcPr>
          <w:p>
            <w:pPr>
              <w:spacing w:before="0" w:after="0"/>
              <w:jc w:val="center"/>
              <w:rPr>
                <w:b/>
                <w:sz w:val="20"/>
                <w:szCs w:val="20"/>
              </w:rPr>
            </w:pPr>
            <w:r>
              <w:rPr>
                <w:b/>
                <w:sz w:val="20"/>
                <w:szCs w:val="20"/>
              </w:rPr>
              <w:t>2020 г.</w:t>
            </w:r>
          </w:p>
        </w:tc>
        <w:tc>
          <w:tcPr>
            <w:tcW w:w="1160" w:type="dxa"/>
            <w:noWrap w:val="0"/>
            <w:vAlign w:val="center"/>
          </w:tcPr>
          <w:p>
            <w:pPr>
              <w:spacing w:before="0" w:after="0"/>
              <w:jc w:val="center"/>
              <w:rPr>
                <w:b/>
                <w:sz w:val="20"/>
                <w:szCs w:val="20"/>
              </w:rPr>
            </w:pPr>
            <w:r>
              <w:rPr>
                <w:b/>
                <w:sz w:val="20"/>
                <w:szCs w:val="20"/>
              </w:rPr>
              <w:t>2021 г.</w:t>
            </w:r>
          </w:p>
        </w:tc>
        <w:tc>
          <w:tcPr>
            <w:tcW w:w="1160" w:type="dxa"/>
            <w:noWrap w:val="0"/>
            <w:vAlign w:val="center"/>
          </w:tcPr>
          <w:p>
            <w:pPr>
              <w:spacing w:before="0" w:after="0"/>
              <w:jc w:val="center"/>
              <w:rPr>
                <w:b/>
                <w:sz w:val="20"/>
                <w:szCs w:val="20"/>
              </w:rPr>
            </w:pPr>
            <w:r>
              <w:rPr>
                <w:b/>
                <w:sz w:val="20"/>
                <w:szCs w:val="20"/>
              </w:rPr>
              <w:t>2022 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510" w:hRule="atLeast"/>
        </w:trPr>
        <w:tc>
          <w:tcPr>
            <w:tcW w:w="2850" w:type="dxa"/>
            <w:noWrap w:val="0"/>
            <w:vAlign w:val="center"/>
          </w:tcPr>
          <w:p>
            <w:pPr>
              <w:spacing w:before="0" w:after="0"/>
              <w:jc w:val="center"/>
              <w:rPr>
                <w:color w:val="000000"/>
                <w:sz w:val="20"/>
                <w:szCs w:val="20"/>
              </w:rPr>
            </w:pPr>
            <w:r>
              <w:rPr>
                <w:color w:val="000000"/>
                <w:sz w:val="20"/>
                <w:szCs w:val="20"/>
              </w:rPr>
              <w:t>Численность населения</w:t>
            </w:r>
          </w:p>
        </w:tc>
        <w:tc>
          <w:tcPr>
            <w:tcW w:w="1160" w:type="dxa"/>
            <w:noWrap w:val="0"/>
            <w:vAlign w:val="center"/>
          </w:tcPr>
          <w:p>
            <w:pPr>
              <w:spacing w:before="0" w:after="0"/>
              <w:jc w:val="center"/>
              <w:rPr>
                <w:color w:val="000000"/>
                <w:sz w:val="20"/>
                <w:szCs w:val="20"/>
              </w:rPr>
            </w:pPr>
            <w:r>
              <w:rPr>
                <w:color w:val="000000"/>
                <w:sz w:val="20"/>
                <w:szCs w:val="20"/>
              </w:rPr>
              <w:t>чел.</w:t>
            </w:r>
          </w:p>
        </w:tc>
        <w:tc>
          <w:tcPr>
            <w:tcW w:w="1160" w:type="dxa"/>
            <w:noWrap w:val="0"/>
            <w:vAlign w:val="center"/>
          </w:tcPr>
          <w:p>
            <w:pPr>
              <w:spacing w:before="0" w:after="0"/>
              <w:jc w:val="center"/>
              <w:rPr>
                <w:color w:val="000000"/>
                <w:sz w:val="20"/>
                <w:szCs w:val="20"/>
              </w:rPr>
            </w:pPr>
            <w:r>
              <w:rPr>
                <w:color w:val="000000"/>
                <w:sz w:val="20"/>
                <w:szCs w:val="20"/>
              </w:rPr>
              <w:t>1634</w:t>
            </w:r>
          </w:p>
        </w:tc>
        <w:tc>
          <w:tcPr>
            <w:tcW w:w="1160" w:type="dxa"/>
            <w:noWrap w:val="0"/>
            <w:vAlign w:val="center"/>
          </w:tcPr>
          <w:p>
            <w:pPr>
              <w:spacing w:before="0" w:after="0"/>
              <w:jc w:val="center"/>
              <w:rPr>
                <w:color w:val="000000"/>
                <w:sz w:val="20"/>
                <w:szCs w:val="20"/>
              </w:rPr>
            </w:pPr>
            <w:r>
              <w:rPr>
                <w:color w:val="000000"/>
                <w:sz w:val="20"/>
                <w:szCs w:val="20"/>
              </w:rPr>
              <w:t>1574</w:t>
            </w:r>
          </w:p>
        </w:tc>
        <w:tc>
          <w:tcPr>
            <w:tcW w:w="1160" w:type="dxa"/>
            <w:noWrap w:val="0"/>
            <w:vAlign w:val="center"/>
          </w:tcPr>
          <w:p>
            <w:pPr>
              <w:spacing w:before="0" w:after="0"/>
              <w:jc w:val="center"/>
              <w:rPr>
                <w:color w:val="000000"/>
                <w:sz w:val="20"/>
                <w:szCs w:val="20"/>
              </w:rPr>
            </w:pPr>
            <w:r>
              <w:rPr>
                <w:color w:val="000000"/>
                <w:sz w:val="20"/>
                <w:szCs w:val="20"/>
              </w:rPr>
              <w:t>1533</w:t>
            </w:r>
          </w:p>
        </w:tc>
        <w:tc>
          <w:tcPr>
            <w:tcW w:w="1160" w:type="dxa"/>
            <w:noWrap w:val="0"/>
            <w:vAlign w:val="center"/>
          </w:tcPr>
          <w:p>
            <w:pPr>
              <w:spacing w:before="0" w:after="0"/>
              <w:jc w:val="center"/>
              <w:rPr>
                <w:color w:val="000000"/>
                <w:sz w:val="20"/>
                <w:szCs w:val="20"/>
              </w:rPr>
            </w:pPr>
            <w:r>
              <w:rPr>
                <w:color w:val="000000"/>
                <w:sz w:val="20"/>
                <w:szCs w:val="20"/>
              </w:rPr>
              <w:t>1497</w:t>
            </w:r>
          </w:p>
        </w:tc>
      </w:tr>
    </w:tbl>
    <w:p>
      <w:pPr>
        <w:spacing w:before="0" w:after="0"/>
      </w:pPr>
    </w:p>
    <w:p>
      <w:pPr>
        <w:spacing w:before="0" w:after="0"/>
        <w:rPr>
          <w:b/>
          <w:sz w:val="20"/>
          <w:szCs w:val="20"/>
        </w:rPr>
      </w:pPr>
      <w:r>
        <w:rPr>
          <w:b/>
          <w:sz w:val="20"/>
          <w:szCs w:val="20"/>
        </w:rPr>
        <w:t>Таблица № 1.1.4.2. Динамика естественного и механического движения населения</w:t>
      </w:r>
    </w:p>
    <w:tbl>
      <w:tblPr>
        <w:tblStyle w:val="9"/>
        <w:tblW w:w="8080"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440"/>
        <w:gridCol w:w="1160"/>
        <w:gridCol w:w="1160"/>
        <w:gridCol w:w="1160"/>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440" w:type="dxa"/>
            <w:noWrap w:val="0"/>
            <w:vAlign w:val="center"/>
          </w:tcPr>
          <w:p>
            <w:pPr>
              <w:spacing w:before="0" w:after="0"/>
              <w:jc w:val="center"/>
              <w:rPr>
                <w:b/>
                <w:sz w:val="20"/>
                <w:szCs w:val="20"/>
              </w:rPr>
            </w:pPr>
            <w:r>
              <w:rPr>
                <w:b/>
                <w:sz w:val="20"/>
                <w:szCs w:val="20"/>
              </w:rPr>
              <w:t>Показатели</w:t>
            </w:r>
          </w:p>
        </w:tc>
        <w:tc>
          <w:tcPr>
            <w:tcW w:w="1160" w:type="dxa"/>
            <w:noWrap/>
            <w:vAlign w:val="center"/>
          </w:tcPr>
          <w:p>
            <w:pPr>
              <w:spacing w:before="0" w:after="0"/>
              <w:jc w:val="center"/>
              <w:rPr>
                <w:b/>
                <w:sz w:val="20"/>
                <w:szCs w:val="20"/>
              </w:rPr>
            </w:pPr>
            <w:r>
              <w:rPr>
                <w:b/>
                <w:sz w:val="20"/>
                <w:szCs w:val="20"/>
              </w:rPr>
              <w:t>2019 г.</w:t>
            </w:r>
          </w:p>
        </w:tc>
        <w:tc>
          <w:tcPr>
            <w:tcW w:w="1160" w:type="dxa"/>
            <w:noWrap/>
            <w:vAlign w:val="center"/>
          </w:tcPr>
          <w:p>
            <w:pPr>
              <w:spacing w:before="0" w:after="0"/>
              <w:jc w:val="center"/>
              <w:rPr>
                <w:b/>
                <w:sz w:val="20"/>
                <w:szCs w:val="20"/>
              </w:rPr>
            </w:pPr>
            <w:r>
              <w:rPr>
                <w:b/>
                <w:sz w:val="20"/>
                <w:szCs w:val="20"/>
              </w:rPr>
              <w:t>2020 г.</w:t>
            </w:r>
          </w:p>
        </w:tc>
        <w:tc>
          <w:tcPr>
            <w:tcW w:w="1160" w:type="dxa"/>
            <w:noWrap/>
            <w:vAlign w:val="center"/>
          </w:tcPr>
          <w:p>
            <w:pPr>
              <w:spacing w:before="0" w:after="0"/>
              <w:jc w:val="center"/>
              <w:rPr>
                <w:b/>
                <w:sz w:val="20"/>
                <w:szCs w:val="20"/>
              </w:rPr>
            </w:pPr>
            <w:r>
              <w:rPr>
                <w:b/>
                <w:sz w:val="20"/>
                <w:szCs w:val="20"/>
              </w:rPr>
              <w:t>2021 г.</w:t>
            </w:r>
          </w:p>
        </w:tc>
        <w:tc>
          <w:tcPr>
            <w:tcW w:w="1160" w:type="dxa"/>
            <w:noWrap/>
            <w:vAlign w:val="center"/>
          </w:tcPr>
          <w:p>
            <w:pPr>
              <w:spacing w:before="0" w:after="0"/>
              <w:jc w:val="center"/>
              <w:rPr>
                <w:b/>
                <w:sz w:val="20"/>
                <w:szCs w:val="20"/>
              </w:rPr>
            </w:pPr>
            <w:r>
              <w:rPr>
                <w:b/>
                <w:sz w:val="20"/>
                <w:szCs w:val="20"/>
              </w:rPr>
              <w:t>2022 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440" w:type="dxa"/>
            <w:noWrap w:val="0"/>
            <w:vAlign w:val="center"/>
          </w:tcPr>
          <w:p>
            <w:pPr>
              <w:spacing w:before="0" w:after="0"/>
              <w:jc w:val="left"/>
              <w:rPr>
                <w:sz w:val="20"/>
                <w:szCs w:val="20"/>
              </w:rPr>
            </w:pPr>
            <w:r>
              <w:rPr>
                <w:sz w:val="20"/>
                <w:szCs w:val="20"/>
              </w:rPr>
              <w:t>Родилось – всего, тыс. чел.</w:t>
            </w:r>
          </w:p>
        </w:tc>
        <w:tc>
          <w:tcPr>
            <w:tcW w:w="1160" w:type="dxa"/>
            <w:noWrap w:val="0"/>
            <w:vAlign w:val="center"/>
          </w:tcPr>
          <w:p>
            <w:pPr>
              <w:spacing w:before="0" w:after="0"/>
              <w:jc w:val="center"/>
              <w:rPr>
                <w:sz w:val="20"/>
                <w:szCs w:val="20"/>
              </w:rPr>
            </w:pPr>
            <w:r>
              <w:rPr>
                <w:sz w:val="20"/>
                <w:szCs w:val="20"/>
              </w:rPr>
              <w:t>0,020</w:t>
            </w:r>
          </w:p>
        </w:tc>
        <w:tc>
          <w:tcPr>
            <w:tcW w:w="1160" w:type="dxa"/>
            <w:noWrap w:val="0"/>
            <w:vAlign w:val="center"/>
          </w:tcPr>
          <w:p>
            <w:pPr>
              <w:spacing w:before="0" w:after="0"/>
              <w:jc w:val="center"/>
              <w:rPr>
                <w:sz w:val="20"/>
                <w:szCs w:val="20"/>
              </w:rPr>
            </w:pPr>
            <w:r>
              <w:rPr>
                <w:sz w:val="20"/>
                <w:szCs w:val="20"/>
              </w:rPr>
              <w:t>0,019</w:t>
            </w:r>
          </w:p>
        </w:tc>
        <w:tc>
          <w:tcPr>
            <w:tcW w:w="1160" w:type="dxa"/>
            <w:noWrap w:val="0"/>
            <w:vAlign w:val="center"/>
          </w:tcPr>
          <w:p>
            <w:pPr>
              <w:spacing w:before="0" w:after="0"/>
              <w:jc w:val="center"/>
              <w:rPr>
                <w:sz w:val="20"/>
                <w:szCs w:val="20"/>
              </w:rPr>
            </w:pPr>
            <w:r>
              <w:rPr>
                <w:sz w:val="20"/>
                <w:szCs w:val="20"/>
              </w:rPr>
              <w:t>0,010</w:t>
            </w:r>
          </w:p>
        </w:tc>
        <w:tc>
          <w:tcPr>
            <w:tcW w:w="1160" w:type="dxa"/>
            <w:noWrap w:val="0"/>
            <w:vAlign w:val="center"/>
          </w:tcPr>
          <w:p>
            <w:pPr>
              <w:spacing w:before="0" w:after="0"/>
              <w:jc w:val="center"/>
              <w:rPr>
                <w:sz w:val="20"/>
                <w:szCs w:val="20"/>
              </w:rPr>
            </w:pPr>
            <w:r>
              <w:rPr>
                <w:sz w:val="20"/>
                <w:szCs w:val="20"/>
              </w:rPr>
              <w:t>0,013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440" w:type="dxa"/>
            <w:noWrap w:val="0"/>
            <w:vAlign w:val="center"/>
          </w:tcPr>
          <w:p>
            <w:pPr>
              <w:spacing w:before="0" w:after="0"/>
              <w:jc w:val="left"/>
              <w:rPr>
                <w:sz w:val="20"/>
                <w:szCs w:val="20"/>
              </w:rPr>
            </w:pPr>
            <w:r>
              <w:rPr>
                <w:sz w:val="20"/>
                <w:szCs w:val="20"/>
              </w:rPr>
              <w:t>Родилось на 1000 чел. – чел.</w:t>
            </w:r>
          </w:p>
        </w:tc>
        <w:tc>
          <w:tcPr>
            <w:tcW w:w="1160" w:type="dxa"/>
            <w:noWrap w:val="0"/>
            <w:vAlign w:val="center"/>
          </w:tcPr>
          <w:p>
            <w:pPr>
              <w:spacing w:before="0" w:after="0"/>
              <w:jc w:val="center"/>
              <w:rPr>
                <w:sz w:val="20"/>
                <w:szCs w:val="20"/>
              </w:rPr>
            </w:pPr>
            <w:r>
              <w:rPr>
                <w:sz w:val="20"/>
                <w:szCs w:val="20"/>
              </w:rPr>
              <w:t>0,012</w:t>
            </w:r>
          </w:p>
        </w:tc>
        <w:tc>
          <w:tcPr>
            <w:tcW w:w="1160" w:type="dxa"/>
            <w:noWrap w:val="0"/>
            <w:vAlign w:val="center"/>
          </w:tcPr>
          <w:p>
            <w:pPr>
              <w:spacing w:before="0" w:after="0"/>
              <w:jc w:val="center"/>
              <w:rPr>
                <w:sz w:val="20"/>
                <w:szCs w:val="20"/>
              </w:rPr>
            </w:pPr>
            <w:r>
              <w:rPr>
                <w:sz w:val="20"/>
                <w:szCs w:val="20"/>
              </w:rPr>
              <w:t>0,012</w:t>
            </w:r>
          </w:p>
        </w:tc>
        <w:tc>
          <w:tcPr>
            <w:tcW w:w="1160" w:type="dxa"/>
            <w:noWrap w:val="0"/>
            <w:vAlign w:val="center"/>
          </w:tcPr>
          <w:p>
            <w:pPr>
              <w:spacing w:before="0" w:after="0"/>
              <w:jc w:val="center"/>
              <w:rPr>
                <w:sz w:val="20"/>
                <w:szCs w:val="20"/>
              </w:rPr>
            </w:pPr>
            <w:r>
              <w:rPr>
                <w:sz w:val="20"/>
                <w:szCs w:val="20"/>
              </w:rPr>
              <w:t>0,007</w:t>
            </w:r>
          </w:p>
        </w:tc>
        <w:tc>
          <w:tcPr>
            <w:tcW w:w="1160" w:type="dxa"/>
            <w:noWrap w:val="0"/>
            <w:vAlign w:val="center"/>
          </w:tcPr>
          <w:p>
            <w:pPr>
              <w:spacing w:before="0" w:after="0"/>
              <w:jc w:val="center"/>
              <w:rPr>
                <w:sz w:val="20"/>
                <w:szCs w:val="20"/>
              </w:rPr>
            </w:pPr>
            <w:r>
              <w:rPr>
                <w:sz w:val="20"/>
                <w:szCs w:val="20"/>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Умерло – всего, тыс. чел.</w:t>
            </w:r>
          </w:p>
        </w:tc>
        <w:tc>
          <w:tcPr>
            <w:tcW w:w="1160" w:type="dxa"/>
            <w:noWrap w:val="0"/>
            <w:vAlign w:val="center"/>
          </w:tcPr>
          <w:p>
            <w:pPr>
              <w:spacing w:before="0" w:after="0"/>
              <w:jc w:val="center"/>
              <w:rPr>
                <w:sz w:val="20"/>
                <w:szCs w:val="20"/>
              </w:rPr>
            </w:pPr>
            <w:r>
              <w:rPr>
                <w:sz w:val="20"/>
                <w:szCs w:val="20"/>
              </w:rPr>
              <w:t>0,024</w:t>
            </w:r>
          </w:p>
        </w:tc>
        <w:tc>
          <w:tcPr>
            <w:tcW w:w="1160" w:type="dxa"/>
            <w:noWrap w:val="0"/>
            <w:vAlign w:val="center"/>
          </w:tcPr>
          <w:p>
            <w:pPr>
              <w:spacing w:before="0" w:after="0"/>
              <w:jc w:val="center"/>
              <w:rPr>
                <w:sz w:val="20"/>
                <w:szCs w:val="20"/>
              </w:rPr>
            </w:pPr>
            <w:r>
              <w:rPr>
                <w:sz w:val="20"/>
                <w:szCs w:val="20"/>
              </w:rPr>
              <w:t>0,029</w:t>
            </w:r>
          </w:p>
        </w:tc>
        <w:tc>
          <w:tcPr>
            <w:tcW w:w="1160" w:type="dxa"/>
            <w:noWrap w:val="0"/>
            <w:vAlign w:val="center"/>
          </w:tcPr>
          <w:p>
            <w:pPr>
              <w:spacing w:before="0" w:after="0"/>
              <w:jc w:val="center"/>
              <w:rPr>
                <w:sz w:val="20"/>
                <w:szCs w:val="20"/>
              </w:rPr>
            </w:pPr>
            <w:r>
              <w:rPr>
                <w:sz w:val="20"/>
                <w:szCs w:val="20"/>
              </w:rPr>
              <w:t>0,022</w:t>
            </w:r>
          </w:p>
        </w:tc>
        <w:tc>
          <w:tcPr>
            <w:tcW w:w="1160" w:type="dxa"/>
            <w:noWrap w:val="0"/>
            <w:vAlign w:val="center"/>
          </w:tcPr>
          <w:p>
            <w:pPr>
              <w:spacing w:before="0" w:after="0"/>
              <w:jc w:val="center"/>
              <w:rPr>
                <w:sz w:val="20"/>
                <w:szCs w:val="20"/>
              </w:rPr>
            </w:pPr>
            <w:r>
              <w:rPr>
                <w:sz w:val="20"/>
                <w:szCs w:val="20"/>
              </w:rPr>
              <w:t>0,041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Умерло на 1000 чел. – чел.</w:t>
            </w:r>
          </w:p>
        </w:tc>
        <w:tc>
          <w:tcPr>
            <w:tcW w:w="1160" w:type="dxa"/>
            <w:noWrap w:val="0"/>
            <w:vAlign w:val="center"/>
          </w:tcPr>
          <w:p>
            <w:pPr>
              <w:spacing w:before="0" w:after="0"/>
              <w:jc w:val="center"/>
              <w:rPr>
                <w:sz w:val="20"/>
                <w:szCs w:val="20"/>
              </w:rPr>
            </w:pPr>
            <w:r>
              <w:rPr>
                <w:sz w:val="20"/>
                <w:szCs w:val="20"/>
              </w:rPr>
              <w:t>0,015</w:t>
            </w:r>
          </w:p>
        </w:tc>
        <w:tc>
          <w:tcPr>
            <w:tcW w:w="1160" w:type="dxa"/>
            <w:noWrap w:val="0"/>
            <w:vAlign w:val="center"/>
          </w:tcPr>
          <w:p>
            <w:pPr>
              <w:spacing w:before="0" w:after="0"/>
              <w:jc w:val="center"/>
              <w:rPr>
                <w:sz w:val="20"/>
                <w:szCs w:val="20"/>
              </w:rPr>
            </w:pPr>
            <w:r>
              <w:rPr>
                <w:sz w:val="20"/>
                <w:szCs w:val="20"/>
              </w:rPr>
              <w:t>0,018</w:t>
            </w:r>
          </w:p>
        </w:tc>
        <w:tc>
          <w:tcPr>
            <w:tcW w:w="1160" w:type="dxa"/>
            <w:noWrap w:val="0"/>
            <w:vAlign w:val="center"/>
          </w:tcPr>
          <w:p>
            <w:pPr>
              <w:spacing w:before="0" w:after="0"/>
              <w:jc w:val="center"/>
              <w:rPr>
                <w:sz w:val="20"/>
                <w:szCs w:val="20"/>
              </w:rPr>
            </w:pPr>
            <w:r>
              <w:rPr>
                <w:sz w:val="20"/>
                <w:szCs w:val="20"/>
              </w:rPr>
              <w:t>0,014</w:t>
            </w:r>
          </w:p>
        </w:tc>
        <w:tc>
          <w:tcPr>
            <w:tcW w:w="1160" w:type="dxa"/>
            <w:noWrap w:val="0"/>
            <w:vAlign w:val="center"/>
          </w:tcPr>
          <w:p>
            <w:pPr>
              <w:spacing w:before="0" w:after="0"/>
              <w:jc w:val="center"/>
              <w:rPr>
                <w:sz w:val="20"/>
                <w:szCs w:val="20"/>
              </w:rPr>
            </w:pPr>
            <w:r>
              <w:rPr>
                <w:sz w:val="20"/>
                <w:szCs w:val="20"/>
              </w:rPr>
              <w:t>0,027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440" w:type="dxa"/>
            <w:noWrap w:val="0"/>
            <w:vAlign w:val="center"/>
          </w:tcPr>
          <w:p>
            <w:pPr>
              <w:spacing w:before="0" w:after="0"/>
              <w:jc w:val="left"/>
              <w:rPr>
                <w:sz w:val="20"/>
                <w:szCs w:val="20"/>
              </w:rPr>
            </w:pPr>
            <w:r>
              <w:rPr>
                <w:sz w:val="20"/>
                <w:szCs w:val="20"/>
              </w:rPr>
              <w:t xml:space="preserve">Естественный прирост (убыль) – </w:t>
            </w:r>
          </w:p>
          <w:p>
            <w:pPr>
              <w:spacing w:before="0" w:after="0"/>
              <w:jc w:val="left"/>
              <w:rPr>
                <w:sz w:val="20"/>
                <w:szCs w:val="20"/>
              </w:rPr>
            </w:pPr>
            <w:r>
              <w:rPr>
                <w:sz w:val="20"/>
                <w:szCs w:val="20"/>
              </w:rPr>
              <w:t>всего, тыс. чел.</w:t>
            </w:r>
          </w:p>
        </w:tc>
        <w:tc>
          <w:tcPr>
            <w:tcW w:w="1160" w:type="dxa"/>
            <w:noWrap w:val="0"/>
            <w:vAlign w:val="center"/>
          </w:tcPr>
          <w:p>
            <w:pPr>
              <w:spacing w:before="0" w:after="0"/>
              <w:jc w:val="center"/>
              <w:rPr>
                <w:sz w:val="20"/>
                <w:szCs w:val="20"/>
              </w:rPr>
            </w:pPr>
            <w:r>
              <w:rPr>
                <w:sz w:val="20"/>
                <w:szCs w:val="20"/>
              </w:rPr>
              <w:t>-0,004</w:t>
            </w:r>
          </w:p>
        </w:tc>
        <w:tc>
          <w:tcPr>
            <w:tcW w:w="1160" w:type="dxa"/>
            <w:noWrap w:val="0"/>
            <w:vAlign w:val="center"/>
          </w:tcPr>
          <w:p>
            <w:pPr>
              <w:spacing w:before="0" w:after="0"/>
              <w:jc w:val="center"/>
              <w:rPr>
                <w:sz w:val="20"/>
                <w:szCs w:val="20"/>
              </w:rPr>
            </w:pPr>
            <w:r>
              <w:rPr>
                <w:sz w:val="20"/>
                <w:szCs w:val="20"/>
              </w:rPr>
              <w:t>-0,010</w:t>
            </w:r>
          </w:p>
        </w:tc>
        <w:tc>
          <w:tcPr>
            <w:tcW w:w="1160" w:type="dxa"/>
            <w:noWrap w:val="0"/>
            <w:vAlign w:val="center"/>
          </w:tcPr>
          <w:p>
            <w:pPr>
              <w:spacing w:before="0" w:after="0"/>
              <w:jc w:val="center"/>
              <w:rPr>
                <w:sz w:val="20"/>
                <w:szCs w:val="20"/>
              </w:rPr>
            </w:pPr>
            <w:r>
              <w:rPr>
                <w:sz w:val="20"/>
                <w:szCs w:val="20"/>
              </w:rPr>
              <w:t>-0,012</w:t>
            </w:r>
          </w:p>
        </w:tc>
        <w:tc>
          <w:tcPr>
            <w:tcW w:w="1160" w:type="dxa"/>
            <w:noWrap w:val="0"/>
            <w:vAlign w:val="center"/>
          </w:tcPr>
          <w:p>
            <w:pPr>
              <w:spacing w:before="0" w:after="0"/>
              <w:jc w:val="center"/>
              <w:rPr>
                <w:sz w:val="20"/>
                <w:szCs w:val="20"/>
              </w:rPr>
            </w:pPr>
            <w:r>
              <w:rPr>
                <w:sz w:val="20"/>
                <w:szCs w:val="20"/>
              </w:rPr>
              <w:t>-0,028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440" w:type="dxa"/>
            <w:noWrap w:val="0"/>
            <w:vAlign w:val="center"/>
          </w:tcPr>
          <w:p>
            <w:pPr>
              <w:spacing w:before="0" w:after="0"/>
              <w:jc w:val="left"/>
              <w:rPr>
                <w:sz w:val="20"/>
                <w:szCs w:val="20"/>
              </w:rPr>
            </w:pPr>
            <w:r>
              <w:rPr>
                <w:sz w:val="20"/>
                <w:szCs w:val="20"/>
              </w:rPr>
              <w:t>Естественный прирост на 1000 чел. – чел.</w:t>
            </w:r>
          </w:p>
        </w:tc>
        <w:tc>
          <w:tcPr>
            <w:tcW w:w="1160" w:type="dxa"/>
            <w:noWrap w:val="0"/>
            <w:vAlign w:val="center"/>
          </w:tcPr>
          <w:p>
            <w:pPr>
              <w:spacing w:before="0" w:after="0"/>
              <w:jc w:val="center"/>
              <w:rPr>
                <w:sz w:val="20"/>
                <w:szCs w:val="20"/>
              </w:rPr>
            </w:pPr>
            <w:r>
              <w:rPr>
                <w:sz w:val="20"/>
                <w:szCs w:val="20"/>
              </w:rPr>
              <w:t>-0,002</w:t>
            </w:r>
          </w:p>
        </w:tc>
        <w:tc>
          <w:tcPr>
            <w:tcW w:w="1160" w:type="dxa"/>
            <w:noWrap w:val="0"/>
            <w:vAlign w:val="center"/>
          </w:tcPr>
          <w:p>
            <w:pPr>
              <w:spacing w:before="0" w:after="0"/>
              <w:jc w:val="center"/>
              <w:rPr>
                <w:sz w:val="20"/>
                <w:szCs w:val="20"/>
              </w:rPr>
            </w:pPr>
            <w:r>
              <w:rPr>
                <w:sz w:val="20"/>
                <w:szCs w:val="20"/>
              </w:rPr>
              <w:t>-0,006</w:t>
            </w:r>
          </w:p>
        </w:tc>
        <w:tc>
          <w:tcPr>
            <w:tcW w:w="1160" w:type="dxa"/>
            <w:noWrap w:val="0"/>
            <w:vAlign w:val="center"/>
          </w:tcPr>
          <w:p>
            <w:pPr>
              <w:spacing w:before="0" w:after="0"/>
              <w:jc w:val="center"/>
              <w:rPr>
                <w:sz w:val="20"/>
                <w:szCs w:val="20"/>
              </w:rPr>
            </w:pPr>
            <w:r>
              <w:rPr>
                <w:sz w:val="20"/>
                <w:szCs w:val="20"/>
              </w:rPr>
              <w:t>-0,008</w:t>
            </w:r>
          </w:p>
        </w:tc>
        <w:tc>
          <w:tcPr>
            <w:tcW w:w="1160" w:type="dxa"/>
            <w:noWrap w:val="0"/>
            <w:vAlign w:val="center"/>
          </w:tcPr>
          <w:p>
            <w:pPr>
              <w:spacing w:before="0" w:after="0"/>
              <w:jc w:val="center"/>
              <w:rPr>
                <w:sz w:val="20"/>
                <w:szCs w:val="20"/>
              </w:rPr>
            </w:pPr>
            <w:r>
              <w:rPr>
                <w:sz w:val="20"/>
                <w:szCs w:val="20"/>
              </w:rPr>
              <w:t>-0,019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Прибыло - всего, тыс. чел.</w:t>
            </w:r>
          </w:p>
        </w:tc>
        <w:tc>
          <w:tcPr>
            <w:tcW w:w="1160" w:type="dxa"/>
            <w:noWrap w:val="0"/>
            <w:vAlign w:val="center"/>
          </w:tcPr>
          <w:p>
            <w:pPr>
              <w:spacing w:before="0" w:after="0"/>
              <w:jc w:val="center"/>
              <w:rPr>
                <w:sz w:val="20"/>
                <w:szCs w:val="20"/>
              </w:rPr>
            </w:pPr>
            <w:r>
              <w:rPr>
                <w:sz w:val="20"/>
                <w:szCs w:val="20"/>
              </w:rPr>
              <w:t>0,028</w:t>
            </w:r>
          </w:p>
        </w:tc>
        <w:tc>
          <w:tcPr>
            <w:tcW w:w="1160" w:type="dxa"/>
            <w:noWrap w:val="0"/>
            <w:vAlign w:val="center"/>
          </w:tcPr>
          <w:p>
            <w:pPr>
              <w:spacing w:before="0" w:after="0"/>
              <w:jc w:val="center"/>
              <w:rPr>
                <w:sz w:val="20"/>
                <w:szCs w:val="20"/>
              </w:rPr>
            </w:pPr>
            <w:r>
              <w:rPr>
                <w:sz w:val="20"/>
                <w:szCs w:val="20"/>
              </w:rPr>
              <w:t>0,029</w:t>
            </w:r>
          </w:p>
        </w:tc>
        <w:tc>
          <w:tcPr>
            <w:tcW w:w="1160" w:type="dxa"/>
            <w:noWrap w:val="0"/>
            <w:vAlign w:val="center"/>
          </w:tcPr>
          <w:p>
            <w:pPr>
              <w:spacing w:before="0" w:after="0"/>
              <w:jc w:val="center"/>
              <w:rPr>
                <w:sz w:val="20"/>
                <w:szCs w:val="20"/>
              </w:rPr>
            </w:pPr>
            <w:r>
              <w:rPr>
                <w:sz w:val="20"/>
                <w:szCs w:val="20"/>
              </w:rPr>
              <w:t>0,045</w:t>
            </w:r>
          </w:p>
        </w:tc>
        <w:tc>
          <w:tcPr>
            <w:tcW w:w="1160" w:type="dxa"/>
            <w:noWrap w:val="0"/>
            <w:vAlign w:val="center"/>
          </w:tcPr>
          <w:p>
            <w:pPr>
              <w:spacing w:before="0" w:after="0"/>
              <w:jc w:val="center"/>
              <w:rPr>
                <w:sz w:val="20"/>
                <w:szCs w:val="20"/>
              </w:rPr>
            </w:pPr>
            <w:r>
              <w:rPr>
                <w:sz w:val="20"/>
                <w:szCs w:val="20"/>
              </w:rPr>
              <w:t>0,028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440" w:type="dxa"/>
            <w:noWrap w:val="0"/>
            <w:vAlign w:val="center"/>
          </w:tcPr>
          <w:p>
            <w:pPr>
              <w:spacing w:before="0" w:after="0"/>
              <w:jc w:val="left"/>
              <w:rPr>
                <w:sz w:val="20"/>
                <w:szCs w:val="20"/>
              </w:rPr>
            </w:pPr>
            <w:r>
              <w:rPr>
                <w:sz w:val="20"/>
                <w:szCs w:val="20"/>
              </w:rPr>
              <w:t>Выбыло - всего, тыс. чел.</w:t>
            </w:r>
          </w:p>
        </w:tc>
        <w:tc>
          <w:tcPr>
            <w:tcW w:w="1160" w:type="dxa"/>
            <w:noWrap w:val="0"/>
            <w:vAlign w:val="center"/>
          </w:tcPr>
          <w:p>
            <w:pPr>
              <w:spacing w:before="0" w:after="0"/>
              <w:jc w:val="center"/>
              <w:rPr>
                <w:sz w:val="20"/>
                <w:szCs w:val="20"/>
              </w:rPr>
            </w:pPr>
            <w:r>
              <w:rPr>
                <w:sz w:val="20"/>
                <w:szCs w:val="20"/>
              </w:rPr>
              <w:t>0,084</w:t>
            </w:r>
          </w:p>
        </w:tc>
        <w:tc>
          <w:tcPr>
            <w:tcW w:w="1160" w:type="dxa"/>
            <w:noWrap w:val="0"/>
            <w:vAlign w:val="center"/>
          </w:tcPr>
          <w:p>
            <w:pPr>
              <w:spacing w:before="0" w:after="0"/>
              <w:jc w:val="center"/>
              <w:rPr>
                <w:sz w:val="20"/>
                <w:szCs w:val="20"/>
              </w:rPr>
            </w:pPr>
            <w:r>
              <w:rPr>
                <w:sz w:val="20"/>
                <w:szCs w:val="20"/>
              </w:rPr>
              <w:t>0,060</w:t>
            </w:r>
          </w:p>
        </w:tc>
        <w:tc>
          <w:tcPr>
            <w:tcW w:w="1160" w:type="dxa"/>
            <w:noWrap w:val="0"/>
            <w:vAlign w:val="center"/>
          </w:tcPr>
          <w:p>
            <w:pPr>
              <w:spacing w:before="0" w:after="0"/>
              <w:jc w:val="center"/>
              <w:rPr>
                <w:sz w:val="20"/>
                <w:szCs w:val="20"/>
              </w:rPr>
            </w:pPr>
            <w:r>
              <w:rPr>
                <w:sz w:val="20"/>
                <w:szCs w:val="20"/>
              </w:rPr>
              <w:t>0,069</w:t>
            </w:r>
          </w:p>
        </w:tc>
        <w:tc>
          <w:tcPr>
            <w:tcW w:w="1160" w:type="dxa"/>
            <w:noWrap w:val="0"/>
            <w:vAlign w:val="center"/>
          </w:tcPr>
          <w:p>
            <w:pPr>
              <w:spacing w:before="0" w:after="0"/>
              <w:jc w:val="center"/>
              <w:rPr>
                <w:sz w:val="20"/>
                <w:szCs w:val="20"/>
              </w:rPr>
            </w:pPr>
            <w:r>
              <w:rPr>
                <w:sz w:val="20"/>
                <w:szCs w:val="20"/>
              </w:rPr>
              <w:t>0,060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440" w:type="dxa"/>
            <w:noWrap w:val="0"/>
            <w:vAlign w:val="center"/>
          </w:tcPr>
          <w:p>
            <w:pPr>
              <w:spacing w:before="0" w:after="0"/>
              <w:jc w:val="left"/>
              <w:rPr>
                <w:sz w:val="20"/>
                <w:szCs w:val="20"/>
              </w:rPr>
            </w:pPr>
            <w:r>
              <w:rPr>
                <w:sz w:val="20"/>
                <w:szCs w:val="20"/>
              </w:rPr>
              <w:t>Миграционный прирост (убыль) – всего, тыс. чел.</w:t>
            </w:r>
          </w:p>
        </w:tc>
        <w:tc>
          <w:tcPr>
            <w:tcW w:w="1160" w:type="dxa"/>
            <w:noWrap w:val="0"/>
            <w:vAlign w:val="center"/>
          </w:tcPr>
          <w:p>
            <w:pPr>
              <w:spacing w:before="0" w:after="0"/>
              <w:jc w:val="center"/>
              <w:rPr>
                <w:sz w:val="20"/>
                <w:szCs w:val="20"/>
              </w:rPr>
            </w:pPr>
            <w:r>
              <w:rPr>
                <w:sz w:val="20"/>
                <w:szCs w:val="20"/>
              </w:rPr>
              <w:t>-0,056</w:t>
            </w:r>
          </w:p>
        </w:tc>
        <w:tc>
          <w:tcPr>
            <w:tcW w:w="1160" w:type="dxa"/>
            <w:noWrap w:val="0"/>
            <w:vAlign w:val="center"/>
          </w:tcPr>
          <w:p>
            <w:pPr>
              <w:spacing w:before="0" w:after="0"/>
              <w:jc w:val="center"/>
              <w:rPr>
                <w:sz w:val="20"/>
                <w:szCs w:val="20"/>
              </w:rPr>
            </w:pPr>
            <w:r>
              <w:rPr>
                <w:sz w:val="20"/>
                <w:szCs w:val="20"/>
              </w:rPr>
              <w:t>-0,031</w:t>
            </w:r>
          </w:p>
        </w:tc>
        <w:tc>
          <w:tcPr>
            <w:tcW w:w="1160" w:type="dxa"/>
            <w:noWrap w:val="0"/>
            <w:vAlign w:val="center"/>
          </w:tcPr>
          <w:p>
            <w:pPr>
              <w:spacing w:before="0" w:after="0"/>
              <w:jc w:val="center"/>
              <w:rPr>
                <w:sz w:val="20"/>
                <w:szCs w:val="20"/>
              </w:rPr>
            </w:pPr>
            <w:r>
              <w:rPr>
                <w:sz w:val="20"/>
                <w:szCs w:val="20"/>
              </w:rPr>
              <w:t>-0,024</w:t>
            </w:r>
          </w:p>
        </w:tc>
        <w:tc>
          <w:tcPr>
            <w:tcW w:w="1160" w:type="dxa"/>
            <w:noWrap w:val="0"/>
            <w:vAlign w:val="center"/>
          </w:tcPr>
          <w:p>
            <w:pPr>
              <w:spacing w:before="0" w:after="0"/>
              <w:jc w:val="center"/>
              <w:rPr>
                <w:sz w:val="20"/>
                <w:szCs w:val="20"/>
              </w:rPr>
            </w:pPr>
            <w:r>
              <w:rPr>
                <w:sz w:val="20"/>
                <w:szCs w:val="20"/>
              </w:rPr>
              <w:t>-0,032</w:t>
            </w:r>
          </w:p>
        </w:tc>
      </w:tr>
    </w:tbl>
    <w:p>
      <w:pPr>
        <w:spacing w:before="0" w:after="0"/>
        <w:ind w:firstLine="567"/>
      </w:pPr>
    </w:p>
    <w:p>
      <w:pPr>
        <w:pStyle w:val="3"/>
        <w:numPr>
          <w:ilvl w:val="2"/>
          <w:numId w:val="9"/>
        </w:numPr>
        <w:spacing w:before="0" w:after="0"/>
        <w:rPr>
          <w:rStyle w:val="10"/>
          <w:i w:val="0"/>
          <w:iCs/>
          <w:sz w:val="26"/>
          <w:szCs w:val="26"/>
          <w:lang w:val="ru-RU"/>
        </w:rPr>
      </w:pPr>
      <w:r>
        <w:rPr>
          <w:rStyle w:val="10"/>
          <w:i w:val="0"/>
          <w:iCs/>
          <w:sz w:val="26"/>
          <w:szCs w:val="26"/>
        </w:rPr>
        <w:t xml:space="preserve">Экономическое состояние </w:t>
      </w:r>
      <w:r>
        <w:rPr>
          <w:rStyle w:val="10"/>
          <w:i w:val="0"/>
          <w:iCs/>
          <w:sz w:val="26"/>
          <w:szCs w:val="26"/>
          <w:lang w:val="ru-RU"/>
        </w:rPr>
        <w:t xml:space="preserve">Парамоновского сельского поселения </w:t>
      </w:r>
    </w:p>
    <w:p>
      <w:pPr>
        <w:pStyle w:val="95"/>
        <w:rPr>
          <w:sz w:val="24"/>
          <w:szCs w:val="24"/>
        </w:rPr>
      </w:pPr>
    </w:p>
    <w:p>
      <w:pPr>
        <w:pStyle w:val="95"/>
        <w:ind w:firstLine="567"/>
        <w:rPr>
          <w:sz w:val="24"/>
          <w:szCs w:val="24"/>
        </w:rPr>
      </w:pPr>
      <w:r>
        <w:rPr>
          <w:sz w:val="24"/>
          <w:szCs w:val="24"/>
        </w:rPr>
        <w:t>Парамоновское сельское поселение специализировано на товарном типе сельского хозяйства. Наиболее развито зерново-животноводческое направление. На сельскохозяйственных угодьях выращиваются пшеница, ячмень, подсолнечник. Разводят КРС, свиней, овец, коз и птицу. Наличие рек и искусственных прудов обусловило развитие рыболовства и рыборазведения. Площади пашни позволяют обеспечить высокий уровень продовольственной безопасности населения по продукции растениеводства.</w:t>
      </w:r>
    </w:p>
    <w:p>
      <w:pPr>
        <w:pStyle w:val="95"/>
        <w:ind w:firstLine="567"/>
        <w:rPr>
          <w:sz w:val="24"/>
          <w:szCs w:val="24"/>
        </w:rPr>
      </w:pPr>
      <w:r>
        <w:rPr>
          <w:sz w:val="24"/>
          <w:szCs w:val="24"/>
        </w:rPr>
        <w:t>За годы рыночных реформ системное ухудшение макроэкономической ситуации в России отразилось и на состоянии производственной базы Парамоновского сельского поселения. В коллективных хозяйствах исчез ряд отраслей сельского хозяйства, бывших в советское время базовыми. За последние годы в сельскохозяйственном производстве Парамоновского сельского поселения произошли заметные позитивные сдвиги: прогрессировали агротехнологии, обновился парк сельхозмашин. Этим процессам способствовала реализация дотационных государственных программ поддержки сельского хозяйства, в рамках которых предприятия получили доступ к дешевым кредитным ресурсам, а также системное восстановление потребительской способности населения.</w:t>
      </w:r>
    </w:p>
    <w:p>
      <w:pPr>
        <w:pStyle w:val="95"/>
        <w:ind w:firstLine="567"/>
        <w:rPr>
          <w:sz w:val="24"/>
          <w:szCs w:val="24"/>
        </w:rPr>
      </w:pPr>
      <w:r>
        <w:rPr>
          <w:sz w:val="24"/>
          <w:szCs w:val="24"/>
        </w:rPr>
        <w:t xml:space="preserve">На территории поселения зарегистрировано: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4469"/>
        <w:gridCol w:w="1131"/>
        <w:gridCol w:w="1011"/>
        <w:gridCol w:w="1233"/>
        <w:gridCol w:w="854"/>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trPr>
        <w:tc>
          <w:tcPr>
            <w:tcW w:w="316" w:type="pct"/>
            <w:tcBorders>
              <w:top w:val="single" w:color="auto" w:sz="12" w:space="0"/>
              <w:left w:val="single" w:color="auto" w:sz="12" w:space="0"/>
            </w:tcBorders>
            <w:noWrap w:val="0"/>
            <w:vAlign w:val="center"/>
          </w:tcPr>
          <w:p>
            <w:pPr>
              <w:suppressAutoHyphens/>
              <w:spacing w:before="0" w:after="0"/>
              <w:jc w:val="center"/>
              <w:rPr>
                <w:sz w:val="20"/>
                <w:szCs w:val="20"/>
              </w:rPr>
            </w:pPr>
            <w:r>
              <w:rPr>
                <w:sz w:val="20"/>
                <w:szCs w:val="20"/>
              </w:rPr>
              <w:t>№ п/п</w:t>
            </w:r>
          </w:p>
        </w:tc>
        <w:tc>
          <w:tcPr>
            <w:tcW w:w="2087" w:type="pct"/>
            <w:tcBorders>
              <w:top w:val="single" w:color="auto" w:sz="12" w:space="0"/>
            </w:tcBorders>
            <w:noWrap w:val="0"/>
            <w:vAlign w:val="center"/>
          </w:tcPr>
          <w:p>
            <w:pPr>
              <w:suppressAutoHyphens/>
              <w:spacing w:before="0" w:after="0"/>
              <w:jc w:val="center"/>
              <w:rPr>
                <w:sz w:val="20"/>
                <w:szCs w:val="20"/>
              </w:rPr>
            </w:pPr>
            <w:r>
              <w:rPr>
                <w:sz w:val="20"/>
                <w:szCs w:val="20"/>
              </w:rPr>
              <w:t>Наименование характеристики</w:t>
            </w:r>
          </w:p>
        </w:tc>
        <w:tc>
          <w:tcPr>
            <w:tcW w:w="528" w:type="pct"/>
            <w:tcBorders>
              <w:top w:val="single" w:color="auto" w:sz="12" w:space="0"/>
            </w:tcBorders>
            <w:noWrap w:val="0"/>
            <w:textDirection w:val="btLr"/>
            <w:vAlign w:val="center"/>
          </w:tcPr>
          <w:p>
            <w:pPr>
              <w:pStyle w:val="19"/>
              <w:tabs>
                <w:tab w:val="center" w:pos="4536"/>
                <w:tab w:val="right" w:pos="9072"/>
                <w:tab w:val="clear" w:pos="4153"/>
                <w:tab w:val="clear" w:pos="8306"/>
              </w:tabs>
              <w:ind w:left="113" w:right="113"/>
              <w:jc w:val="center"/>
            </w:pPr>
            <w:r>
              <w:t>Х.Парамонов</w:t>
            </w:r>
          </w:p>
        </w:tc>
        <w:tc>
          <w:tcPr>
            <w:tcW w:w="472" w:type="pct"/>
            <w:tcBorders>
              <w:top w:val="single" w:color="auto" w:sz="12" w:space="0"/>
            </w:tcBorders>
            <w:noWrap w:val="0"/>
            <w:textDirection w:val="btLr"/>
            <w:vAlign w:val="center"/>
          </w:tcPr>
          <w:p>
            <w:pPr>
              <w:pStyle w:val="19"/>
              <w:tabs>
                <w:tab w:val="center" w:pos="4536"/>
                <w:tab w:val="right" w:pos="9072"/>
                <w:tab w:val="clear" w:pos="4153"/>
                <w:tab w:val="clear" w:pos="8306"/>
              </w:tabs>
              <w:ind w:left="113" w:right="113"/>
              <w:jc w:val="center"/>
            </w:pPr>
            <w:r>
              <w:t>Х.Старопетровский</w:t>
            </w:r>
          </w:p>
        </w:tc>
        <w:tc>
          <w:tcPr>
            <w:tcW w:w="576" w:type="pct"/>
            <w:tcBorders>
              <w:top w:val="single" w:color="auto" w:sz="12" w:space="0"/>
            </w:tcBorders>
            <w:noWrap w:val="0"/>
            <w:textDirection w:val="btLr"/>
            <w:vAlign w:val="center"/>
          </w:tcPr>
          <w:p>
            <w:pPr>
              <w:pStyle w:val="19"/>
              <w:tabs>
                <w:tab w:val="center" w:pos="4536"/>
                <w:tab w:val="right" w:pos="9072"/>
              </w:tabs>
              <w:ind w:left="113" w:right="113"/>
              <w:jc w:val="center"/>
            </w:pPr>
            <w:r>
              <w:t>Ст.Чертковская</w:t>
            </w:r>
          </w:p>
        </w:tc>
        <w:tc>
          <w:tcPr>
            <w:tcW w:w="399" w:type="pct"/>
            <w:tcBorders>
              <w:top w:val="single" w:color="auto" w:sz="12" w:space="0"/>
            </w:tcBorders>
            <w:noWrap w:val="0"/>
            <w:textDirection w:val="btLr"/>
            <w:vAlign w:val="center"/>
          </w:tcPr>
          <w:p>
            <w:pPr>
              <w:pStyle w:val="19"/>
              <w:tabs>
                <w:tab w:val="center" w:pos="4536"/>
                <w:tab w:val="right" w:pos="9072"/>
              </w:tabs>
              <w:ind w:left="113" w:right="113"/>
              <w:jc w:val="center"/>
            </w:pPr>
            <w:r>
              <w:t>Х.Великанов</w:t>
            </w:r>
          </w:p>
        </w:tc>
        <w:tc>
          <w:tcPr>
            <w:tcW w:w="622" w:type="pct"/>
            <w:tcBorders>
              <w:top w:val="single" w:color="auto" w:sz="12" w:space="0"/>
              <w:right w:val="single" w:color="auto" w:sz="12" w:space="0"/>
            </w:tcBorders>
            <w:noWrap w:val="0"/>
            <w:vAlign w:val="center"/>
          </w:tcPr>
          <w:p>
            <w:pPr>
              <w:pStyle w:val="19"/>
              <w:tabs>
                <w:tab w:val="center" w:pos="4536"/>
                <w:tab w:val="right" w:pos="9072"/>
              </w:tabs>
              <w:suppressAutoHyphens/>
              <w:jc w:val="center"/>
            </w:pPr>
            <w: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suppressAutoHyphens/>
              <w:spacing w:before="0" w:after="0"/>
              <w:jc w:val="center"/>
              <w:rPr>
                <w:sz w:val="20"/>
                <w:szCs w:val="20"/>
              </w:rPr>
            </w:pPr>
            <w:r>
              <w:rPr>
                <w:sz w:val="20"/>
                <w:szCs w:val="20"/>
              </w:rPr>
              <w:t>1</w:t>
            </w:r>
          </w:p>
        </w:tc>
        <w:tc>
          <w:tcPr>
            <w:tcW w:w="2087" w:type="pct"/>
            <w:noWrap w:val="0"/>
            <w:vAlign w:val="top"/>
          </w:tcPr>
          <w:p>
            <w:pPr>
              <w:suppressAutoHyphens/>
              <w:spacing w:before="0" w:after="0"/>
              <w:jc w:val="left"/>
              <w:rPr>
                <w:sz w:val="20"/>
                <w:szCs w:val="20"/>
              </w:rPr>
            </w:pPr>
            <w:r>
              <w:rPr>
                <w:sz w:val="20"/>
                <w:szCs w:val="20"/>
              </w:rPr>
              <w:t>Численность населения (чел.) на 01.01.2023, в т.ч.:</w:t>
            </w:r>
          </w:p>
        </w:tc>
        <w:tc>
          <w:tcPr>
            <w:tcW w:w="528" w:type="pct"/>
            <w:noWrap w:val="0"/>
            <w:vAlign w:val="top"/>
          </w:tcPr>
          <w:p>
            <w:pPr>
              <w:suppressAutoHyphens/>
              <w:spacing w:before="0" w:after="0"/>
              <w:jc w:val="center"/>
              <w:rPr>
                <w:sz w:val="20"/>
                <w:szCs w:val="20"/>
              </w:rPr>
            </w:pPr>
            <w:r>
              <w:rPr>
                <w:sz w:val="20"/>
                <w:szCs w:val="20"/>
              </w:rPr>
              <w:t>608</w:t>
            </w:r>
          </w:p>
        </w:tc>
        <w:tc>
          <w:tcPr>
            <w:tcW w:w="472" w:type="pct"/>
            <w:noWrap w:val="0"/>
            <w:vAlign w:val="top"/>
          </w:tcPr>
          <w:p>
            <w:pPr>
              <w:suppressAutoHyphens/>
              <w:spacing w:before="0" w:after="0"/>
              <w:jc w:val="center"/>
              <w:rPr>
                <w:sz w:val="20"/>
                <w:szCs w:val="20"/>
              </w:rPr>
            </w:pPr>
            <w:r>
              <w:rPr>
                <w:sz w:val="20"/>
                <w:szCs w:val="20"/>
              </w:rPr>
              <w:t>506</w:t>
            </w:r>
          </w:p>
        </w:tc>
        <w:tc>
          <w:tcPr>
            <w:tcW w:w="576" w:type="pct"/>
            <w:noWrap w:val="0"/>
            <w:vAlign w:val="top"/>
          </w:tcPr>
          <w:p>
            <w:pPr>
              <w:suppressAutoHyphens/>
              <w:spacing w:before="0" w:after="0"/>
              <w:jc w:val="center"/>
              <w:rPr>
                <w:sz w:val="20"/>
                <w:szCs w:val="20"/>
              </w:rPr>
            </w:pPr>
            <w:r>
              <w:rPr>
                <w:sz w:val="20"/>
                <w:szCs w:val="20"/>
              </w:rPr>
              <w:t>300</w:t>
            </w:r>
          </w:p>
        </w:tc>
        <w:tc>
          <w:tcPr>
            <w:tcW w:w="399" w:type="pct"/>
            <w:noWrap w:val="0"/>
            <w:vAlign w:val="top"/>
          </w:tcPr>
          <w:p>
            <w:pPr>
              <w:suppressAutoHyphens/>
              <w:spacing w:before="0" w:after="0"/>
              <w:jc w:val="center"/>
              <w:rPr>
                <w:sz w:val="20"/>
                <w:szCs w:val="20"/>
              </w:rPr>
            </w:pPr>
            <w:r>
              <w:rPr>
                <w:sz w:val="20"/>
                <w:szCs w:val="20"/>
              </w:rPr>
              <w:t>114</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работающих</w:t>
            </w:r>
          </w:p>
        </w:tc>
        <w:tc>
          <w:tcPr>
            <w:tcW w:w="528" w:type="pct"/>
            <w:noWrap w:val="0"/>
            <w:vAlign w:val="top"/>
          </w:tcPr>
          <w:p>
            <w:pPr>
              <w:suppressAutoHyphens/>
              <w:spacing w:before="0" w:after="0"/>
              <w:jc w:val="center"/>
              <w:rPr>
                <w:sz w:val="20"/>
                <w:szCs w:val="20"/>
              </w:rPr>
            </w:pPr>
            <w:r>
              <w:rPr>
                <w:sz w:val="20"/>
                <w:szCs w:val="20"/>
              </w:rPr>
              <w:t>340</w:t>
            </w:r>
          </w:p>
        </w:tc>
        <w:tc>
          <w:tcPr>
            <w:tcW w:w="472" w:type="pct"/>
            <w:noWrap w:val="0"/>
            <w:vAlign w:val="top"/>
          </w:tcPr>
          <w:p>
            <w:pPr>
              <w:suppressAutoHyphens/>
              <w:spacing w:before="0" w:after="0"/>
              <w:jc w:val="center"/>
              <w:rPr>
                <w:sz w:val="20"/>
                <w:szCs w:val="20"/>
              </w:rPr>
            </w:pPr>
            <w:r>
              <w:rPr>
                <w:sz w:val="20"/>
                <w:szCs w:val="20"/>
              </w:rPr>
              <w:t>235</w:t>
            </w:r>
          </w:p>
        </w:tc>
        <w:tc>
          <w:tcPr>
            <w:tcW w:w="576" w:type="pct"/>
            <w:noWrap w:val="0"/>
            <w:vAlign w:val="top"/>
          </w:tcPr>
          <w:p>
            <w:pPr>
              <w:suppressAutoHyphens/>
              <w:spacing w:before="0" w:after="0"/>
              <w:jc w:val="center"/>
              <w:rPr>
                <w:sz w:val="20"/>
                <w:szCs w:val="20"/>
              </w:rPr>
            </w:pPr>
            <w:r>
              <w:rPr>
                <w:sz w:val="20"/>
                <w:szCs w:val="20"/>
              </w:rPr>
              <w:t>170</w:t>
            </w:r>
          </w:p>
        </w:tc>
        <w:tc>
          <w:tcPr>
            <w:tcW w:w="399" w:type="pct"/>
            <w:noWrap w:val="0"/>
            <w:vAlign w:val="top"/>
          </w:tcPr>
          <w:p>
            <w:pPr>
              <w:suppressAutoHyphens/>
              <w:spacing w:before="0" w:after="0"/>
              <w:jc w:val="center"/>
              <w:rPr>
                <w:sz w:val="20"/>
                <w:szCs w:val="20"/>
              </w:rPr>
            </w:pPr>
            <w:r>
              <w:rPr>
                <w:sz w:val="20"/>
                <w:szCs w:val="20"/>
              </w:rPr>
              <w:t>55</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пенсионеров</w:t>
            </w:r>
          </w:p>
        </w:tc>
        <w:tc>
          <w:tcPr>
            <w:tcW w:w="528" w:type="pct"/>
            <w:noWrap w:val="0"/>
            <w:vAlign w:val="top"/>
          </w:tcPr>
          <w:p>
            <w:pPr>
              <w:suppressAutoHyphens/>
              <w:spacing w:before="0" w:after="0"/>
              <w:jc w:val="center"/>
              <w:rPr>
                <w:sz w:val="20"/>
                <w:szCs w:val="20"/>
              </w:rPr>
            </w:pPr>
            <w:r>
              <w:rPr>
                <w:sz w:val="20"/>
                <w:szCs w:val="20"/>
              </w:rPr>
              <w:t>197</w:t>
            </w:r>
          </w:p>
        </w:tc>
        <w:tc>
          <w:tcPr>
            <w:tcW w:w="472" w:type="pct"/>
            <w:noWrap w:val="0"/>
            <w:vAlign w:val="top"/>
          </w:tcPr>
          <w:p>
            <w:pPr>
              <w:suppressAutoHyphens/>
              <w:spacing w:before="0" w:after="0"/>
              <w:jc w:val="center"/>
              <w:rPr>
                <w:sz w:val="20"/>
                <w:szCs w:val="20"/>
              </w:rPr>
            </w:pPr>
            <w:r>
              <w:rPr>
                <w:sz w:val="20"/>
                <w:szCs w:val="20"/>
              </w:rPr>
              <w:t>176</w:t>
            </w:r>
          </w:p>
        </w:tc>
        <w:tc>
          <w:tcPr>
            <w:tcW w:w="576" w:type="pct"/>
            <w:noWrap w:val="0"/>
            <w:vAlign w:val="top"/>
          </w:tcPr>
          <w:p>
            <w:pPr>
              <w:suppressAutoHyphens/>
              <w:spacing w:before="0" w:after="0"/>
              <w:jc w:val="center"/>
              <w:rPr>
                <w:sz w:val="20"/>
                <w:szCs w:val="20"/>
              </w:rPr>
            </w:pPr>
            <w:r>
              <w:rPr>
                <w:sz w:val="20"/>
                <w:szCs w:val="20"/>
              </w:rPr>
              <w:t>50</w:t>
            </w:r>
          </w:p>
        </w:tc>
        <w:tc>
          <w:tcPr>
            <w:tcW w:w="399" w:type="pct"/>
            <w:noWrap w:val="0"/>
            <w:vAlign w:val="top"/>
          </w:tcPr>
          <w:p>
            <w:pPr>
              <w:suppressAutoHyphens/>
              <w:spacing w:before="0" w:after="0"/>
              <w:jc w:val="center"/>
              <w:rPr>
                <w:sz w:val="20"/>
                <w:szCs w:val="20"/>
              </w:rPr>
            </w:pPr>
            <w:r>
              <w:rPr>
                <w:sz w:val="20"/>
                <w:szCs w:val="20"/>
              </w:rPr>
              <w:t>29</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учащихся</w:t>
            </w:r>
          </w:p>
        </w:tc>
        <w:tc>
          <w:tcPr>
            <w:tcW w:w="528" w:type="pct"/>
            <w:noWrap w:val="0"/>
            <w:vAlign w:val="top"/>
          </w:tcPr>
          <w:p>
            <w:pPr>
              <w:suppressAutoHyphens/>
              <w:spacing w:before="0" w:after="0"/>
              <w:jc w:val="center"/>
              <w:rPr>
                <w:sz w:val="20"/>
                <w:szCs w:val="20"/>
              </w:rPr>
            </w:pPr>
            <w:r>
              <w:rPr>
                <w:sz w:val="20"/>
                <w:szCs w:val="20"/>
              </w:rPr>
              <w:t>50</w:t>
            </w:r>
          </w:p>
        </w:tc>
        <w:tc>
          <w:tcPr>
            <w:tcW w:w="472" w:type="pct"/>
            <w:noWrap w:val="0"/>
            <w:vAlign w:val="top"/>
          </w:tcPr>
          <w:p>
            <w:pPr>
              <w:suppressAutoHyphens/>
              <w:spacing w:before="0" w:after="0"/>
              <w:jc w:val="center"/>
              <w:rPr>
                <w:sz w:val="20"/>
                <w:szCs w:val="20"/>
              </w:rPr>
            </w:pPr>
            <w:r>
              <w:rPr>
                <w:sz w:val="20"/>
                <w:szCs w:val="20"/>
              </w:rPr>
              <w:t>70</w:t>
            </w:r>
          </w:p>
        </w:tc>
        <w:tc>
          <w:tcPr>
            <w:tcW w:w="576" w:type="pct"/>
            <w:noWrap w:val="0"/>
            <w:vAlign w:val="top"/>
          </w:tcPr>
          <w:p>
            <w:pPr>
              <w:suppressAutoHyphens/>
              <w:spacing w:before="0" w:after="0"/>
              <w:jc w:val="center"/>
              <w:rPr>
                <w:sz w:val="20"/>
                <w:szCs w:val="20"/>
              </w:rPr>
            </w:pPr>
            <w:r>
              <w:rPr>
                <w:sz w:val="20"/>
                <w:szCs w:val="20"/>
              </w:rPr>
              <w:t>53</w:t>
            </w:r>
          </w:p>
        </w:tc>
        <w:tc>
          <w:tcPr>
            <w:tcW w:w="399" w:type="pct"/>
            <w:noWrap w:val="0"/>
            <w:vAlign w:val="top"/>
          </w:tcPr>
          <w:p>
            <w:pPr>
              <w:suppressAutoHyphens/>
              <w:spacing w:before="0" w:after="0"/>
              <w:jc w:val="center"/>
              <w:rPr>
                <w:sz w:val="20"/>
                <w:szCs w:val="20"/>
              </w:rPr>
            </w:pPr>
            <w:r>
              <w:rPr>
                <w:sz w:val="20"/>
                <w:szCs w:val="20"/>
              </w:rPr>
              <w:t>24</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дошкольного возраста</w:t>
            </w:r>
          </w:p>
        </w:tc>
        <w:tc>
          <w:tcPr>
            <w:tcW w:w="528" w:type="pct"/>
            <w:noWrap w:val="0"/>
            <w:vAlign w:val="top"/>
          </w:tcPr>
          <w:p>
            <w:pPr>
              <w:suppressAutoHyphens/>
              <w:spacing w:before="0" w:after="0"/>
              <w:jc w:val="center"/>
              <w:rPr>
                <w:sz w:val="20"/>
                <w:szCs w:val="20"/>
              </w:rPr>
            </w:pPr>
            <w:r>
              <w:rPr>
                <w:sz w:val="20"/>
                <w:szCs w:val="20"/>
              </w:rPr>
              <w:t>21</w:t>
            </w:r>
          </w:p>
        </w:tc>
        <w:tc>
          <w:tcPr>
            <w:tcW w:w="472" w:type="pct"/>
            <w:noWrap w:val="0"/>
            <w:vAlign w:val="top"/>
          </w:tcPr>
          <w:p>
            <w:pPr>
              <w:suppressAutoHyphens/>
              <w:spacing w:before="0" w:after="0"/>
              <w:jc w:val="center"/>
              <w:rPr>
                <w:sz w:val="20"/>
                <w:szCs w:val="20"/>
              </w:rPr>
            </w:pPr>
            <w:r>
              <w:rPr>
                <w:sz w:val="20"/>
                <w:szCs w:val="20"/>
              </w:rPr>
              <w:t>25</w:t>
            </w:r>
          </w:p>
        </w:tc>
        <w:tc>
          <w:tcPr>
            <w:tcW w:w="576" w:type="pct"/>
            <w:noWrap w:val="0"/>
            <w:vAlign w:val="top"/>
          </w:tcPr>
          <w:p>
            <w:pPr>
              <w:suppressAutoHyphens/>
              <w:spacing w:before="0" w:after="0"/>
              <w:jc w:val="center"/>
              <w:rPr>
                <w:sz w:val="20"/>
                <w:szCs w:val="20"/>
              </w:rPr>
            </w:pPr>
            <w:r>
              <w:rPr>
                <w:sz w:val="20"/>
                <w:szCs w:val="20"/>
              </w:rPr>
              <w:t>27</w:t>
            </w:r>
          </w:p>
        </w:tc>
        <w:tc>
          <w:tcPr>
            <w:tcW w:w="399" w:type="pct"/>
            <w:noWrap w:val="0"/>
            <w:vAlign w:val="top"/>
          </w:tcPr>
          <w:p>
            <w:pPr>
              <w:suppressAutoHyphens/>
              <w:spacing w:before="0" w:after="0"/>
              <w:jc w:val="center"/>
              <w:rPr>
                <w:sz w:val="20"/>
                <w:szCs w:val="20"/>
              </w:rPr>
            </w:pPr>
            <w:r>
              <w:rPr>
                <w:sz w:val="20"/>
                <w:szCs w:val="20"/>
              </w:rPr>
              <w:t>6</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женщин</w:t>
            </w:r>
          </w:p>
        </w:tc>
        <w:tc>
          <w:tcPr>
            <w:tcW w:w="528" w:type="pct"/>
            <w:noWrap w:val="0"/>
            <w:vAlign w:val="top"/>
          </w:tcPr>
          <w:p>
            <w:pPr>
              <w:suppressAutoHyphens/>
              <w:spacing w:before="0" w:after="0"/>
              <w:jc w:val="center"/>
              <w:rPr>
                <w:sz w:val="20"/>
                <w:szCs w:val="20"/>
              </w:rPr>
            </w:pPr>
            <w:r>
              <w:rPr>
                <w:sz w:val="20"/>
                <w:szCs w:val="20"/>
              </w:rPr>
              <w:t>273</w:t>
            </w:r>
          </w:p>
        </w:tc>
        <w:tc>
          <w:tcPr>
            <w:tcW w:w="472" w:type="pct"/>
            <w:noWrap w:val="0"/>
            <w:vAlign w:val="top"/>
          </w:tcPr>
          <w:p>
            <w:pPr>
              <w:suppressAutoHyphens/>
              <w:spacing w:before="0" w:after="0"/>
              <w:jc w:val="center"/>
              <w:rPr>
                <w:sz w:val="20"/>
                <w:szCs w:val="20"/>
              </w:rPr>
            </w:pPr>
            <w:r>
              <w:rPr>
                <w:sz w:val="20"/>
                <w:szCs w:val="20"/>
              </w:rPr>
              <w:t>233</w:t>
            </w:r>
          </w:p>
        </w:tc>
        <w:tc>
          <w:tcPr>
            <w:tcW w:w="576" w:type="pct"/>
            <w:noWrap w:val="0"/>
            <w:vAlign w:val="top"/>
          </w:tcPr>
          <w:p>
            <w:pPr>
              <w:suppressAutoHyphens/>
              <w:spacing w:before="0" w:after="0"/>
              <w:jc w:val="center"/>
              <w:rPr>
                <w:sz w:val="20"/>
                <w:szCs w:val="20"/>
              </w:rPr>
            </w:pPr>
            <w:r>
              <w:rPr>
                <w:sz w:val="20"/>
                <w:szCs w:val="20"/>
              </w:rPr>
              <w:t>122</w:t>
            </w:r>
          </w:p>
        </w:tc>
        <w:tc>
          <w:tcPr>
            <w:tcW w:w="399" w:type="pct"/>
            <w:noWrap w:val="0"/>
            <w:vAlign w:val="top"/>
          </w:tcPr>
          <w:p>
            <w:pPr>
              <w:suppressAutoHyphens/>
              <w:spacing w:before="0" w:after="0"/>
              <w:jc w:val="center"/>
              <w:rPr>
                <w:sz w:val="20"/>
                <w:szCs w:val="20"/>
              </w:rPr>
            </w:pPr>
            <w:r>
              <w:rPr>
                <w:sz w:val="20"/>
                <w:szCs w:val="20"/>
              </w:rPr>
              <w:t>55</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мужчин</w:t>
            </w:r>
          </w:p>
        </w:tc>
        <w:tc>
          <w:tcPr>
            <w:tcW w:w="528" w:type="pct"/>
            <w:noWrap w:val="0"/>
            <w:vAlign w:val="top"/>
          </w:tcPr>
          <w:p>
            <w:pPr>
              <w:suppressAutoHyphens/>
              <w:spacing w:before="0" w:after="0"/>
              <w:jc w:val="center"/>
              <w:rPr>
                <w:sz w:val="20"/>
                <w:szCs w:val="20"/>
              </w:rPr>
            </w:pPr>
            <w:r>
              <w:rPr>
                <w:sz w:val="20"/>
                <w:szCs w:val="20"/>
              </w:rPr>
              <w:t>335</w:t>
            </w:r>
          </w:p>
        </w:tc>
        <w:tc>
          <w:tcPr>
            <w:tcW w:w="472" w:type="pct"/>
            <w:noWrap w:val="0"/>
            <w:vAlign w:val="top"/>
          </w:tcPr>
          <w:p>
            <w:pPr>
              <w:suppressAutoHyphens/>
              <w:spacing w:before="0" w:after="0"/>
              <w:jc w:val="center"/>
              <w:rPr>
                <w:sz w:val="20"/>
                <w:szCs w:val="20"/>
              </w:rPr>
            </w:pPr>
            <w:r>
              <w:rPr>
                <w:sz w:val="20"/>
                <w:szCs w:val="20"/>
              </w:rPr>
              <w:t>273</w:t>
            </w:r>
          </w:p>
        </w:tc>
        <w:tc>
          <w:tcPr>
            <w:tcW w:w="576" w:type="pct"/>
            <w:noWrap w:val="0"/>
            <w:vAlign w:val="top"/>
          </w:tcPr>
          <w:p>
            <w:pPr>
              <w:suppressAutoHyphens/>
              <w:spacing w:before="0" w:after="0"/>
              <w:jc w:val="center"/>
              <w:rPr>
                <w:sz w:val="20"/>
                <w:szCs w:val="20"/>
              </w:rPr>
            </w:pPr>
            <w:r>
              <w:rPr>
                <w:sz w:val="20"/>
                <w:szCs w:val="20"/>
              </w:rPr>
              <w:t>178</w:t>
            </w:r>
          </w:p>
        </w:tc>
        <w:tc>
          <w:tcPr>
            <w:tcW w:w="399" w:type="pct"/>
            <w:noWrap w:val="0"/>
            <w:vAlign w:val="top"/>
          </w:tcPr>
          <w:p>
            <w:pPr>
              <w:suppressAutoHyphens/>
              <w:spacing w:before="0" w:after="0"/>
              <w:jc w:val="center"/>
              <w:rPr>
                <w:sz w:val="20"/>
                <w:szCs w:val="20"/>
              </w:rPr>
            </w:pPr>
            <w:r>
              <w:rPr>
                <w:sz w:val="20"/>
                <w:szCs w:val="20"/>
              </w:rPr>
              <w:t>59</w:t>
            </w:r>
          </w:p>
        </w:tc>
        <w:tc>
          <w:tcPr>
            <w:tcW w:w="622" w:type="pct"/>
            <w:tcBorders>
              <w:right w:val="single" w:color="auto" w:sz="12" w:space="0"/>
            </w:tcBorders>
            <w:noWrap w:val="0"/>
            <w:vAlign w:val="top"/>
          </w:tcPr>
          <w:p>
            <w:pPr>
              <w:suppressAutoHyphens/>
              <w:spacing w:before="0" w:after="0"/>
              <w:ind w:left="414" w:hanging="357"/>
              <w:jc w:val="center"/>
              <w:rPr>
                <w:sz w:val="20"/>
                <w:szCs w:val="20"/>
              </w:rPr>
            </w:pPr>
            <w:r>
              <w:rPr>
                <w:sz w:val="20"/>
                <w:szCs w:val="20"/>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2</w:t>
            </w:r>
          </w:p>
        </w:tc>
        <w:tc>
          <w:tcPr>
            <w:tcW w:w="2087" w:type="pct"/>
            <w:noWrap w:val="0"/>
            <w:vAlign w:val="top"/>
          </w:tcPr>
          <w:p>
            <w:pPr>
              <w:suppressAutoHyphens/>
              <w:spacing w:before="0" w:after="0"/>
              <w:rPr>
                <w:sz w:val="20"/>
                <w:szCs w:val="20"/>
              </w:rPr>
            </w:pPr>
            <w:r>
              <w:rPr>
                <w:sz w:val="20"/>
                <w:szCs w:val="20"/>
              </w:rPr>
              <w:t xml:space="preserve">Количество личных подсобных </w:t>
            </w:r>
            <w:r>
              <w:rPr>
                <w:sz w:val="20"/>
                <w:szCs w:val="20"/>
              </w:rPr>
              <w:br w:type="textWrapping"/>
            </w:r>
            <w:r>
              <w:rPr>
                <w:sz w:val="20"/>
                <w:szCs w:val="20"/>
              </w:rPr>
              <w:t>хозяйств/площадь земель под ЛПХ, (в т. ч. пашни), га</w:t>
            </w:r>
          </w:p>
        </w:tc>
        <w:tc>
          <w:tcPr>
            <w:tcW w:w="528" w:type="pct"/>
            <w:noWrap w:val="0"/>
            <w:vAlign w:val="top"/>
          </w:tcPr>
          <w:p>
            <w:pPr>
              <w:spacing w:before="0" w:after="0"/>
              <w:jc w:val="center"/>
              <w:rPr>
                <w:sz w:val="20"/>
                <w:szCs w:val="20"/>
              </w:rPr>
            </w:pPr>
            <w:r>
              <w:rPr>
                <w:sz w:val="20"/>
                <w:szCs w:val="20"/>
              </w:rPr>
              <w:t>249</w:t>
            </w:r>
          </w:p>
          <w:p>
            <w:pPr>
              <w:spacing w:before="0" w:after="0"/>
              <w:jc w:val="center"/>
              <w:rPr>
                <w:sz w:val="20"/>
                <w:szCs w:val="20"/>
              </w:rPr>
            </w:pPr>
            <w:r>
              <w:rPr>
                <w:sz w:val="20"/>
                <w:szCs w:val="20"/>
              </w:rPr>
              <w:t>56,8</w:t>
            </w:r>
          </w:p>
        </w:tc>
        <w:tc>
          <w:tcPr>
            <w:tcW w:w="472" w:type="pct"/>
            <w:noWrap w:val="0"/>
            <w:vAlign w:val="top"/>
          </w:tcPr>
          <w:p>
            <w:pPr>
              <w:spacing w:before="0" w:after="0"/>
              <w:jc w:val="center"/>
              <w:rPr>
                <w:sz w:val="20"/>
                <w:szCs w:val="20"/>
              </w:rPr>
            </w:pPr>
            <w:r>
              <w:rPr>
                <w:sz w:val="20"/>
                <w:szCs w:val="20"/>
              </w:rPr>
              <w:t>209</w:t>
            </w:r>
          </w:p>
          <w:p>
            <w:pPr>
              <w:spacing w:before="0" w:after="0"/>
              <w:jc w:val="center"/>
              <w:rPr>
                <w:sz w:val="20"/>
                <w:szCs w:val="20"/>
              </w:rPr>
            </w:pPr>
            <w:r>
              <w:rPr>
                <w:sz w:val="20"/>
                <w:szCs w:val="20"/>
              </w:rPr>
              <w:t>20,8</w:t>
            </w:r>
          </w:p>
        </w:tc>
        <w:tc>
          <w:tcPr>
            <w:tcW w:w="576" w:type="pct"/>
            <w:noWrap w:val="0"/>
            <w:vAlign w:val="top"/>
          </w:tcPr>
          <w:p>
            <w:pPr>
              <w:spacing w:before="0" w:after="0"/>
              <w:jc w:val="center"/>
              <w:rPr>
                <w:sz w:val="20"/>
                <w:szCs w:val="20"/>
              </w:rPr>
            </w:pPr>
            <w:r>
              <w:rPr>
                <w:sz w:val="20"/>
                <w:szCs w:val="20"/>
              </w:rPr>
              <w:t>92</w:t>
            </w:r>
          </w:p>
          <w:p>
            <w:pPr>
              <w:spacing w:before="0" w:after="0"/>
              <w:jc w:val="center"/>
              <w:rPr>
                <w:sz w:val="20"/>
                <w:szCs w:val="20"/>
              </w:rPr>
            </w:pPr>
            <w:r>
              <w:rPr>
                <w:sz w:val="20"/>
                <w:szCs w:val="20"/>
              </w:rPr>
              <w:t>17,0</w:t>
            </w:r>
          </w:p>
        </w:tc>
        <w:tc>
          <w:tcPr>
            <w:tcW w:w="399" w:type="pct"/>
            <w:noWrap w:val="0"/>
            <w:vAlign w:val="top"/>
          </w:tcPr>
          <w:p>
            <w:pPr>
              <w:spacing w:before="0" w:after="0"/>
              <w:jc w:val="center"/>
              <w:rPr>
                <w:sz w:val="20"/>
                <w:szCs w:val="20"/>
              </w:rPr>
            </w:pPr>
            <w:r>
              <w:rPr>
                <w:sz w:val="20"/>
                <w:szCs w:val="20"/>
              </w:rPr>
              <w:t>45</w:t>
            </w:r>
          </w:p>
          <w:p>
            <w:pPr>
              <w:spacing w:before="0" w:after="0"/>
              <w:jc w:val="center"/>
              <w:rPr>
                <w:sz w:val="20"/>
                <w:szCs w:val="20"/>
              </w:rPr>
            </w:pPr>
            <w:r>
              <w:rPr>
                <w:sz w:val="20"/>
                <w:szCs w:val="20"/>
              </w:rPr>
              <w:t>10</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595</w:t>
            </w:r>
          </w:p>
          <w:p>
            <w:pPr>
              <w:spacing w:before="0" w:after="0"/>
              <w:ind w:left="414" w:hanging="357"/>
              <w:jc w:val="center"/>
              <w:rPr>
                <w:sz w:val="20"/>
                <w:szCs w:val="20"/>
              </w:rPr>
            </w:pPr>
            <w:r>
              <w:rPr>
                <w:sz w:val="20"/>
                <w:szCs w:val="20"/>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3</w:t>
            </w:r>
          </w:p>
        </w:tc>
        <w:tc>
          <w:tcPr>
            <w:tcW w:w="2087" w:type="pct"/>
            <w:noWrap w:val="0"/>
            <w:vAlign w:val="top"/>
          </w:tcPr>
          <w:p>
            <w:pPr>
              <w:suppressAutoHyphens/>
              <w:spacing w:before="0" w:after="0"/>
              <w:rPr>
                <w:sz w:val="20"/>
                <w:szCs w:val="20"/>
              </w:rPr>
            </w:pPr>
            <w:r>
              <w:rPr>
                <w:sz w:val="20"/>
                <w:szCs w:val="20"/>
              </w:rPr>
              <w:t>Количество крестьянско-фермерских хозяйств/площадь земель под КФХ, (в т. ч. пашни), га</w:t>
            </w:r>
          </w:p>
        </w:tc>
        <w:tc>
          <w:tcPr>
            <w:tcW w:w="528" w:type="pct"/>
            <w:noWrap w:val="0"/>
            <w:vAlign w:val="top"/>
          </w:tcPr>
          <w:p>
            <w:pPr>
              <w:spacing w:before="0" w:after="0"/>
              <w:jc w:val="center"/>
              <w:rPr>
                <w:sz w:val="20"/>
                <w:szCs w:val="20"/>
              </w:rPr>
            </w:pPr>
            <w:r>
              <w:rPr>
                <w:sz w:val="20"/>
                <w:szCs w:val="20"/>
              </w:rPr>
              <w:t>2</w:t>
            </w:r>
          </w:p>
          <w:p>
            <w:pPr>
              <w:spacing w:before="0" w:after="0"/>
              <w:jc w:val="center"/>
              <w:rPr>
                <w:sz w:val="20"/>
                <w:szCs w:val="20"/>
              </w:rPr>
            </w:pPr>
            <w:r>
              <w:rPr>
                <w:sz w:val="20"/>
                <w:szCs w:val="20"/>
              </w:rPr>
              <w:t>1417,5</w:t>
            </w:r>
          </w:p>
          <w:p>
            <w:pPr>
              <w:spacing w:before="0" w:after="0"/>
              <w:jc w:val="center"/>
              <w:rPr>
                <w:sz w:val="20"/>
                <w:szCs w:val="20"/>
              </w:rPr>
            </w:pPr>
            <w:r>
              <w:rPr>
                <w:sz w:val="20"/>
                <w:szCs w:val="20"/>
              </w:rPr>
              <w:t>1380,3</w:t>
            </w:r>
          </w:p>
        </w:tc>
        <w:tc>
          <w:tcPr>
            <w:tcW w:w="472"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1</w:t>
            </w:r>
          </w:p>
          <w:p>
            <w:pPr>
              <w:spacing w:before="0" w:after="0"/>
              <w:jc w:val="center"/>
              <w:rPr>
                <w:sz w:val="20"/>
                <w:szCs w:val="20"/>
              </w:rPr>
            </w:pPr>
            <w:r>
              <w:rPr>
                <w:sz w:val="20"/>
                <w:szCs w:val="20"/>
              </w:rPr>
              <w:t>986</w:t>
            </w:r>
          </w:p>
          <w:p>
            <w:pPr>
              <w:spacing w:before="0" w:after="0"/>
              <w:jc w:val="center"/>
              <w:rPr>
                <w:sz w:val="20"/>
                <w:szCs w:val="20"/>
              </w:rPr>
            </w:pPr>
            <w:r>
              <w:rPr>
                <w:sz w:val="20"/>
                <w:szCs w:val="20"/>
              </w:rPr>
              <w:t>833</w:t>
            </w:r>
          </w:p>
        </w:tc>
        <w:tc>
          <w:tcPr>
            <w:tcW w:w="399"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3</w:t>
            </w:r>
          </w:p>
          <w:p>
            <w:pPr>
              <w:spacing w:before="0" w:after="0"/>
              <w:ind w:left="414" w:hanging="357"/>
              <w:jc w:val="center"/>
              <w:rPr>
                <w:sz w:val="20"/>
                <w:szCs w:val="20"/>
              </w:rPr>
            </w:pPr>
            <w:r>
              <w:rPr>
                <w:sz w:val="20"/>
                <w:szCs w:val="20"/>
              </w:rPr>
              <w:t>2403,5</w:t>
            </w:r>
          </w:p>
          <w:p>
            <w:pPr>
              <w:spacing w:before="0" w:after="0"/>
              <w:ind w:left="414" w:hanging="357"/>
              <w:jc w:val="center"/>
              <w:rPr>
                <w:sz w:val="20"/>
                <w:szCs w:val="20"/>
              </w:rPr>
            </w:pPr>
            <w:r>
              <w:rPr>
                <w:sz w:val="20"/>
                <w:szCs w:val="20"/>
              </w:rPr>
              <w:t>2213,3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4</w:t>
            </w:r>
          </w:p>
        </w:tc>
        <w:tc>
          <w:tcPr>
            <w:tcW w:w="2087" w:type="pct"/>
            <w:noWrap w:val="0"/>
            <w:vAlign w:val="top"/>
          </w:tcPr>
          <w:p>
            <w:pPr>
              <w:suppressAutoHyphens/>
              <w:spacing w:before="0" w:after="0"/>
              <w:rPr>
                <w:sz w:val="20"/>
                <w:szCs w:val="20"/>
              </w:rPr>
            </w:pPr>
            <w:r>
              <w:rPr>
                <w:sz w:val="20"/>
                <w:szCs w:val="20"/>
              </w:rPr>
              <w:t xml:space="preserve">Количество коллективных хозяйств/площадь земель под КХ, га </w:t>
            </w:r>
            <w:r>
              <w:rPr>
                <w:sz w:val="20"/>
                <w:szCs w:val="20"/>
              </w:rPr>
              <w:br w:type="textWrapping"/>
            </w:r>
            <w:r>
              <w:rPr>
                <w:sz w:val="20"/>
                <w:szCs w:val="20"/>
              </w:rPr>
              <w:t>(в т. ч. пашни)</w:t>
            </w:r>
          </w:p>
        </w:tc>
        <w:tc>
          <w:tcPr>
            <w:tcW w:w="528" w:type="pct"/>
            <w:noWrap w:val="0"/>
            <w:vAlign w:val="top"/>
          </w:tcPr>
          <w:p>
            <w:pPr>
              <w:spacing w:before="0" w:after="0"/>
              <w:jc w:val="center"/>
              <w:rPr>
                <w:sz w:val="20"/>
                <w:szCs w:val="20"/>
              </w:rPr>
            </w:pPr>
            <w:r>
              <w:rPr>
                <w:sz w:val="20"/>
                <w:szCs w:val="20"/>
              </w:rPr>
              <w:t>1</w:t>
            </w:r>
          </w:p>
          <w:p>
            <w:pPr>
              <w:spacing w:before="0" w:after="0"/>
              <w:jc w:val="center"/>
              <w:rPr>
                <w:sz w:val="20"/>
                <w:szCs w:val="20"/>
              </w:rPr>
            </w:pPr>
            <w:r>
              <w:rPr>
                <w:sz w:val="20"/>
                <w:szCs w:val="20"/>
              </w:rPr>
              <w:t>7310,5</w:t>
            </w:r>
          </w:p>
          <w:p>
            <w:pPr>
              <w:spacing w:before="0" w:after="0"/>
              <w:jc w:val="center"/>
              <w:rPr>
                <w:sz w:val="20"/>
                <w:szCs w:val="20"/>
              </w:rPr>
            </w:pPr>
            <w:r>
              <w:rPr>
                <w:sz w:val="20"/>
                <w:szCs w:val="20"/>
              </w:rPr>
              <w:t>6281</w:t>
            </w:r>
          </w:p>
        </w:tc>
        <w:tc>
          <w:tcPr>
            <w:tcW w:w="472" w:type="pct"/>
            <w:noWrap w:val="0"/>
            <w:vAlign w:val="top"/>
          </w:tcPr>
          <w:p>
            <w:pPr>
              <w:spacing w:before="0" w:after="0"/>
              <w:jc w:val="center"/>
              <w:rPr>
                <w:sz w:val="20"/>
                <w:szCs w:val="20"/>
              </w:rPr>
            </w:pPr>
            <w:r>
              <w:rPr>
                <w:sz w:val="20"/>
                <w:szCs w:val="20"/>
              </w:rPr>
              <w:t>1</w:t>
            </w:r>
          </w:p>
          <w:p>
            <w:pPr>
              <w:spacing w:before="0" w:after="0"/>
              <w:jc w:val="center"/>
              <w:rPr>
                <w:sz w:val="20"/>
                <w:szCs w:val="20"/>
              </w:rPr>
            </w:pPr>
            <w:r>
              <w:rPr>
                <w:sz w:val="20"/>
                <w:szCs w:val="20"/>
              </w:rPr>
              <w:t>10376</w:t>
            </w:r>
          </w:p>
          <w:p>
            <w:pPr>
              <w:spacing w:before="0" w:after="0"/>
              <w:jc w:val="center"/>
              <w:rPr>
                <w:sz w:val="20"/>
                <w:szCs w:val="20"/>
              </w:rPr>
            </w:pPr>
            <w:r>
              <w:rPr>
                <w:sz w:val="20"/>
                <w:szCs w:val="20"/>
              </w:rPr>
              <w:t>10376</w:t>
            </w:r>
          </w:p>
        </w:tc>
        <w:tc>
          <w:tcPr>
            <w:tcW w:w="576"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p>
            <w:pPr>
              <w:spacing w:before="0" w:after="0"/>
              <w:jc w:val="center"/>
              <w:rPr>
                <w:sz w:val="20"/>
                <w:szCs w:val="20"/>
              </w:rPr>
            </w:pPr>
            <w:r>
              <w:rPr>
                <w:sz w:val="20"/>
                <w:szCs w:val="20"/>
              </w:rPr>
              <w:t>-</w:t>
            </w:r>
          </w:p>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p>
            <w:pPr>
              <w:spacing w:before="0" w:after="0"/>
              <w:ind w:left="414" w:hanging="357"/>
              <w:jc w:val="center"/>
              <w:rPr>
                <w:sz w:val="20"/>
                <w:szCs w:val="20"/>
              </w:rPr>
            </w:pPr>
            <w:r>
              <w:rPr>
                <w:sz w:val="20"/>
                <w:szCs w:val="20"/>
              </w:rPr>
              <w:t>17686,5</w:t>
            </w:r>
          </w:p>
          <w:p>
            <w:pPr>
              <w:spacing w:before="0" w:after="0"/>
              <w:ind w:left="414" w:hanging="357"/>
              <w:jc w:val="center"/>
              <w:rPr>
                <w:sz w:val="20"/>
                <w:szCs w:val="20"/>
              </w:rPr>
            </w:pPr>
            <w:r>
              <w:rPr>
                <w:sz w:val="20"/>
                <w:szCs w:val="20"/>
              </w:rPr>
              <w:t>16657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5</w:t>
            </w:r>
          </w:p>
        </w:tc>
        <w:tc>
          <w:tcPr>
            <w:tcW w:w="2087" w:type="pct"/>
            <w:noWrap w:val="0"/>
            <w:vAlign w:val="top"/>
          </w:tcPr>
          <w:p>
            <w:pPr>
              <w:suppressAutoHyphens/>
              <w:spacing w:before="0" w:after="0"/>
              <w:rPr>
                <w:sz w:val="20"/>
                <w:szCs w:val="20"/>
              </w:rPr>
            </w:pPr>
            <w:r>
              <w:rPr>
                <w:sz w:val="20"/>
                <w:szCs w:val="20"/>
              </w:rPr>
              <w:t>Количество рыбоводческих хозяйств / площадь, га</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6</w:t>
            </w:r>
          </w:p>
        </w:tc>
        <w:tc>
          <w:tcPr>
            <w:tcW w:w="2087" w:type="pct"/>
            <w:noWrap w:val="0"/>
            <w:vAlign w:val="top"/>
          </w:tcPr>
          <w:p>
            <w:pPr>
              <w:suppressAutoHyphens/>
              <w:spacing w:before="0" w:after="0"/>
              <w:rPr>
                <w:sz w:val="20"/>
                <w:szCs w:val="20"/>
              </w:rPr>
            </w:pPr>
            <w:r>
              <w:rPr>
                <w:sz w:val="20"/>
                <w:szCs w:val="20"/>
              </w:rPr>
              <w:t>Медицинские учреждения:</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1</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больницы (кол-во/кол-во коек)</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фельдшерско-акушерские пункты (кол-во)</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1</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поликлиники (кол-во)</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tcBorders>
              <w:bottom w:val="single" w:color="auto" w:sz="4" w:space="0"/>
            </w:tcBorders>
            <w:noWrap w:val="0"/>
            <w:vAlign w:val="top"/>
          </w:tcPr>
          <w:p>
            <w:pPr>
              <w:suppressAutoHyphens/>
              <w:spacing w:before="0" w:after="0"/>
              <w:rPr>
                <w:sz w:val="20"/>
                <w:szCs w:val="20"/>
              </w:rPr>
            </w:pPr>
            <w:r>
              <w:rPr>
                <w:sz w:val="20"/>
                <w:szCs w:val="20"/>
              </w:rPr>
              <w:t>амбулатории (кол-во)</w:t>
            </w:r>
          </w:p>
        </w:tc>
        <w:tc>
          <w:tcPr>
            <w:tcW w:w="528" w:type="pct"/>
            <w:tcBorders>
              <w:bottom w:val="single" w:color="auto" w:sz="4" w:space="0"/>
            </w:tcBorders>
            <w:noWrap w:val="0"/>
            <w:vAlign w:val="top"/>
          </w:tcPr>
          <w:p>
            <w:pPr>
              <w:spacing w:before="0" w:after="0"/>
              <w:jc w:val="center"/>
              <w:rPr>
                <w:sz w:val="20"/>
                <w:szCs w:val="20"/>
              </w:rPr>
            </w:pPr>
            <w:r>
              <w:rPr>
                <w:sz w:val="20"/>
                <w:szCs w:val="20"/>
              </w:rPr>
              <w:t>-</w:t>
            </w:r>
          </w:p>
        </w:tc>
        <w:tc>
          <w:tcPr>
            <w:tcW w:w="472" w:type="pct"/>
            <w:tcBorders>
              <w:bottom w:val="single" w:color="auto" w:sz="4" w:space="0"/>
            </w:tcBorders>
            <w:noWrap w:val="0"/>
            <w:vAlign w:val="top"/>
          </w:tcPr>
          <w:p>
            <w:pPr>
              <w:spacing w:before="0" w:after="0"/>
              <w:jc w:val="center"/>
              <w:rPr>
                <w:sz w:val="20"/>
                <w:szCs w:val="20"/>
              </w:rPr>
            </w:pPr>
            <w:r>
              <w:rPr>
                <w:sz w:val="20"/>
                <w:szCs w:val="20"/>
              </w:rPr>
              <w:t>-</w:t>
            </w:r>
          </w:p>
        </w:tc>
        <w:tc>
          <w:tcPr>
            <w:tcW w:w="576" w:type="pct"/>
            <w:tcBorders>
              <w:bottom w:val="single" w:color="auto" w:sz="4" w:space="0"/>
            </w:tcBorders>
            <w:noWrap w:val="0"/>
            <w:vAlign w:val="top"/>
          </w:tcPr>
          <w:p>
            <w:pPr>
              <w:spacing w:before="0" w:after="0"/>
              <w:jc w:val="center"/>
              <w:rPr>
                <w:sz w:val="20"/>
                <w:szCs w:val="20"/>
              </w:rPr>
            </w:pPr>
            <w:r>
              <w:rPr>
                <w:sz w:val="20"/>
                <w:szCs w:val="20"/>
              </w:rPr>
              <w:t>-</w:t>
            </w:r>
          </w:p>
        </w:tc>
        <w:tc>
          <w:tcPr>
            <w:tcW w:w="399" w:type="pct"/>
            <w:tcBorders>
              <w:bottom w:val="single" w:color="auto" w:sz="4" w:space="0"/>
            </w:tcBorders>
            <w:noWrap w:val="0"/>
            <w:vAlign w:val="top"/>
          </w:tcPr>
          <w:p>
            <w:pPr>
              <w:spacing w:before="0" w:after="0"/>
              <w:jc w:val="center"/>
              <w:rPr>
                <w:sz w:val="20"/>
                <w:szCs w:val="20"/>
              </w:rPr>
            </w:pPr>
            <w:r>
              <w:rPr>
                <w:sz w:val="20"/>
                <w:szCs w:val="20"/>
              </w:rPr>
              <w:t>-</w:t>
            </w:r>
          </w:p>
        </w:tc>
        <w:tc>
          <w:tcPr>
            <w:tcW w:w="622" w:type="pct"/>
            <w:tcBorders>
              <w:bottom w:val="single" w:color="auto" w:sz="4" w:space="0"/>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 w:hRule="atLeast"/>
        </w:trPr>
        <w:tc>
          <w:tcPr>
            <w:tcW w:w="316" w:type="pct"/>
            <w:vMerge w:val="continue"/>
            <w:tcBorders>
              <w:left w:val="single" w:color="auto" w:sz="12" w:space="0"/>
              <w:bottom w:val="single" w:color="auto" w:sz="4" w:space="0"/>
            </w:tcBorders>
            <w:noWrap w:val="0"/>
            <w:vAlign w:val="top"/>
          </w:tcPr>
          <w:p>
            <w:pPr>
              <w:suppressAutoHyphens/>
              <w:spacing w:before="0" w:after="0"/>
              <w:jc w:val="center"/>
              <w:rPr>
                <w:sz w:val="20"/>
                <w:szCs w:val="20"/>
              </w:rPr>
            </w:pPr>
          </w:p>
        </w:tc>
        <w:tc>
          <w:tcPr>
            <w:tcW w:w="2087" w:type="pct"/>
            <w:tcBorders>
              <w:bottom w:val="single" w:color="auto" w:sz="4" w:space="0"/>
            </w:tcBorders>
            <w:noWrap w:val="0"/>
            <w:vAlign w:val="top"/>
          </w:tcPr>
          <w:p>
            <w:pPr>
              <w:suppressAutoHyphens/>
              <w:spacing w:before="0" w:after="0"/>
              <w:rPr>
                <w:sz w:val="20"/>
                <w:szCs w:val="20"/>
              </w:rPr>
            </w:pPr>
            <w:r>
              <w:rPr>
                <w:sz w:val="20"/>
                <w:szCs w:val="20"/>
              </w:rPr>
              <w:t>другие учреждения</w:t>
            </w:r>
          </w:p>
        </w:tc>
        <w:tc>
          <w:tcPr>
            <w:tcW w:w="528" w:type="pct"/>
            <w:tcBorders>
              <w:bottom w:val="single" w:color="auto" w:sz="4" w:space="0"/>
            </w:tcBorders>
            <w:noWrap w:val="0"/>
            <w:vAlign w:val="top"/>
          </w:tcPr>
          <w:p>
            <w:pPr>
              <w:spacing w:before="0" w:after="0"/>
              <w:jc w:val="center"/>
              <w:rPr>
                <w:sz w:val="20"/>
                <w:szCs w:val="20"/>
              </w:rPr>
            </w:pPr>
            <w:r>
              <w:rPr>
                <w:sz w:val="20"/>
                <w:szCs w:val="20"/>
              </w:rPr>
              <w:t>-</w:t>
            </w:r>
          </w:p>
        </w:tc>
        <w:tc>
          <w:tcPr>
            <w:tcW w:w="472" w:type="pct"/>
            <w:tcBorders>
              <w:bottom w:val="single" w:color="auto" w:sz="4" w:space="0"/>
            </w:tcBorders>
            <w:noWrap w:val="0"/>
            <w:vAlign w:val="top"/>
          </w:tcPr>
          <w:p>
            <w:pPr>
              <w:spacing w:before="0" w:after="0"/>
              <w:jc w:val="center"/>
              <w:rPr>
                <w:sz w:val="20"/>
                <w:szCs w:val="20"/>
              </w:rPr>
            </w:pPr>
            <w:r>
              <w:rPr>
                <w:sz w:val="20"/>
                <w:szCs w:val="20"/>
              </w:rPr>
              <w:t>-</w:t>
            </w:r>
          </w:p>
        </w:tc>
        <w:tc>
          <w:tcPr>
            <w:tcW w:w="576" w:type="pct"/>
            <w:tcBorders>
              <w:bottom w:val="single" w:color="auto" w:sz="4" w:space="0"/>
            </w:tcBorders>
            <w:noWrap w:val="0"/>
            <w:vAlign w:val="top"/>
          </w:tcPr>
          <w:p>
            <w:pPr>
              <w:spacing w:before="0" w:after="0"/>
              <w:jc w:val="center"/>
              <w:rPr>
                <w:sz w:val="20"/>
                <w:szCs w:val="20"/>
              </w:rPr>
            </w:pPr>
            <w:r>
              <w:rPr>
                <w:sz w:val="20"/>
                <w:szCs w:val="20"/>
              </w:rPr>
              <w:t>-</w:t>
            </w:r>
          </w:p>
        </w:tc>
        <w:tc>
          <w:tcPr>
            <w:tcW w:w="399" w:type="pct"/>
            <w:tcBorders>
              <w:bottom w:val="single" w:color="auto" w:sz="4" w:space="0"/>
            </w:tcBorders>
            <w:noWrap w:val="0"/>
            <w:vAlign w:val="top"/>
          </w:tcPr>
          <w:p>
            <w:pPr>
              <w:spacing w:before="0" w:after="0"/>
              <w:jc w:val="center"/>
              <w:rPr>
                <w:sz w:val="20"/>
                <w:szCs w:val="20"/>
              </w:rPr>
            </w:pPr>
            <w:r>
              <w:rPr>
                <w:sz w:val="20"/>
                <w:szCs w:val="20"/>
              </w:rPr>
              <w:t>-</w:t>
            </w:r>
          </w:p>
        </w:tc>
        <w:tc>
          <w:tcPr>
            <w:tcW w:w="622" w:type="pct"/>
            <w:tcBorders>
              <w:bottom w:val="single" w:color="auto" w:sz="4" w:space="0"/>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7</w:t>
            </w:r>
          </w:p>
        </w:tc>
        <w:tc>
          <w:tcPr>
            <w:tcW w:w="2087" w:type="pct"/>
            <w:noWrap w:val="0"/>
            <w:vAlign w:val="top"/>
          </w:tcPr>
          <w:p>
            <w:pPr>
              <w:suppressAutoHyphens/>
              <w:spacing w:before="0" w:after="0"/>
              <w:rPr>
                <w:sz w:val="20"/>
                <w:szCs w:val="20"/>
              </w:rPr>
            </w:pPr>
            <w:r>
              <w:rPr>
                <w:sz w:val="20"/>
                <w:szCs w:val="20"/>
              </w:rPr>
              <w:t>Образовательные учреждения:</w:t>
            </w:r>
          </w:p>
        </w:tc>
        <w:tc>
          <w:tcPr>
            <w:tcW w:w="528" w:type="pct"/>
            <w:noWrap w:val="0"/>
            <w:vAlign w:val="top"/>
          </w:tcPr>
          <w:p>
            <w:pPr>
              <w:spacing w:before="0" w:after="0"/>
              <w:jc w:val="center"/>
              <w:rPr>
                <w:sz w:val="20"/>
                <w:szCs w:val="20"/>
              </w:rPr>
            </w:pPr>
            <w:r>
              <w:rPr>
                <w:sz w:val="20"/>
                <w:szCs w:val="20"/>
              </w:rPr>
              <w:t>2</w:t>
            </w:r>
          </w:p>
        </w:tc>
        <w:tc>
          <w:tcPr>
            <w:tcW w:w="472" w:type="pct"/>
            <w:noWrap w:val="0"/>
            <w:vAlign w:val="top"/>
          </w:tcPr>
          <w:p>
            <w:pPr>
              <w:spacing w:before="0" w:after="0"/>
              <w:jc w:val="center"/>
              <w:rPr>
                <w:sz w:val="20"/>
                <w:szCs w:val="20"/>
              </w:rPr>
            </w:pPr>
            <w:r>
              <w:rPr>
                <w:sz w:val="20"/>
                <w:szCs w:val="20"/>
              </w:rPr>
              <w:t>2</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 xml:space="preserve">дошкольные образовательные </w:t>
            </w:r>
            <w:r>
              <w:rPr>
                <w:sz w:val="20"/>
                <w:szCs w:val="20"/>
              </w:rPr>
              <w:br w:type="textWrapping"/>
            </w:r>
            <w:r>
              <w:rPr>
                <w:sz w:val="20"/>
                <w:szCs w:val="20"/>
              </w:rPr>
              <w:t>учреждения (кол-во/кол-во детей)</w:t>
            </w:r>
          </w:p>
        </w:tc>
        <w:tc>
          <w:tcPr>
            <w:tcW w:w="528" w:type="pct"/>
            <w:noWrap w:val="0"/>
            <w:vAlign w:val="top"/>
          </w:tcPr>
          <w:p>
            <w:pPr>
              <w:spacing w:before="0" w:after="0"/>
              <w:jc w:val="center"/>
              <w:rPr>
                <w:sz w:val="20"/>
                <w:szCs w:val="20"/>
              </w:rPr>
            </w:pPr>
            <w:r>
              <w:rPr>
                <w:color w:val="000000"/>
                <w:sz w:val="20"/>
                <w:szCs w:val="20"/>
              </w:rPr>
              <w:t>1/20</w:t>
            </w:r>
          </w:p>
        </w:tc>
        <w:tc>
          <w:tcPr>
            <w:tcW w:w="472" w:type="pct"/>
            <w:noWrap w:val="0"/>
            <w:vAlign w:val="top"/>
          </w:tcPr>
          <w:p>
            <w:pPr>
              <w:spacing w:before="0" w:after="0"/>
              <w:jc w:val="center"/>
              <w:rPr>
                <w:sz w:val="20"/>
                <w:szCs w:val="20"/>
              </w:rPr>
            </w:pPr>
            <w:r>
              <w:rPr>
                <w:color w:val="000000"/>
                <w:sz w:val="20"/>
                <w:szCs w:val="20"/>
              </w:rPr>
              <w:t>1/14</w:t>
            </w:r>
          </w:p>
        </w:tc>
        <w:tc>
          <w:tcPr>
            <w:tcW w:w="576" w:type="pct"/>
            <w:noWrap w:val="0"/>
            <w:vAlign w:val="top"/>
          </w:tcPr>
          <w:p>
            <w:pPr>
              <w:spacing w:before="0" w:after="0"/>
              <w:jc w:val="center"/>
              <w:rPr>
                <w:sz w:val="20"/>
                <w:szCs w:val="20"/>
              </w:rPr>
            </w:pPr>
            <w:r>
              <w:rPr>
                <w:color w:val="000000"/>
                <w:sz w:val="20"/>
                <w:szCs w:val="20"/>
              </w:rPr>
              <w:t>-</w:t>
            </w:r>
          </w:p>
        </w:tc>
        <w:tc>
          <w:tcPr>
            <w:tcW w:w="399" w:type="pct"/>
            <w:noWrap w:val="0"/>
            <w:vAlign w:val="top"/>
          </w:tcPr>
          <w:p>
            <w:pPr>
              <w:spacing w:before="0" w:after="0"/>
              <w:jc w:val="center"/>
              <w:rPr>
                <w:sz w:val="20"/>
                <w:szCs w:val="20"/>
              </w:rPr>
            </w:pPr>
            <w:r>
              <w:rPr>
                <w:color w:val="000000"/>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color w:val="000000"/>
                <w:sz w:val="20"/>
                <w:szCs w:val="20"/>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 xml:space="preserve">школы (кол-во/кол-во учащ.), в т.ч.: </w:t>
            </w:r>
          </w:p>
          <w:p>
            <w:pPr>
              <w:suppressAutoHyphens/>
              <w:spacing w:before="0" w:after="0"/>
              <w:rPr>
                <w:sz w:val="20"/>
                <w:szCs w:val="20"/>
              </w:rPr>
            </w:pPr>
            <w:r>
              <w:rPr>
                <w:sz w:val="20"/>
                <w:szCs w:val="20"/>
              </w:rPr>
              <w:t xml:space="preserve">- начальная, основная, средняя </w:t>
            </w:r>
            <w:r>
              <w:rPr>
                <w:sz w:val="20"/>
                <w:szCs w:val="20"/>
              </w:rPr>
              <w:br w:type="textWrapping"/>
            </w:r>
            <w:r>
              <w:rPr>
                <w:sz w:val="20"/>
                <w:szCs w:val="20"/>
              </w:rPr>
              <w:t>полная, вечерняя сменная школа, школа-интернат (кол-во/кол-во учащ.)</w:t>
            </w:r>
          </w:p>
        </w:tc>
        <w:tc>
          <w:tcPr>
            <w:tcW w:w="528" w:type="pct"/>
            <w:noWrap w:val="0"/>
            <w:vAlign w:val="top"/>
          </w:tcPr>
          <w:p>
            <w:pPr>
              <w:spacing w:before="0" w:after="0"/>
              <w:jc w:val="center"/>
              <w:rPr>
                <w:sz w:val="20"/>
                <w:szCs w:val="20"/>
              </w:rPr>
            </w:pPr>
            <w:r>
              <w:rPr>
                <w:color w:val="000000"/>
                <w:sz w:val="20"/>
                <w:szCs w:val="20"/>
              </w:rPr>
              <w:t>1/53 основная</w:t>
            </w:r>
          </w:p>
        </w:tc>
        <w:tc>
          <w:tcPr>
            <w:tcW w:w="472" w:type="pct"/>
            <w:noWrap w:val="0"/>
            <w:vAlign w:val="top"/>
          </w:tcPr>
          <w:p>
            <w:pPr>
              <w:spacing w:before="0" w:after="0"/>
              <w:jc w:val="center"/>
              <w:rPr>
                <w:color w:val="000000"/>
                <w:sz w:val="20"/>
                <w:szCs w:val="20"/>
              </w:rPr>
            </w:pPr>
            <w:r>
              <w:rPr>
                <w:color w:val="000000"/>
                <w:sz w:val="20"/>
                <w:szCs w:val="20"/>
              </w:rPr>
              <w:t>1/81</w:t>
            </w:r>
          </w:p>
          <w:p>
            <w:pPr>
              <w:spacing w:before="0" w:after="0"/>
              <w:jc w:val="center"/>
              <w:rPr>
                <w:sz w:val="20"/>
                <w:szCs w:val="20"/>
              </w:rPr>
            </w:pPr>
            <w:r>
              <w:rPr>
                <w:color w:val="000000"/>
                <w:sz w:val="20"/>
                <w:szCs w:val="20"/>
              </w:rPr>
              <w:t>средняя</w:t>
            </w:r>
          </w:p>
        </w:tc>
        <w:tc>
          <w:tcPr>
            <w:tcW w:w="576" w:type="pct"/>
            <w:noWrap w:val="0"/>
            <w:vAlign w:val="top"/>
          </w:tcPr>
          <w:p>
            <w:pPr>
              <w:spacing w:before="0" w:after="0"/>
              <w:jc w:val="center"/>
              <w:rPr>
                <w:color w:val="000000"/>
                <w:sz w:val="20"/>
                <w:szCs w:val="20"/>
              </w:rPr>
            </w:pPr>
            <w:r>
              <w:rPr>
                <w:color w:val="000000"/>
                <w:sz w:val="20"/>
                <w:szCs w:val="20"/>
              </w:rPr>
              <w:t>1/9</w:t>
            </w:r>
          </w:p>
          <w:p>
            <w:pPr>
              <w:spacing w:before="0" w:after="0"/>
              <w:jc w:val="center"/>
              <w:rPr>
                <w:sz w:val="20"/>
                <w:szCs w:val="20"/>
              </w:rPr>
            </w:pPr>
            <w:r>
              <w:rPr>
                <w:color w:val="000000"/>
                <w:sz w:val="20"/>
                <w:szCs w:val="20"/>
              </w:rPr>
              <w:t>начальная</w:t>
            </w:r>
          </w:p>
        </w:tc>
        <w:tc>
          <w:tcPr>
            <w:tcW w:w="399" w:type="pct"/>
            <w:noWrap w:val="0"/>
            <w:vAlign w:val="top"/>
          </w:tcPr>
          <w:p>
            <w:pPr>
              <w:spacing w:before="0" w:after="0"/>
              <w:jc w:val="center"/>
              <w:rPr>
                <w:sz w:val="20"/>
                <w:szCs w:val="20"/>
              </w:rPr>
            </w:pPr>
            <w:r>
              <w:rPr>
                <w:color w:val="000000"/>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color w:val="000000"/>
                <w:sz w:val="20"/>
                <w:szCs w:val="20"/>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учреждения начального профессионального образования:</w:t>
            </w:r>
          </w:p>
          <w:p>
            <w:pPr>
              <w:suppressAutoHyphens/>
              <w:spacing w:before="0" w:after="0"/>
              <w:rPr>
                <w:sz w:val="20"/>
                <w:szCs w:val="20"/>
              </w:rPr>
            </w:pPr>
            <w:r>
              <w:rPr>
                <w:sz w:val="20"/>
                <w:szCs w:val="20"/>
              </w:rPr>
              <w:t>- профессиональные училища, лицеи (кол-во/кол-во учащ.)</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учреждения среднего профессионального образования:</w:t>
            </w:r>
          </w:p>
          <w:p>
            <w:pPr>
              <w:suppressAutoHyphens/>
              <w:spacing w:before="0" w:after="0"/>
              <w:rPr>
                <w:sz w:val="20"/>
                <w:szCs w:val="20"/>
              </w:rPr>
            </w:pPr>
            <w:r>
              <w:rPr>
                <w:sz w:val="20"/>
                <w:szCs w:val="20"/>
              </w:rPr>
              <w:t>- техникумы, колледжи (кол-во/кол-во учащ.)</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учреждения высшего профессионального образования (кол-во/кол-во учащ.)</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8</w:t>
            </w:r>
          </w:p>
        </w:tc>
        <w:tc>
          <w:tcPr>
            <w:tcW w:w="2087" w:type="pct"/>
            <w:noWrap w:val="0"/>
            <w:vAlign w:val="top"/>
          </w:tcPr>
          <w:p>
            <w:pPr>
              <w:suppressAutoHyphens/>
              <w:spacing w:before="0" w:after="0"/>
              <w:rPr>
                <w:sz w:val="20"/>
                <w:szCs w:val="20"/>
              </w:rPr>
            </w:pPr>
            <w:r>
              <w:rPr>
                <w:sz w:val="20"/>
                <w:szCs w:val="20"/>
              </w:rPr>
              <w:t>Учреждения культуры (кол-во):</w:t>
            </w:r>
          </w:p>
        </w:tc>
        <w:tc>
          <w:tcPr>
            <w:tcW w:w="528" w:type="pct"/>
            <w:noWrap w:val="0"/>
            <w:vAlign w:val="top"/>
          </w:tcPr>
          <w:p>
            <w:pPr>
              <w:spacing w:before="0" w:after="0"/>
              <w:jc w:val="center"/>
              <w:rPr>
                <w:sz w:val="20"/>
                <w:szCs w:val="20"/>
              </w:rPr>
            </w:pPr>
            <w:r>
              <w:rPr>
                <w:sz w:val="20"/>
                <w:szCs w:val="20"/>
              </w:rPr>
              <w:t>2</w:t>
            </w:r>
          </w:p>
        </w:tc>
        <w:tc>
          <w:tcPr>
            <w:tcW w:w="472" w:type="pct"/>
            <w:noWrap w:val="0"/>
            <w:vAlign w:val="top"/>
          </w:tcPr>
          <w:p>
            <w:pPr>
              <w:spacing w:before="0" w:after="0"/>
              <w:jc w:val="center"/>
              <w:rPr>
                <w:sz w:val="20"/>
                <w:szCs w:val="20"/>
              </w:rPr>
            </w:pPr>
            <w:r>
              <w:rPr>
                <w:sz w:val="20"/>
                <w:szCs w:val="20"/>
              </w:rPr>
              <w:t>2</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ДК</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клубы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детские школы искусств</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библиотеки</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ПКиО</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памятники истории и культуры</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1</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другие объекты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restart"/>
            <w:tcBorders>
              <w:left w:val="single" w:color="auto" w:sz="12" w:space="0"/>
            </w:tcBorders>
            <w:noWrap w:val="0"/>
            <w:vAlign w:val="top"/>
          </w:tcPr>
          <w:p>
            <w:pPr>
              <w:tabs>
                <w:tab w:val="left" w:pos="720"/>
              </w:tabs>
              <w:suppressAutoHyphens/>
              <w:spacing w:before="0" w:after="0"/>
              <w:jc w:val="center"/>
              <w:rPr>
                <w:sz w:val="20"/>
                <w:szCs w:val="20"/>
              </w:rPr>
            </w:pPr>
            <w:r>
              <w:rPr>
                <w:sz w:val="20"/>
                <w:szCs w:val="20"/>
              </w:rPr>
              <w:t>9</w:t>
            </w:r>
          </w:p>
        </w:tc>
        <w:tc>
          <w:tcPr>
            <w:tcW w:w="2087" w:type="pct"/>
            <w:noWrap w:val="0"/>
            <w:vAlign w:val="top"/>
          </w:tcPr>
          <w:p>
            <w:pPr>
              <w:suppressAutoHyphens/>
              <w:spacing w:before="0" w:after="0"/>
              <w:rPr>
                <w:sz w:val="20"/>
                <w:szCs w:val="20"/>
              </w:rPr>
            </w:pPr>
            <w:r>
              <w:rPr>
                <w:sz w:val="20"/>
                <w:szCs w:val="20"/>
              </w:rPr>
              <w:t>Спортивные объекты (кол-во):</w:t>
            </w:r>
          </w:p>
        </w:tc>
        <w:tc>
          <w:tcPr>
            <w:tcW w:w="528" w:type="pct"/>
            <w:noWrap w:val="0"/>
            <w:vAlign w:val="top"/>
          </w:tcPr>
          <w:p>
            <w:pPr>
              <w:spacing w:before="0" w:after="0"/>
              <w:jc w:val="center"/>
              <w:rPr>
                <w:sz w:val="20"/>
                <w:szCs w:val="20"/>
              </w:rPr>
            </w:pPr>
            <w:r>
              <w:rPr>
                <w:sz w:val="20"/>
                <w:szCs w:val="20"/>
              </w:rPr>
              <w:t>2</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стадионы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спортивные залы</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 xml:space="preserve">физкультурно-оздоровительные </w:t>
            </w:r>
            <w:r>
              <w:rPr>
                <w:sz w:val="20"/>
                <w:szCs w:val="20"/>
              </w:rPr>
              <w:br w:type="textWrapping"/>
            </w:r>
            <w:r>
              <w:rPr>
                <w:sz w:val="20"/>
                <w:szCs w:val="20"/>
              </w:rPr>
              <w:t>комплексы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спортивные площадки и поля</w:t>
            </w:r>
          </w:p>
        </w:tc>
        <w:tc>
          <w:tcPr>
            <w:tcW w:w="528" w:type="pct"/>
            <w:noWrap w:val="0"/>
            <w:vAlign w:val="top"/>
          </w:tcPr>
          <w:p>
            <w:pPr>
              <w:spacing w:before="0" w:after="0"/>
              <w:jc w:val="center"/>
              <w:rPr>
                <w:sz w:val="20"/>
                <w:szCs w:val="20"/>
              </w:rPr>
            </w:pPr>
            <w:r>
              <w:rPr>
                <w:sz w:val="20"/>
                <w:szCs w:val="20"/>
              </w:rPr>
              <w:t>1</w:t>
            </w:r>
          </w:p>
        </w:tc>
        <w:tc>
          <w:tcPr>
            <w:tcW w:w="472" w:type="pct"/>
            <w:noWrap w:val="0"/>
            <w:vAlign w:val="top"/>
          </w:tcPr>
          <w:p>
            <w:pPr>
              <w:spacing w:before="0" w:after="0"/>
              <w:jc w:val="center"/>
              <w:rPr>
                <w:sz w:val="20"/>
                <w:szCs w:val="20"/>
              </w:rPr>
            </w:pPr>
            <w:r>
              <w:rPr>
                <w:sz w:val="20"/>
                <w:szCs w:val="20"/>
              </w:rPr>
              <w:t>1</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плавательные бассейны</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34" w:firstLine="23"/>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316" w:type="pct"/>
            <w:vMerge w:val="continue"/>
            <w:tcBorders>
              <w:left w:val="single" w:color="auto" w:sz="12" w:space="0"/>
            </w:tcBorders>
            <w:noWrap w:val="0"/>
            <w:vAlign w:val="top"/>
          </w:tcPr>
          <w:p>
            <w:pPr>
              <w:numPr>
                <w:ilvl w:val="0"/>
                <w:numId w:val="10"/>
              </w:numPr>
              <w:suppressAutoHyphens/>
              <w:spacing w:before="0" w:after="0"/>
              <w:ind w:left="0" w:firstLine="0"/>
              <w:jc w:val="center"/>
              <w:rPr>
                <w:sz w:val="20"/>
                <w:szCs w:val="20"/>
              </w:rPr>
            </w:pPr>
          </w:p>
        </w:tc>
        <w:tc>
          <w:tcPr>
            <w:tcW w:w="2087" w:type="pct"/>
            <w:noWrap w:val="0"/>
            <w:vAlign w:val="top"/>
          </w:tcPr>
          <w:p>
            <w:pPr>
              <w:suppressAutoHyphens/>
              <w:spacing w:before="0" w:after="0"/>
              <w:rPr>
                <w:sz w:val="20"/>
                <w:szCs w:val="20"/>
              </w:rPr>
            </w:pPr>
            <w:r>
              <w:rPr>
                <w:sz w:val="20"/>
                <w:szCs w:val="20"/>
              </w:rPr>
              <w:t>другие спортивные сооружения</w:t>
            </w:r>
          </w:p>
        </w:tc>
        <w:tc>
          <w:tcPr>
            <w:tcW w:w="528" w:type="pct"/>
            <w:noWrap w:val="0"/>
            <w:vAlign w:val="top"/>
          </w:tcPr>
          <w:p>
            <w:pPr>
              <w:spacing w:before="0" w:after="0"/>
              <w:jc w:val="center"/>
              <w:rPr>
                <w:sz w:val="20"/>
                <w:szCs w:val="20"/>
              </w:rPr>
            </w:pPr>
            <w:r>
              <w:rPr>
                <w:sz w:val="20"/>
                <w:szCs w:val="20"/>
              </w:rPr>
              <w:t>-</w:t>
            </w:r>
          </w:p>
        </w:tc>
        <w:tc>
          <w:tcPr>
            <w:tcW w:w="472" w:type="pct"/>
            <w:noWrap w:val="0"/>
            <w:vAlign w:val="top"/>
          </w:tcPr>
          <w:p>
            <w:pPr>
              <w:spacing w:before="0" w:after="0"/>
              <w:jc w:val="center"/>
              <w:rPr>
                <w:sz w:val="20"/>
                <w:szCs w:val="20"/>
              </w:rPr>
            </w:pPr>
            <w:r>
              <w:rPr>
                <w:sz w:val="20"/>
                <w:szCs w:val="20"/>
              </w:rPr>
              <w:t>-</w:t>
            </w:r>
          </w:p>
        </w:tc>
        <w:tc>
          <w:tcPr>
            <w:tcW w:w="576" w:type="pct"/>
            <w:noWrap w:val="0"/>
            <w:vAlign w:val="top"/>
          </w:tcPr>
          <w:p>
            <w:pPr>
              <w:spacing w:before="0" w:after="0"/>
              <w:jc w:val="center"/>
              <w:rPr>
                <w:sz w:val="20"/>
                <w:szCs w:val="20"/>
              </w:rPr>
            </w:pPr>
            <w:r>
              <w:rPr>
                <w:sz w:val="20"/>
                <w:szCs w:val="20"/>
              </w:rPr>
              <w:t>-</w:t>
            </w:r>
          </w:p>
        </w:tc>
        <w:tc>
          <w:tcPr>
            <w:tcW w:w="399" w:type="pct"/>
            <w:noWrap w:val="0"/>
            <w:vAlign w:val="top"/>
          </w:tcPr>
          <w:p>
            <w:pPr>
              <w:spacing w:before="0" w:after="0"/>
              <w:jc w:val="center"/>
              <w:rPr>
                <w:sz w:val="20"/>
                <w:szCs w:val="20"/>
              </w:rPr>
            </w:pPr>
            <w:r>
              <w:rPr>
                <w:sz w:val="20"/>
                <w:szCs w:val="20"/>
              </w:rPr>
              <w:t>-</w:t>
            </w:r>
          </w:p>
        </w:tc>
        <w:tc>
          <w:tcPr>
            <w:tcW w:w="622" w:type="pct"/>
            <w:tcBorders>
              <w:right w:val="single" w:color="auto" w:sz="12" w:space="0"/>
            </w:tcBorders>
            <w:noWrap w:val="0"/>
            <w:vAlign w:val="top"/>
          </w:tcPr>
          <w:p>
            <w:pPr>
              <w:spacing w:before="0" w:after="0"/>
              <w:ind w:left="414" w:hanging="357"/>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316" w:type="pct"/>
            <w:tcBorders>
              <w:left w:val="single" w:color="auto" w:sz="12" w:space="0"/>
              <w:bottom w:val="single" w:color="auto" w:sz="12" w:space="0"/>
            </w:tcBorders>
            <w:noWrap w:val="0"/>
            <w:vAlign w:val="top"/>
          </w:tcPr>
          <w:p>
            <w:pPr>
              <w:tabs>
                <w:tab w:val="left" w:pos="720"/>
              </w:tabs>
              <w:suppressAutoHyphens/>
              <w:spacing w:before="0" w:after="0"/>
              <w:jc w:val="center"/>
              <w:rPr>
                <w:sz w:val="20"/>
                <w:szCs w:val="20"/>
              </w:rPr>
            </w:pPr>
            <w:r>
              <w:rPr>
                <w:sz w:val="20"/>
                <w:szCs w:val="20"/>
              </w:rPr>
              <w:t>10</w:t>
            </w:r>
          </w:p>
        </w:tc>
        <w:tc>
          <w:tcPr>
            <w:tcW w:w="2087" w:type="pct"/>
            <w:tcBorders>
              <w:bottom w:val="single" w:color="auto" w:sz="12" w:space="0"/>
            </w:tcBorders>
            <w:noWrap w:val="0"/>
            <w:vAlign w:val="top"/>
          </w:tcPr>
          <w:p>
            <w:pPr>
              <w:suppressAutoHyphens/>
              <w:spacing w:before="0" w:after="0"/>
              <w:rPr>
                <w:sz w:val="20"/>
                <w:szCs w:val="20"/>
              </w:rPr>
            </w:pPr>
            <w:r>
              <w:rPr>
                <w:sz w:val="20"/>
                <w:szCs w:val="20"/>
              </w:rPr>
              <w:t xml:space="preserve">Культовые учреждения </w:t>
            </w:r>
            <w:r>
              <w:rPr>
                <w:sz w:val="20"/>
                <w:szCs w:val="20"/>
              </w:rPr>
              <w:br w:type="textWrapping"/>
            </w:r>
            <w:r>
              <w:rPr>
                <w:sz w:val="20"/>
                <w:szCs w:val="20"/>
              </w:rPr>
              <w:t>(наименование)</w:t>
            </w:r>
          </w:p>
        </w:tc>
        <w:tc>
          <w:tcPr>
            <w:tcW w:w="528" w:type="pct"/>
            <w:tcBorders>
              <w:bottom w:val="single" w:color="auto" w:sz="12" w:space="0"/>
            </w:tcBorders>
            <w:noWrap w:val="0"/>
            <w:vAlign w:val="top"/>
          </w:tcPr>
          <w:p>
            <w:pPr>
              <w:spacing w:before="0" w:after="0"/>
              <w:jc w:val="center"/>
              <w:rPr>
                <w:sz w:val="20"/>
                <w:szCs w:val="20"/>
              </w:rPr>
            </w:pPr>
            <w:r>
              <w:rPr>
                <w:sz w:val="20"/>
                <w:szCs w:val="20"/>
              </w:rPr>
              <w:t>-</w:t>
            </w:r>
          </w:p>
        </w:tc>
        <w:tc>
          <w:tcPr>
            <w:tcW w:w="472" w:type="pct"/>
            <w:tcBorders>
              <w:bottom w:val="single" w:color="auto" w:sz="12" w:space="0"/>
            </w:tcBorders>
            <w:noWrap w:val="0"/>
            <w:vAlign w:val="top"/>
          </w:tcPr>
          <w:p>
            <w:pPr>
              <w:spacing w:before="0" w:after="0"/>
              <w:jc w:val="center"/>
              <w:rPr>
                <w:sz w:val="20"/>
                <w:szCs w:val="20"/>
              </w:rPr>
            </w:pPr>
            <w:r>
              <w:rPr>
                <w:sz w:val="20"/>
                <w:szCs w:val="20"/>
              </w:rPr>
              <w:t>-</w:t>
            </w:r>
          </w:p>
        </w:tc>
        <w:tc>
          <w:tcPr>
            <w:tcW w:w="576" w:type="pct"/>
            <w:tcBorders>
              <w:bottom w:val="single" w:color="auto" w:sz="12" w:space="0"/>
            </w:tcBorders>
            <w:noWrap w:val="0"/>
            <w:vAlign w:val="top"/>
          </w:tcPr>
          <w:p>
            <w:pPr>
              <w:spacing w:before="0" w:after="0"/>
              <w:jc w:val="center"/>
              <w:rPr>
                <w:sz w:val="20"/>
                <w:szCs w:val="20"/>
              </w:rPr>
            </w:pPr>
            <w:r>
              <w:rPr>
                <w:sz w:val="20"/>
                <w:szCs w:val="20"/>
              </w:rPr>
              <w:t>-</w:t>
            </w:r>
          </w:p>
        </w:tc>
        <w:tc>
          <w:tcPr>
            <w:tcW w:w="399" w:type="pct"/>
            <w:tcBorders>
              <w:bottom w:val="single" w:color="auto" w:sz="12" w:space="0"/>
            </w:tcBorders>
            <w:noWrap w:val="0"/>
            <w:vAlign w:val="top"/>
          </w:tcPr>
          <w:p>
            <w:pPr>
              <w:spacing w:before="0" w:after="0"/>
              <w:jc w:val="center"/>
              <w:rPr>
                <w:sz w:val="20"/>
                <w:szCs w:val="20"/>
              </w:rPr>
            </w:pPr>
            <w:r>
              <w:rPr>
                <w:sz w:val="20"/>
                <w:szCs w:val="20"/>
              </w:rPr>
              <w:t>-</w:t>
            </w:r>
          </w:p>
        </w:tc>
        <w:tc>
          <w:tcPr>
            <w:tcW w:w="622" w:type="pct"/>
            <w:tcBorders>
              <w:bottom w:val="single" w:color="auto" w:sz="12" w:space="0"/>
              <w:right w:val="single" w:color="auto" w:sz="12" w:space="0"/>
            </w:tcBorders>
            <w:noWrap w:val="0"/>
            <w:vAlign w:val="top"/>
          </w:tcPr>
          <w:p>
            <w:pPr>
              <w:spacing w:before="0" w:after="0"/>
              <w:ind w:left="414" w:hanging="357"/>
              <w:jc w:val="center"/>
              <w:rPr>
                <w:sz w:val="20"/>
                <w:szCs w:val="20"/>
              </w:rPr>
            </w:pPr>
            <w:r>
              <w:rPr>
                <w:sz w:val="20"/>
                <w:szCs w:val="20"/>
              </w:rPr>
              <w:t>-</w:t>
            </w:r>
          </w:p>
        </w:tc>
      </w:tr>
    </w:tbl>
    <w:p>
      <w:pPr>
        <w:pStyle w:val="95"/>
        <w:ind w:firstLine="567"/>
        <w:rPr>
          <w:sz w:val="24"/>
          <w:szCs w:val="24"/>
        </w:rPr>
      </w:pPr>
    </w:p>
    <w:p>
      <w:pPr>
        <w:pStyle w:val="95"/>
        <w:ind w:firstLine="567"/>
        <w:rPr>
          <w:sz w:val="24"/>
          <w:szCs w:val="24"/>
        </w:rPr>
      </w:pPr>
      <w:r>
        <w:rPr>
          <w:sz w:val="24"/>
          <w:szCs w:val="24"/>
        </w:rPr>
        <w:t>Сельскохозяйственные организации:</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1960"/>
        <w:gridCol w:w="4822"/>
        <w:gridCol w:w="1422"/>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 w:type="pct"/>
            <w:tcBorders>
              <w:top w:val="single" w:color="auto" w:sz="12" w:space="0"/>
              <w:left w:val="single" w:color="auto" w:sz="12" w:space="0"/>
            </w:tcBorders>
            <w:noWrap w:val="0"/>
            <w:vAlign w:val="center"/>
          </w:tcPr>
          <w:p>
            <w:pPr>
              <w:suppressAutoHyphens/>
              <w:spacing w:before="0" w:after="0"/>
              <w:jc w:val="center"/>
              <w:rPr>
                <w:sz w:val="20"/>
                <w:szCs w:val="20"/>
              </w:rPr>
            </w:pPr>
            <w:r>
              <w:rPr>
                <w:sz w:val="20"/>
                <w:szCs w:val="20"/>
              </w:rPr>
              <w:t>№ п/п</w:t>
            </w:r>
          </w:p>
        </w:tc>
        <w:tc>
          <w:tcPr>
            <w:tcW w:w="915" w:type="pct"/>
            <w:tcBorders>
              <w:top w:val="single" w:color="auto" w:sz="12" w:space="0"/>
            </w:tcBorders>
            <w:noWrap w:val="0"/>
            <w:vAlign w:val="center"/>
          </w:tcPr>
          <w:p>
            <w:pPr>
              <w:suppressAutoHyphens/>
              <w:spacing w:before="0" w:after="0"/>
              <w:jc w:val="center"/>
              <w:rPr>
                <w:sz w:val="20"/>
                <w:szCs w:val="20"/>
              </w:rPr>
            </w:pPr>
            <w:r>
              <w:rPr>
                <w:sz w:val="20"/>
                <w:szCs w:val="20"/>
              </w:rPr>
              <w:t>Наименование</w:t>
            </w:r>
          </w:p>
        </w:tc>
        <w:tc>
          <w:tcPr>
            <w:tcW w:w="2251" w:type="pct"/>
            <w:tcBorders>
              <w:top w:val="single" w:color="auto" w:sz="12" w:space="0"/>
            </w:tcBorders>
            <w:noWrap w:val="0"/>
            <w:vAlign w:val="center"/>
          </w:tcPr>
          <w:p>
            <w:pPr>
              <w:suppressAutoHyphens/>
              <w:spacing w:before="0" w:after="0"/>
              <w:jc w:val="center"/>
              <w:rPr>
                <w:sz w:val="20"/>
                <w:szCs w:val="20"/>
              </w:rPr>
            </w:pPr>
            <w:r>
              <w:rPr>
                <w:sz w:val="20"/>
                <w:szCs w:val="20"/>
              </w:rPr>
              <w:t xml:space="preserve">Ф.И.О. </w:t>
            </w:r>
            <w:r>
              <w:rPr>
                <w:i/>
                <w:sz w:val="20"/>
                <w:szCs w:val="20"/>
              </w:rPr>
              <w:t xml:space="preserve"> </w:t>
            </w:r>
            <w:r>
              <w:rPr>
                <w:sz w:val="20"/>
                <w:szCs w:val="20"/>
              </w:rPr>
              <w:t xml:space="preserve">руководителя, должность, </w:t>
            </w:r>
            <w:r>
              <w:rPr>
                <w:sz w:val="20"/>
                <w:szCs w:val="20"/>
              </w:rPr>
              <w:br w:type="textWrapping"/>
            </w:r>
            <w:r>
              <w:rPr>
                <w:sz w:val="20"/>
                <w:szCs w:val="20"/>
              </w:rPr>
              <w:t>телефон, юридический адрес</w:t>
            </w:r>
          </w:p>
        </w:tc>
        <w:tc>
          <w:tcPr>
            <w:tcW w:w="664" w:type="pct"/>
            <w:tcBorders>
              <w:top w:val="single" w:color="auto" w:sz="12" w:space="0"/>
            </w:tcBorders>
            <w:noWrap w:val="0"/>
            <w:vAlign w:val="center"/>
          </w:tcPr>
          <w:p>
            <w:pPr>
              <w:suppressAutoHyphens/>
              <w:spacing w:before="0" w:after="0"/>
              <w:jc w:val="center"/>
              <w:rPr>
                <w:sz w:val="20"/>
                <w:szCs w:val="20"/>
              </w:rPr>
            </w:pPr>
            <w:r>
              <w:rPr>
                <w:sz w:val="20"/>
                <w:szCs w:val="20"/>
              </w:rPr>
              <w:t xml:space="preserve">Площадь </w:t>
            </w:r>
          </w:p>
          <w:p>
            <w:pPr>
              <w:suppressAutoHyphens/>
              <w:spacing w:before="0" w:after="0"/>
              <w:jc w:val="center"/>
              <w:rPr>
                <w:sz w:val="20"/>
                <w:szCs w:val="20"/>
              </w:rPr>
            </w:pPr>
            <w:r>
              <w:rPr>
                <w:sz w:val="20"/>
                <w:szCs w:val="20"/>
              </w:rPr>
              <w:t>с\х угодий, га</w:t>
            </w:r>
          </w:p>
        </w:tc>
        <w:tc>
          <w:tcPr>
            <w:tcW w:w="908" w:type="pct"/>
            <w:tcBorders>
              <w:top w:val="single" w:color="auto" w:sz="12" w:space="0"/>
              <w:right w:val="single" w:color="auto" w:sz="12" w:space="0"/>
            </w:tcBorders>
            <w:noWrap w:val="0"/>
            <w:vAlign w:val="center"/>
          </w:tcPr>
          <w:p>
            <w:pPr>
              <w:suppressAutoHyphens/>
              <w:spacing w:before="0" w:after="0"/>
              <w:jc w:val="center"/>
              <w:rPr>
                <w:sz w:val="20"/>
                <w:szCs w:val="20"/>
              </w:rPr>
            </w:pPr>
            <w:r>
              <w:rPr>
                <w:sz w:val="20"/>
                <w:szCs w:val="20"/>
              </w:rPr>
              <w:t xml:space="preserve">Основной вид </w:t>
            </w:r>
            <w:r>
              <w:rPr>
                <w:sz w:val="20"/>
                <w:szCs w:val="20"/>
              </w:rPr>
              <w:br w:type="textWrapping"/>
            </w:r>
            <w:r>
              <w:rPr>
                <w:sz w:val="20"/>
                <w:szCs w:val="20"/>
              </w:rPr>
              <w:t>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 w:type="pct"/>
            <w:tcBorders>
              <w:left w:val="single" w:color="auto" w:sz="12" w:space="0"/>
            </w:tcBorders>
            <w:noWrap w:val="0"/>
            <w:vAlign w:val="top"/>
          </w:tcPr>
          <w:p>
            <w:pPr>
              <w:spacing w:before="0" w:after="0"/>
              <w:jc w:val="center"/>
              <w:rPr>
                <w:sz w:val="20"/>
                <w:szCs w:val="20"/>
              </w:rPr>
            </w:pPr>
            <w:r>
              <w:rPr>
                <w:sz w:val="20"/>
                <w:szCs w:val="20"/>
              </w:rPr>
              <w:t>1</w:t>
            </w:r>
          </w:p>
        </w:tc>
        <w:tc>
          <w:tcPr>
            <w:tcW w:w="915" w:type="pct"/>
            <w:noWrap w:val="0"/>
            <w:vAlign w:val="top"/>
          </w:tcPr>
          <w:p>
            <w:pPr>
              <w:spacing w:before="0" w:after="0"/>
              <w:jc w:val="center"/>
              <w:rPr>
                <w:sz w:val="20"/>
                <w:szCs w:val="20"/>
              </w:rPr>
            </w:pPr>
            <w:r>
              <w:rPr>
                <w:sz w:val="20"/>
                <w:szCs w:val="20"/>
              </w:rPr>
              <w:t>ООО «АгроСоюз» ОП «Правда»</w:t>
            </w:r>
          </w:p>
        </w:tc>
        <w:tc>
          <w:tcPr>
            <w:tcW w:w="2251" w:type="pct"/>
            <w:noWrap w:val="0"/>
            <w:vAlign w:val="top"/>
          </w:tcPr>
          <w:p>
            <w:pPr>
              <w:spacing w:before="0" w:after="0"/>
              <w:jc w:val="center"/>
              <w:rPr>
                <w:sz w:val="20"/>
                <w:szCs w:val="20"/>
              </w:rPr>
            </w:pPr>
            <w:r>
              <w:rPr>
                <w:sz w:val="20"/>
                <w:szCs w:val="20"/>
              </w:rPr>
              <w:t>х. Парамонов ул. Центральная ,28 ,Морозовского района  Ростовской обл.,</w:t>
            </w:r>
          </w:p>
          <w:p>
            <w:pPr>
              <w:spacing w:before="0" w:after="0"/>
              <w:jc w:val="center"/>
              <w:rPr>
                <w:sz w:val="20"/>
                <w:szCs w:val="20"/>
              </w:rPr>
            </w:pPr>
            <w:r>
              <w:rPr>
                <w:sz w:val="20"/>
                <w:szCs w:val="20"/>
              </w:rPr>
              <w:t>Заместитель генерального директора Братишко Владимир Вячеславович</w:t>
            </w:r>
          </w:p>
        </w:tc>
        <w:tc>
          <w:tcPr>
            <w:tcW w:w="664" w:type="pct"/>
            <w:noWrap w:val="0"/>
            <w:vAlign w:val="top"/>
          </w:tcPr>
          <w:p>
            <w:pPr>
              <w:spacing w:before="0" w:after="0"/>
              <w:jc w:val="center"/>
              <w:rPr>
                <w:sz w:val="20"/>
                <w:szCs w:val="20"/>
              </w:rPr>
            </w:pPr>
            <w:r>
              <w:rPr>
                <w:sz w:val="20"/>
                <w:szCs w:val="20"/>
              </w:rPr>
              <w:t>7310,5</w:t>
            </w:r>
          </w:p>
        </w:tc>
        <w:tc>
          <w:tcPr>
            <w:tcW w:w="908" w:type="pct"/>
            <w:tcBorders>
              <w:right w:val="single" w:color="auto" w:sz="12" w:space="0"/>
            </w:tcBorders>
            <w:noWrap w:val="0"/>
            <w:vAlign w:val="top"/>
          </w:tcPr>
          <w:p>
            <w:pPr>
              <w:spacing w:before="0" w:after="0"/>
              <w:jc w:val="center"/>
              <w:rPr>
                <w:sz w:val="20"/>
                <w:szCs w:val="20"/>
              </w:rPr>
            </w:pPr>
            <w:r>
              <w:rPr>
                <w:sz w:val="20"/>
                <w:szCs w:val="20"/>
              </w:rPr>
              <w:t>растениеводство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0" w:type="pct"/>
            <w:tcBorders>
              <w:left w:val="single" w:color="auto" w:sz="12" w:space="0"/>
            </w:tcBorders>
            <w:noWrap w:val="0"/>
            <w:vAlign w:val="top"/>
          </w:tcPr>
          <w:p>
            <w:pPr>
              <w:spacing w:before="0" w:after="0"/>
              <w:jc w:val="center"/>
              <w:rPr>
                <w:sz w:val="20"/>
                <w:szCs w:val="20"/>
              </w:rPr>
            </w:pPr>
            <w:r>
              <w:rPr>
                <w:sz w:val="20"/>
                <w:szCs w:val="20"/>
              </w:rPr>
              <w:t>2</w:t>
            </w:r>
          </w:p>
        </w:tc>
        <w:tc>
          <w:tcPr>
            <w:tcW w:w="915" w:type="pct"/>
            <w:noWrap w:val="0"/>
            <w:vAlign w:val="top"/>
          </w:tcPr>
          <w:p>
            <w:pPr>
              <w:spacing w:before="0" w:after="0"/>
              <w:jc w:val="center"/>
              <w:rPr>
                <w:rFonts w:hint="default"/>
                <w:sz w:val="20"/>
                <w:szCs w:val="20"/>
                <w:lang w:val="ru-RU"/>
              </w:rPr>
            </w:pPr>
            <w:r>
              <w:rPr>
                <w:sz w:val="20"/>
                <w:szCs w:val="20"/>
                <w:highlight w:val="none"/>
              </w:rPr>
              <w:t>ООО</w:t>
            </w:r>
            <w:r>
              <w:rPr>
                <w:rFonts w:hint="default"/>
                <w:sz w:val="20"/>
                <w:szCs w:val="20"/>
                <w:highlight w:val="none"/>
                <w:lang w:val="ru-RU"/>
              </w:rPr>
              <w:t xml:space="preserve"> </w:t>
            </w:r>
            <w:r>
              <w:rPr>
                <w:sz w:val="20"/>
                <w:szCs w:val="20"/>
                <w:highlight w:val="none"/>
                <w:lang w:val="ru-RU"/>
              </w:rPr>
              <w:t>РЗК</w:t>
            </w:r>
            <w:r>
              <w:rPr>
                <w:rFonts w:hint="default"/>
                <w:sz w:val="20"/>
                <w:szCs w:val="20"/>
                <w:highlight w:val="none"/>
                <w:lang w:val="ru-RU"/>
              </w:rPr>
              <w:t xml:space="preserve"> «Ресурс»</w:t>
            </w:r>
          </w:p>
        </w:tc>
        <w:tc>
          <w:tcPr>
            <w:tcW w:w="2251" w:type="pct"/>
            <w:noWrap w:val="0"/>
            <w:vAlign w:val="top"/>
          </w:tcPr>
          <w:p>
            <w:pPr>
              <w:spacing w:before="0" w:after="0"/>
              <w:jc w:val="center"/>
              <w:rPr>
                <w:sz w:val="20"/>
                <w:szCs w:val="20"/>
              </w:rPr>
            </w:pPr>
            <w:r>
              <w:rPr>
                <w:sz w:val="20"/>
                <w:szCs w:val="20"/>
              </w:rPr>
              <w:t>х. Лозной, ул. Мира,66 Цимлянский район</w:t>
            </w:r>
          </w:p>
          <w:p>
            <w:pPr>
              <w:spacing w:before="0" w:after="0"/>
              <w:jc w:val="center"/>
              <w:rPr>
                <w:color w:val="0000FF"/>
                <w:sz w:val="20"/>
                <w:szCs w:val="20"/>
              </w:rPr>
            </w:pPr>
            <w:r>
              <w:rPr>
                <w:sz w:val="20"/>
                <w:szCs w:val="20"/>
                <w:highlight w:val="none"/>
                <w:lang w:val="ru-RU"/>
              </w:rPr>
              <w:t>Генеральный</w:t>
            </w:r>
            <w:r>
              <w:rPr>
                <w:rFonts w:hint="default"/>
                <w:sz w:val="20"/>
                <w:szCs w:val="20"/>
                <w:highlight w:val="none"/>
                <w:lang w:val="ru-RU"/>
              </w:rPr>
              <w:t xml:space="preserve"> </w:t>
            </w:r>
            <w:r>
              <w:rPr>
                <w:sz w:val="20"/>
                <w:szCs w:val="20"/>
                <w:highlight w:val="none"/>
                <w:lang w:val="ru-RU"/>
              </w:rPr>
              <w:t>д</w:t>
            </w:r>
            <w:r>
              <w:rPr>
                <w:sz w:val="20"/>
                <w:szCs w:val="20"/>
                <w:highlight w:val="none"/>
              </w:rPr>
              <w:t xml:space="preserve">иректор </w:t>
            </w:r>
            <w:r>
              <w:rPr>
                <w:sz w:val="20"/>
                <w:szCs w:val="20"/>
                <w:highlight w:val="none"/>
                <w:lang w:val="ru-RU"/>
              </w:rPr>
              <w:t>Устимский</w:t>
            </w:r>
            <w:r>
              <w:rPr>
                <w:rFonts w:hint="default"/>
                <w:sz w:val="20"/>
                <w:szCs w:val="20"/>
                <w:highlight w:val="none"/>
                <w:lang w:val="ru-RU"/>
              </w:rPr>
              <w:t xml:space="preserve"> Артем Юрьевич</w:t>
            </w:r>
            <w:r>
              <w:rPr>
                <w:sz w:val="20"/>
                <w:szCs w:val="20"/>
                <w:highlight w:val="none"/>
              </w:rPr>
              <w:t>,4-34-13</w:t>
            </w:r>
          </w:p>
        </w:tc>
        <w:tc>
          <w:tcPr>
            <w:tcW w:w="664" w:type="pct"/>
            <w:noWrap w:val="0"/>
            <w:vAlign w:val="top"/>
          </w:tcPr>
          <w:p>
            <w:pPr>
              <w:spacing w:before="0" w:after="0"/>
              <w:jc w:val="center"/>
              <w:rPr>
                <w:rFonts w:hint="default"/>
                <w:sz w:val="20"/>
                <w:szCs w:val="20"/>
                <w:lang w:val="ru-RU"/>
              </w:rPr>
            </w:pPr>
            <w:r>
              <w:rPr>
                <w:rFonts w:hint="default"/>
                <w:sz w:val="20"/>
                <w:szCs w:val="20"/>
                <w:lang w:val="ru-RU"/>
              </w:rPr>
              <w:t>10376</w:t>
            </w:r>
          </w:p>
        </w:tc>
        <w:tc>
          <w:tcPr>
            <w:tcW w:w="908" w:type="pct"/>
            <w:tcBorders>
              <w:right w:val="single" w:color="auto" w:sz="12" w:space="0"/>
            </w:tcBorders>
            <w:noWrap w:val="0"/>
            <w:vAlign w:val="top"/>
          </w:tcPr>
          <w:p>
            <w:pPr>
              <w:spacing w:before="0" w:after="0"/>
              <w:jc w:val="center"/>
              <w:rPr>
                <w:sz w:val="20"/>
                <w:szCs w:val="20"/>
              </w:rPr>
            </w:pPr>
            <w:r>
              <w:rPr>
                <w:sz w:val="20"/>
                <w:szCs w:val="20"/>
              </w:rPr>
              <w:t>растениеводство</w:t>
            </w:r>
          </w:p>
        </w:tc>
      </w:tr>
    </w:tbl>
    <w:p>
      <w:pPr>
        <w:pStyle w:val="95"/>
        <w:ind w:firstLine="567"/>
        <w:rPr>
          <w:sz w:val="24"/>
          <w:szCs w:val="24"/>
        </w:rPr>
      </w:pPr>
    </w:p>
    <w:p>
      <w:pPr>
        <w:pStyle w:val="95"/>
        <w:ind w:firstLine="567"/>
        <w:rPr>
          <w:sz w:val="24"/>
          <w:szCs w:val="24"/>
        </w:rPr>
      </w:pPr>
      <w:r>
        <w:rPr>
          <w:sz w:val="24"/>
          <w:szCs w:val="24"/>
        </w:rPr>
        <w:t>Значение КФХ для уровня жизни сельского населения огромно. Проводится просветительская работа по поводу расширения участия КФХ в государственной программе Ростовской области «Развитие сельского хозяйства и регулирование рынков сельскохозяйственной продукции, сырья и продовольствия» в том числе по вопросам получения субсидий и компенсаций.</w:t>
      </w:r>
    </w:p>
    <w:p>
      <w:pPr>
        <w:spacing w:before="0" w:after="0"/>
        <w:ind w:firstLine="567"/>
      </w:pPr>
      <w:r>
        <w:t>Сельскохозяйственный профиль народного хозяйства Парамоновского поселения обусловил становление и динамичное развитие сектора личного подсобного хозяйства. В настоящее время роль личных подсобных хозяйств в жизни населения Парамоновского поселения существенна. Значительная часть трудоспособного населения занята исключительно в ЛПХ. Личный сектор развивается стабильно и его роль в производстве сельхозпродуктов сохранится.</w:t>
      </w:r>
    </w:p>
    <w:p>
      <w:pPr>
        <w:pStyle w:val="95"/>
        <w:ind w:firstLine="567"/>
        <w:rPr>
          <w:sz w:val="24"/>
          <w:szCs w:val="24"/>
        </w:rPr>
      </w:pPr>
      <w:r>
        <w:rPr>
          <w:sz w:val="24"/>
          <w:szCs w:val="24"/>
        </w:rPr>
        <w:t>Промышленный сектор экономики Парамоновского сельского поселения не развит.</w:t>
      </w:r>
    </w:p>
    <w:p>
      <w:pPr>
        <w:tabs>
          <w:tab w:val="left" w:pos="3840"/>
        </w:tabs>
        <w:suppressAutoHyphens/>
        <w:spacing w:before="0" w:after="0"/>
        <w:ind w:firstLine="567"/>
      </w:pPr>
      <w:r>
        <w:t xml:space="preserve">Сфера обслуживания сельского поселения развита слабо. В основном это предприятия сферы торговли и логистики (розничные продовольственные и другие потребительские магазины, частные перевозки, склады). Обеспечением потребности поселения в товарах народного потребления занимаются частные предприниматели. </w:t>
      </w:r>
    </w:p>
    <w:p>
      <w:pPr>
        <w:autoSpaceDE w:val="0"/>
        <w:autoSpaceDN w:val="0"/>
        <w:adjustRightInd w:val="0"/>
        <w:spacing w:before="0" w:after="0"/>
        <w:ind w:firstLine="567"/>
      </w:pPr>
      <w:r>
        <w:t>В связи с перераспределением земель путем обширного выделения земельных участков в частную собственность в экономике сельского хозяйства изменилась структура сельскохозяйственных производителей в сторону увеличения доли индивидуального сектора. Поэтому в Парамоновском поселении получил большое распространение семейный бизнес аграрного профиля.</w:t>
      </w:r>
    </w:p>
    <w:p>
      <w:pPr>
        <w:autoSpaceDE w:val="0"/>
        <w:autoSpaceDN w:val="0"/>
        <w:adjustRightInd w:val="0"/>
        <w:spacing w:before="0" w:after="0"/>
        <w:ind w:firstLine="567"/>
      </w:pPr>
      <w:r>
        <w:t>Индивидуальное предпринимательство Парамоновского сельского поселения базируется в основном на частной инициативе и сосредоточивает свою деятельность в отраслях с быстрым оборотом капитала и незначительными вложениями. Его функционирование обусловлено динамикой роста платежеспособного спроса и является отражением общего состояния хозяйственного комплекса.</w:t>
      </w:r>
    </w:p>
    <w:p>
      <w:pPr>
        <w:autoSpaceDE w:val="0"/>
        <w:autoSpaceDN w:val="0"/>
        <w:adjustRightInd w:val="0"/>
        <w:spacing w:before="0" w:after="0"/>
        <w:ind w:firstLine="567"/>
      </w:pPr>
      <w:r>
        <w:t>Малый бизнес способен обеспечить быстрый и значительный социально-экономический эффект: решение проблем занятости, снижение социальной напряженности, финансовое оздоровление агропромышленного комплекса поселения. Это обуславливает объективную необходимость создания благоприятной предпринимательской среды, способствующей как активизации деятельности существующих малых предприятий в поселении, так и созданию новых объектов.</w:t>
      </w:r>
    </w:p>
    <w:p>
      <w:pPr>
        <w:pStyle w:val="95"/>
        <w:ind w:firstLine="567"/>
        <w:rPr>
          <w:sz w:val="24"/>
          <w:szCs w:val="24"/>
        </w:rPr>
      </w:pPr>
      <w:r>
        <w:rPr>
          <w:sz w:val="24"/>
          <w:szCs w:val="24"/>
        </w:rPr>
        <w:t>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 Особое значение для развития малого предпринимательства на селе имеет ряд экономических и социальных причин, таких как рост численности трудоспособного населения, имеющиеся резервы в развитии сельскохозяйственного производства, специфика условий сельского труда и ряд других факторов.</w:t>
      </w:r>
    </w:p>
    <w:p>
      <w:pPr>
        <w:spacing w:before="0" w:after="0"/>
        <w:ind w:firstLine="567"/>
      </w:pPr>
    </w:p>
    <w:p>
      <w:pPr>
        <w:pStyle w:val="3"/>
        <w:numPr>
          <w:ilvl w:val="2"/>
          <w:numId w:val="9"/>
        </w:numPr>
        <w:spacing w:before="0" w:after="0"/>
        <w:rPr>
          <w:rStyle w:val="10"/>
          <w:i w:val="0"/>
          <w:iCs/>
          <w:sz w:val="26"/>
          <w:szCs w:val="26"/>
          <w:lang w:val="ru-RU"/>
        </w:rPr>
      </w:pPr>
      <w:r>
        <w:rPr>
          <w:rStyle w:val="10"/>
          <w:i w:val="0"/>
          <w:iCs/>
          <w:sz w:val="26"/>
          <w:szCs w:val="26"/>
        </w:rPr>
        <w:t>Доходы населения</w:t>
      </w:r>
    </w:p>
    <w:p>
      <w:pPr>
        <w:spacing w:before="0" w:after="0"/>
      </w:pPr>
    </w:p>
    <w:p>
      <w:pPr>
        <w:tabs>
          <w:tab w:val="left" w:pos="7320"/>
        </w:tabs>
        <w:spacing w:before="0" w:after="0"/>
        <w:ind w:firstLine="567"/>
      </w:pPr>
      <w:r>
        <w:t xml:space="preserve">Широкомасштабное перераспределение трудовых ресурсов внутри поселения между видами экономической деятельности не происходит. Наибольшая доля населения, занятого в отраслях экономики на территории Парамоновского сельского поселения, приходится на сельское хозяйство. </w:t>
      </w:r>
    </w:p>
    <w:p>
      <w:pPr>
        <w:spacing w:before="0" w:after="0"/>
        <w:ind w:firstLine="567"/>
      </w:pPr>
      <w:r>
        <w:t>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 Выход из сложившейся ситуации возможен за счет развития экономической деятельности в поселении, а также создания новых предприятий и объектов сервиса. Улучшение ситуации на рынке труда также возможно за счет налаживания связей с соседними поселениями и создания общей экономической системы с распределением отраслей специализации и восстановлением потребкооперации.</w:t>
      </w:r>
    </w:p>
    <w:p>
      <w:pPr>
        <w:spacing w:before="0" w:after="0"/>
        <w:ind w:firstLine="567"/>
      </w:pPr>
      <w:r>
        <w:t xml:space="preserve">Дальнейшее развитие получат сфера услуг, строительство и транспорт. В сельском хозяйстве реализация ФНП «Развитие АПК» также потребует привлечения рабочих в АПК, в частности, в крестьянско-фермерские хозяйства поселения. </w:t>
      </w:r>
    </w:p>
    <w:p>
      <w:pPr>
        <w:spacing w:before="0" w:after="0"/>
        <w:ind w:firstLine="567"/>
      </w:pPr>
      <w:r>
        <w:t>Одним из основных источников доходов работающего населения является заработная плата. Основной показатель, характеризующий заработную плату Парамоновского сельского поселения, приведен в таблице № 1.1.6.1.</w:t>
      </w:r>
    </w:p>
    <w:p>
      <w:pPr>
        <w:spacing w:before="0" w:after="0"/>
        <w:ind w:firstLine="567"/>
      </w:pPr>
    </w:p>
    <w:p>
      <w:pPr>
        <w:spacing w:before="0" w:after="0"/>
        <w:rPr>
          <w:b/>
          <w:sz w:val="20"/>
          <w:szCs w:val="20"/>
        </w:rPr>
      </w:pPr>
      <w:r>
        <w:rPr>
          <w:b/>
          <w:sz w:val="20"/>
          <w:szCs w:val="20"/>
        </w:rPr>
        <w:t>Таблица № 1.1.6.1. Среднемесячная заработная плата населения</w:t>
      </w:r>
    </w:p>
    <w:tbl>
      <w:tblPr>
        <w:tblStyle w:val="9"/>
        <w:tblW w:w="9140" w:type="dxa"/>
        <w:tblInd w:w="93"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108" w:type="dxa"/>
          <w:bottom w:w="0" w:type="dxa"/>
          <w:right w:w="108" w:type="dxa"/>
        </w:tblCellMar>
      </w:tblPr>
      <w:tblGrid>
        <w:gridCol w:w="4480"/>
        <w:gridCol w:w="1160"/>
        <w:gridCol w:w="1180"/>
        <w:gridCol w:w="1160"/>
        <w:gridCol w:w="116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276" w:hRule="atLeast"/>
        </w:trPr>
        <w:tc>
          <w:tcPr>
            <w:tcW w:w="4480" w:type="dxa"/>
            <w:noWrap w:val="0"/>
            <w:vAlign w:val="center"/>
          </w:tcPr>
          <w:p>
            <w:pPr>
              <w:spacing w:before="0" w:after="0"/>
              <w:jc w:val="center"/>
              <w:rPr>
                <w:b/>
                <w:sz w:val="20"/>
                <w:szCs w:val="20"/>
              </w:rPr>
            </w:pPr>
            <w:r>
              <w:rPr>
                <w:b/>
                <w:sz w:val="20"/>
                <w:szCs w:val="20"/>
              </w:rPr>
              <w:t>Показатели</w:t>
            </w:r>
          </w:p>
        </w:tc>
        <w:tc>
          <w:tcPr>
            <w:tcW w:w="1160" w:type="dxa"/>
            <w:noWrap/>
            <w:vAlign w:val="center"/>
          </w:tcPr>
          <w:p>
            <w:pPr>
              <w:spacing w:before="0" w:after="0"/>
              <w:jc w:val="center"/>
              <w:rPr>
                <w:b/>
                <w:bCs/>
                <w:sz w:val="20"/>
                <w:szCs w:val="20"/>
              </w:rPr>
            </w:pPr>
            <w:r>
              <w:rPr>
                <w:b/>
                <w:bCs/>
                <w:sz w:val="20"/>
                <w:szCs w:val="20"/>
              </w:rPr>
              <w:t>2019</w:t>
            </w:r>
          </w:p>
        </w:tc>
        <w:tc>
          <w:tcPr>
            <w:tcW w:w="1180" w:type="dxa"/>
            <w:noWrap/>
            <w:vAlign w:val="center"/>
          </w:tcPr>
          <w:p>
            <w:pPr>
              <w:spacing w:before="0" w:after="0"/>
              <w:jc w:val="center"/>
              <w:rPr>
                <w:b/>
                <w:bCs/>
                <w:sz w:val="20"/>
                <w:szCs w:val="20"/>
              </w:rPr>
            </w:pPr>
            <w:r>
              <w:rPr>
                <w:b/>
                <w:bCs/>
                <w:sz w:val="20"/>
                <w:szCs w:val="20"/>
              </w:rPr>
              <w:t>2020</w:t>
            </w:r>
          </w:p>
        </w:tc>
        <w:tc>
          <w:tcPr>
            <w:tcW w:w="1160" w:type="dxa"/>
            <w:noWrap/>
            <w:vAlign w:val="center"/>
          </w:tcPr>
          <w:p>
            <w:pPr>
              <w:spacing w:before="0" w:after="0"/>
              <w:jc w:val="center"/>
              <w:rPr>
                <w:b/>
                <w:bCs/>
                <w:sz w:val="20"/>
                <w:szCs w:val="20"/>
              </w:rPr>
            </w:pPr>
            <w:r>
              <w:rPr>
                <w:b/>
                <w:bCs/>
                <w:sz w:val="20"/>
                <w:szCs w:val="20"/>
              </w:rPr>
              <w:t>2021</w:t>
            </w:r>
          </w:p>
        </w:tc>
        <w:tc>
          <w:tcPr>
            <w:tcW w:w="1160" w:type="dxa"/>
            <w:noWrap/>
            <w:vAlign w:val="center"/>
          </w:tcPr>
          <w:p>
            <w:pPr>
              <w:spacing w:before="0" w:after="0"/>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trHeight w:val="540" w:hRule="atLeast"/>
        </w:trPr>
        <w:tc>
          <w:tcPr>
            <w:tcW w:w="4480" w:type="dxa"/>
            <w:noWrap w:val="0"/>
            <w:vAlign w:val="center"/>
          </w:tcPr>
          <w:p>
            <w:pPr>
              <w:spacing w:before="0" w:after="0"/>
              <w:jc w:val="left"/>
              <w:rPr>
                <w:color w:val="000000"/>
                <w:sz w:val="20"/>
                <w:szCs w:val="20"/>
              </w:rPr>
            </w:pPr>
            <w:r>
              <w:rPr>
                <w:color w:val="000000"/>
                <w:sz w:val="20"/>
                <w:szCs w:val="20"/>
              </w:rPr>
              <w:t>Среднемесячная начисленная заработная плата в МО, руб.</w:t>
            </w:r>
          </w:p>
        </w:tc>
        <w:tc>
          <w:tcPr>
            <w:tcW w:w="1160" w:type="dxa"/>
            <w:noWrap w:val="0"/>
            <w:vAlign w:val="center"/>
          </w:tcPr>
          <w:p>
            <w:pPr>
              <w:jc w:val="center"/>
              <w:rPr>
                <w:color w:val="000000"/>
                <w:sz w:val="20"/>
                <w:szCs w:val="20"/>
              </w:rPr>
            </w:pPr>
            <w:r>
              <w:rPr>
                <w:color w:val="000000"/>
                <w:sz w:val="20"/>
                <w:szCs w:val="20"/>
              </w:rPr>
              <w:t>21524</w:t>
            </w:r>
          </w:p>
        </w:tc>
        <w:tc>
          <w:tcPr>
            <w:tcW w:w="1180" w:type="dxa"/>
            <w:noWrap w:val="0"/>
            <w:vAlign w:val="center"/>
          </w:tcPr>
          <w:p>
            <w:pPr>
              <w:jc w:val="center"/>
              <w:rPr>
                <w:color w:val="000000"/>
                <w:sz w:val="20"/>
                <w:szCs w:val="20"/>
              </w:rPr>
            </w:pPr>
            <w:r>
              <w:rPr>
                <w:color w:val="000000"/>
                <w:sz w:val="20"/>
                <w:szCs w:val="20"/>
              </w:rPr>
              <w:t>22230</w:t>
            </w:r>
          </w:p>
        </w:tc>
        <w:tc>
          <w:tcPr>
            <w:tcW w:w="1160" w:type="dxa"/>
            <w:noWrap w:val="0"/>
            <w:vAlign w:val="center"/>
          </w:tcPr>
          <w:p>
            <w:pPr>
              <w:jc w:val="center"/>
              <w:rPr>
                <w:color w:val="000000"/>
                <w:sz w:val="20"/>
                <w:szCs w:val="20"/>
              </w:rPr>
            </w:pPr>
            <w:r>
              <w:rPr>
                <w:color w:val="000000"/>
                <w:sz w:val="20"/>
                <w:szCs w:val="20"/>
              </w:rPr>
              <w:t>22936</w:t>
            </w:r>
          </w:p>
        </w:tc>
        <w:tc>
          <w:tcPr>
            <w:tcW w:w="1160" w:type="dxa"/>
            <w:noWrap w:val="0"/>
            <w:vAlign w:val="center"/>
          </w:tcPr>
          <w:p>
            <w:pPr>
              <w:jc w:val="center"/>
              <w:rPr>
                <w:color w:val="000000"/>
                <w:sz w:val="20"/>
                <w:szCs w:val="20"/>
              </w:rPr>
            </w:pPr>
            <w:r>
              <w:rPr>
                <w:color w:val="000000"/>
                <w:sz w:val="20"/>
                <w:szCs w:val="20"/>
              </w:rPr>
              <w:t>23642</w:t>
            </w:r>
          </w:p>
        </w:tc>
      </w:tr>
    </w:tbl>
    <w:p>
      <w:pPr>
        <w:spacing w:before="0" w:after="0"/>
        <w:rPr>
          <w:b/>
        </w:rPr>
      </w:pPr>
    </w:p>
    <w:p>
      <w:pPr>
        <w:spacing w:before="0" w:after="0"/>
        <w:rPr>
          <w:b/>
          <w:sz w:val="20"/>
          <w:szCs w:val="20"/>
        </w:rPr>
      </w:pPr>
      <w:r>
        <w:rPr>
          <w:b/>
          <w:sz w:val="20"/>
          <w:szCs w:val="20"/>
        </w:rPr>
        <w:t>Таблица № 1.1.6.2. Среднемесячная заработная плата работников в разрезе видов экономической деятельности</w:t>
      </w:r>
    </w:p>
    <w:tbl>
      <w:tblPr>
        <w:tblStyle w:val="9"/>
        <w:tblW w:w="9140"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480"/>
        <w:gridCol w:w="1160"/>
        <w:gridCol w:w="1180"/>
        <w:gridCol w:w="1160"/>
        <w:gridCol w:w="1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480" w:type="dxa"/>
            <w:vMerge w:val="restart"/>
            <w:noWrap w:val="0"/>
            <w:vAlign w:val="center"/>
          </w:tcPr>
          <w:p>
            <w:pPr>
              <w:spacing w:before="0" w:after="0"/>
              <w:jc w:val="center"/>
              <w:rPr>
                <w:b/>
                <w:sz w:val="20"/>
                <w:szCs w:val="20"/>
              </w:rPr>
            </w:pPr>
            <w:r>
              <w:rPr>
                <w:b/>
                <w:sz w:val="20"/>
                <w:szCs w:val="20"/>
              </w:rPr>
              <w:t>Вид деятельности</w:t>
            </w:r>
          </w:p>
        </w:tc>
        <w:tc>
          <w:tcPr>
            <w:tcW w:w="4660" w:type="dxa"/>
            <w:gridSpan w:val="4"/>
            <w:noWrap w:val="0"/>
            <w:vAlign w:val="center"/>
          </w:tcPr>
          <w:p>
            <w:pPr>
              <w:spacing w:before="0" w:after="0"/>
              <w:jc w:val="center"/>
              <w:rPr>
                <w:b/>
                <w:sz w:val="20"/>
                <w:szCs w:val="20"/>
              </w:rPr>
            </w:pPr>
            <w:r>
              <w:rPr>
                <w:b/>
                <w:sz w:val="20"/>
                <w:szCs w:val="20"/>
              </w:rPr>
              <w:t>Значение по годам, руб.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480" w:type="dxa"/>
            <w:vMerge w:val="continue"/>
            <w:noWrap w:val="0"/>
            <w:vAlign w:val="center"/>
          </w:tcPr>
          <w:p>
            <w:pPr>
              <w:spacing w:before="0" w:after="0"/>
              <w:jc w:val="center"/>
              <w:rPr>
                <w:sz w:val="20"/>
                <w:szCs w:val="20"/>
              </w:rPr>
            </w:pPr>
          </w:p>
        </w:tc>
        <w:tc>
          <w:tcPr>
            <w:tcW w:w="1160" w:type="dxa"/>
            <w:noWrap/>
            <w:vAlign w:val="center"/>
          </w:tcPr>
          <w:p>
            <w:pPr>
              <w:spacing w:before="0" w:after="0"/>
              <w:jc w:val="center"/>
              <w:rPr>
                <w:b/>
                <w:bCs/>
                <w:sz w:val="20"/>
                <w:szCs w:val="20"/>
              </w:rPr>
            </w:pPr>
            <w:r>
              <w:rPr>
                <w:b/>
                <w:bCs/>
                <w:sz w:val="20"/>
                <w:szCs w:val="20"/>
              </w:rPr>
              <w:t>2019</w:t>
            </w:r>
          </w:p>
        </w:tc>
        <w:tc>
          <w:tcPr>
            <w:tcW w:w="1180" w:type="dxa"/>
            <w:noWrap/>
            <w:vAlign w:val="center"/>
          </w:tcPr>
          <w:p>
            <w:pPr>
              <w:spacing w:before="0" w:after="0"/>
              <w:jc w:val="center"/>
              <w:rPr>
                <w:b/>
                <w:bCs/>
                <w:sz w:val="20"/>
                <w:szCs w:val="20"/>
              </w:rPr>
            </w:pPr>
            <w:r>
              <w:rPr>
                <w:b/>
                <w:bCs/>
                <w:sz w:val="20"/>
                <w:szCs w:val="20"/>
              </w:rPr>
              <w:t>2020</w:t>
            </w:r>
          </w:p>
        </w:tc>
        <w:tc>
          <w:tcPr>
            <w:tcW w:w="1160" w:type="dxa"/>
            <w:noWrap/>
            <w:vAlign w:val="center"/>
          </w:tcPr>
          <w:p>
            <w:pPr>
              <w:spacing w:before="0" w:after="0"/>
              <w:jc w:val="center"/>
              <w:rPr>
                <w:b/>
                <w:bCs/>
                <w:sz w:val="20"/>
                <w:szCs w:val="20"/>
              </w:rPr>
            </w:pPr>
            <w:r>
              <w:rPr>
                <w:b/>
                <w:bCs/>
                <w:sz w:val="20"/>
                <w:szCs w:val="20"/>
              </w:rPr>
              <w:t>2021</w:t>
            </w:r>
          </w:p>
        </w:tc>
        <w:tc>
          <w:tcPr>
            <w:tcW w:w="1160" w:type="dxa"/>
            <w:noWrap/>
            <w:vAlign w:val="center"/>
          </w:tcPr>
          <w:p>
            <w:pPr>
              <w:spacing w:before="0" w:after="0"/>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480" w:type="dxa"/>
            <w:noWrap w:val="0"/>
            <w:vAlign w:val="center"/>
          </w:tcPr>
          <w:p>
            <w:pPr>
              <w:spacing w:before="0" w:after="0"/>
              <w:jc w:val="left"/>
              <w:rPr>
                <w:color w:val="000000"/>
                <w:sz w:val="20"/>
                <w:szCs w:val="20"/>
              </w:rPr>
            </w:pPr>
            <w:r>
              <w:rPr>
                <w:color w:val="000000"/>
                <w:sz w:val="20"/>
                <w:szCs w:val="20"/>
              </w:rPr>
              <w:t>Всего, в том числе:</w:t>
            </w:r>
          </w:p>
        </w:tc>
        <w:tc>
          <w:tcPr>
            <w:tcW w:w="1160" w:type="dxa"/>
            <w:noWrap w:val="0"/>
            <w:vAlign w:val="center"/>
          </w:tcPr>
          <w:p>
            <w:pPr>
              <w:spacing w:before="0" w:after="0"/>
              <w:jc w:val="center"/>
              <w:rPr>
                <w:sz w:val="20"/>
                <w:szCs w:val="20"/>
              </w:rPr>
            </w:pPr>
          </w:p>
        </w:tc>
        <w:tc>
          <w:tcPr>
            <w:tcW w:w="1180" w:type="dxa"/>
            <w:noWrap w:val="0"/>
            <w:vAlign w:val="center"/>
          </w:tcPr>
          <w:p>
            <w:pPr>
              <w:spacing w:before="0" w:after="0"/>
              <w:jc w:val="center"/>
              <w:rPr>
                <w:sz w:val="20"/>
                <w:szCs w:val="20"/>
              </w:rPr>
            </w:pPr>
          </w:p>
        </w:tc>
        <w:tc>
          <w:tcPr>
            <w:tcW w:w="1160" w:type="dxa"/>
            <w:noWrap w:val="0"/>
            <w:vAlign w:val="center"/>
          </w:tcPr>
          <w:p>
            <w:pPr>
              <w:spacing w:before="0" w:after="0"/>
              <w:jc w:val="center"/>
              <w:rPr>
                <w:sz w:val="20"/>
                <w:szCs w:val="20"/>
              </w:rPr>
            </w:pPr>
          </w:p>
        </w:tc>
        <w:tc>
          <w:tcPr>
            <w:tcW w:w="1160" w:type="dxa"/>
            <w:noWrap w:val="0"/>
            <w:vAlign w:val="center"/>
          </w:tcPr>
          <w:p>
            <w:pPr>
              <w:spacing w:before="0" w:after="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480" w:type="dxa"/>
            <w:noWrap w:val="0"/>
            <w:vAlign w:val="center"/>
          </w:tcPr>
          <w:p>
            <w:pPr>
              <w:spacing w:before="0" w:after="0"/>
              <w:jc w:val="left"/>
              <w:rPr>
                <w:color w:val="000000"/>
                <w:sz w:val="20"/>
                <w:szCs w:val="20"/>
              </w:rPr>
            </w:pPr>
            <w:r>
              <w:rPr>
                <w:color w:val="000000"/>
                <w:sz w:val="20"/>
                <w:szCs w:val="20"/>
              </w:rPr>
              <w:t>сельское хозяйство, охота и лесное хозяйство</w:t>
            </w:r>
          </w:p>
        </w:tc>
        <w:tc>
          <w:tcPr>
            <w:tcW w:w="1160" w:type="dxa"/>
            <w:noWrap w:val="0"/>
            <w:vAlign w:val="center"/>
          </w:tcPr>
          <w:p>
            <w:pPr>
              <w:spacing w:before="0" w:after="0"/>
              <w:jc w:val="center"/>
              <w:rPr>
                <w:sz w:val="20"/>
                <w:szCs w:val="20"/>
              </w:rPr>
            </w:pPr>
            <w:r>
              <w:rPr>
                <w:sz w:val="20"/>
                <w:szCs w:val="20"/>
              </w:rPr>
              <w:t>29 000,00</w:t>
            </w:r>
          </w:p>
        </w:tc>
        <w:tc>
          <w:tcPr>
            <w:tcW w:w="1180" w:type="dxa"/>
            <w:noWrap w:val="0"/>
            <w:vAlign w:val="center"/>
          </w:tcPr>
          <w:p>
            <w:pPr>
              <w:spacing w:before="0" w:after="0"/>
              <w:jc w:val="center"/>
              <w:rPr>
                <w:sz w:val="20"/>
                <w:szCs w:val="20"/>
              </w:rPr>
            </w:pPr>
            <w:r>
              <w:rPr>
                <w:sz w:val="20"/>
                <w:szCs w:val="20"/>
              </w:rPr>
              <w:t>30 000,00</w:t>
            </w:r>
          </w:p>
        </w:tc>
        <w:tc>
          <w:tcPr>
            <w:tcW w:w="1160" w:type="dxa"/>
            <w:noWrap w:val="0"/>
            <w:vAlign w:val="center"/>
          </w:tcPr>
          <w:p>
            <w:pPr>
              <w:spacing w:before="0" w:after="0"/>
              <w:jc w:val="center"/>
              <w:rPr>
                <w:sz w:val="20"/>
                <w:szCs w:val="20"/>
              </w:rPr>
            </w:pPr>
            <w:r>
              <w:rPr>
                <w:sz w:val="20"/>
                <w:szCs w:val="20"/>
              </w:rPr>
              <w:t>31 000,00</w:t>
            </w:r>
          </w:p>
        </w:tc>
        <w:tc>
          <w:tcPr>
            <w:tcW w:w="1160" w:type="dxa"/>
            <w:noWrap w:val="0"/>
            <w:vAlign w:val="center"/>
          </w:tcPr>
          <w:p>
            <w:pPr>
              <w:spacing w:before="0" w:after="0"/>
              <w:jc w:val="center"/>
              <w:rPr>
                <w:sz w:val="20"/>
                <w:szCs w:val="20"/>
              </w:rPr>
            </w:pPr>
            <w:r>
              <w:rPr>
                <w:sz w:val="20"/>
                <w:szCs w:val="20"/>
              </w:rPr>
              <w:t>33 000,00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добыча полезных ископаемых</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sz w:val="20"/>
                <w:szCs w:val="20"/>
              </w:rPr>
            </w:pPr>
            <w:r>
              <w:rPr>
                <w:sz w:val="20"/>
                <w:szCs w:val="20"/>
              </w:rPr>
              <w:t>обрабатывающие производства</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480" w:type="dxa"/>
            <w:noWrap w:val="0"/>
            <w:vAlign w:val="center"/>
          </w:tcPr>
          <w:p>
            <w:pPr>
              <w:spacing w:before="0" w:after="0"/>
              <w:jc w:val="left"/>
              <w:rPr>
                <w:color w:val="000000"/>
                <w:sz w:val="20"/>
                <w:szCs w:val="20"/>
              </w:rPr>
            </w:pPr>
            <w:r>
              <w:rPr>
                <w:color w:val="000000"/>
                <w:sz w:val="20"/>
                <w:szCs w:val="20"/>
              </w:rPr>
              <w:t>производство и распределение электроэнергии, газа и воды</w:t>
            </w:r>
          </w:p>
        </w:tc>
        <w:tc>
          <w:tcPr>
            <w:tcW w:w="1160" w:type="dxa"/>
            <w:noWrap w:val="0"/>
            <w:vAlign w:val="center"/>
          </w:tcPr>
          <w:p>
            <w:pPr>
              <w:spacing w:before="0" w:after="0"/>
              <w:jc w:val="center"/>
              <w:rPr>
                <w:sz w:val="20"/>
                <w:szCs w:val="20"/>
              </w:rPr>
            </w:pPr>
            <w:r>
              <w:rPr>
                <w:sz w:val="20"/>
                <w:szCs w:val="20"/>
              </w:rPr>
              <w:t>20 000,00</w:t>
            </w:r>
          </w:p>
        </w:tc>
        <w:tc>
          <w:tcPr>
            <w:tcW w:w="1180" w:type="dxa"/>
            <w:noWrap w:val="0"/>
            <w:vAlign w:val="center"/>
          </w:tcPr>
          <w:p>
            <w:pPr>
              <w:spacing w:before="0" w:after="0"/>
              <w:jc w:val="center"/>
              <w:rPr>
                <w:sz w:val="20"/>
                <w:szCs w:val="20"/>
              </w:rPr>
            </w:pPr>
            <w:r>
              <w:rPr>
                <w:sz w:val="20"/>
                <w:szCs w:val="20"/>
              </w:rPr>
              <w:t>20 000,00</w:t>
            </w:r>
          </w:p>
        </w:tc>
        <w:tc>
          <w:tcPr>
            <w:tcW w:w="1160" w:type="dxa"/>
            <w:noWrap w:val="0"/>
            <w:vAlign w:val="center"/>
          </w:tcPr>
          <w:p>
            <w:pPr>
              <w:spacing w:before="0" w:after="0"/>
              <w:jc w:val="center"/>
              <w:rPr>
                <w:sz w:val="20"/>
                <w:szCs w:val="20"/>
              </w:rPr>
            </w:pPr>
            <w:r>
              <w:rPr>
                <w:sz w:val="20"/>
                <w:szCs w:val="20"/>
              </w:rPr>
              <w:t>20 000,00</w:t>
            </w:r>
          </w:p>
        </w:tc>
        <w:tc>
          <w:tcPr>
            <w:tcW w:w="1160" w:type="dxa"/>
            <w:noWrap w:val="0"/>
            <w:vAlign w:val="center"/>
          </w:tcPr>
          <w:p>
            <w:pPr>
              <w:spacing w:before="0" w:after="0"/>
              <w:jc w:val="center"/>
              <w:rPr>
                <w:sz w:val="20"/>
                <w:szCs w:val="20"/>
              </w:rPr>
            </w:pPr>
            <w:r>
              <w:rPr>
                <w:sz w:val="20"/>
                <w:szCs w:val="20"/>
              </w:rPr>
              <w:t>20 000,00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строительство</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480" w:type="dxa"/>
            <w:noWrap w:val="0"/>
            <w:vAlign w:val="center"/>
          </w:tcPr>
          <w:p>
            <w:pPr>
              <w:spacing w:before="0" w:after="0"/>
              <w:jc w:val="left"/>
              <w:rPr>
                <w:color w:val="000000"/>
                <w:sz w:val="20"/>
                <w:szCs w:val="20"/>
              </w:rPr>
            </w:pPr>
            <w:r>
              <w:rPr>
                <w:color w:val="000000"/>
                <w:sz w:val="20"/>
                <w:szCs w:val="20"/>
              </w:rPr>
              <w:t>оптовая торговля и розничная торговля; ремонт автотранспортных средств, мотоциклов, бытовых изделий и предметов личного пользования</w:t>
            </w:r>
          </w:p>
        </w:tc>
        <w:tc>
          <w:tcPr>
            <w:tcW w:w="1160" w:type="dxa"/>
            <w:noWrap w:val="0"/>
            <w:vAlign w:val="center"/>
          </w:tcPr>
          <w:p>
            <w:pPr>
              <w:spacing w:before="0" w:after="0"/>
              <w:jc w:val="center"/>
              <w:rPr>
                <w:sz w:val="20"/>
                <w:szCs w:val="20"/>
              </w:rPr>
            </w:pPr>
            <w:r>
              <w:rPr>
                <w:sz w:val="20"/>
                <w:szCs w:val="20"/>
              </w:rPr>
              <w:t>8 600,00</w:t>
            </w:r>
          </w:p>
        </w:tc>
        <w:tc>
          <w:tcPr>
            <w:tcW w:w="1180" w:type="dxa"/>
            <w:noWrap w:val="0"/>
            <w:vAlign w:val="center"/>
          </w:tcPr>
          <w:p>
            <w:pPr>
              <w:spacing w:before="0" w:after="0"/>
              <w:jc w:val="center"/>
              <w:rPr>
                <w:sz w:val="20"/>
                <w:szCs w:val="20"/>
              </w:rPr>
            </w:pPr>
            <w:r>
              <w:rPr>
                <w:sz w:val="20"/>
                <w:szCs w:val="20"/>
              </w:rPr>
              <w:t>8 800,00</w:t>
            </w:r>
          </w:p>
        </w:tc>
        <w:tc>
          <w:tcPr>
            <w:tcW w:w="1160" w:type="dxa"/>
            <w:noWrap w:val="0"/>
            <w:vAlign w:val="center"/>
          </w:tcPr>
          <w:p>
            <w:pPr>
              <w:spacing w:before="0" w:after="0"/>
              <w:jc w:val="center"/>
              <w:rPr>
                <w:sz w:val="20"/>
                <w:szCs w:val="20"/>
              </w:rPr>
            </w:pPr>
            <w:r>
              <w:rPr>
                <w:sz w:val="20"/>
                <w:szCs w:val="20"/>
              </w:rPr>
              <w:t xml:space="preserve"> 9 000,00</w:t>
            </w:r>
          </w:p>
        </w:tc>
        <w:tc>
          <w:tcPr>
            <w:tcW w:w="1160" w:type="dxa"/>
            <w:noWrap w:val="0"/>
            <w:vAlign w:val="center"/>
          </w:tcPr>
          <w:p>
            <w:pPr>
              <w:spacing w:before="0" w:after="0"/>
              <w:jc w:val="center"/>
              <w:rPr>
                <w:sz w:val="20"/>
                <w:szCs w:val="20"/>
              </w:rPr>
            </w:pPr>
            <w:r>
              <w:rPr>
                <w:sz w:val="20"/>
                <w:szCs w:val="20"/>
              </w:rPr>
              <w:t>9 200,00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гостиницы и рестораны</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транспорт и связь</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480" w:type="dxa"/>
            <w:noWrap w:val="0"/>
            <w:vAlign w:val="center"/>
          </w:tcPr>
          <w:p>
            <w:pPr>
              <w:spacing w:before="0" w:after="0"/>
              <w:jc w:val="left"/>
              <w:rPr>
                <w:color w:val="000000"/>
                <w:sz w:val="20"/>
                <w:szCs w:val="20"/>
              </w:rPr>
            </w:pPr>
            <w:r>
              <w:rPr>
                <w:color w:val="000000"/>
                <w:sz w:val="20"/>
                <w:szCs w:val="20"/>
              </w:rPr>
              <w:t>финансовая деятельность</w:t>
            </w:r>
          </w:p>
        </w:tc>
        <w:tc>
          <w:tcPr>
            <w:tcW w:w="1160" w:type="dxa"/>
            <w:noWrap w:val="0"/>
            <w:vAlign w:val="center"/>
          </w:tcPr>
          <w:p>
            <w:pPr>
              <w:spacing w:before="0" w:after="0"/>
              <w:jc w:val="center"/>
              <w:rPr>
                <w:sz w:val="20"/>
                <w:szCs w:val="20"/>
              </w:rPr>
            </w:pPr>
            <w:r>
              <w:rPr>
                <w:sz w:val="20"/>
                <w:szCs w:val="20"/>
              </w:rPr>
              <w:t>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480" w:type="dxa"/>
            <w:noWrap w:val="0"/>
            <w:vAlign w:val="center"/>
          </w:tcPr>
          <w:p>
            <w:pPr>
              <w:spacing w:before="0" w:after="0"/>
              <w:jc w:val="left"/>
              <w:rPr>
                <w:color w:val="000000"/>
                <w:sz w:val="20"/>
                <w:szCs w:val="20"/>
              </w:rPr>
            </w:pPr>
            <w:r>
              <w:rPr>
                <w:color w:val="000000"/>
                <w:sz w:val="20"/>
                <w:szCs w:val="20"/>
              </w:rPr>
              <w:t>операции с недвижимым имуществом, аренда и предоставление услуг</w:t>
            </w:r>
          </w:p>
        </w:tc>
        <w:tc>
          <w:tcPr>
            <w:tcW w:w="1160" w:type="dxa"/>
            <w:noWrap w:val="0"/>
            <w:vAlign w:val="center"/>
          </w:tcPr>
          <w:p>
            <w:pPr>
              <w:spacing w:before="0" w:after="0"/>
              <w:jc w:val="center"/>
              <w:rPr>
                <w:sz w:val="20"/>
                <w:szCs w:val="20"/>
              </w:rPr>
            </w:pPr>
            <w:r>
              <w:rPr>
                <w:sz w:val="20"/>
                <w:szCs w:val="20"/>
              </w:rPr>
              <w:t>0,00</w:t>
            </w:r>
          </w:p>
        </w:tc>
        <w:tc>
          <w:tcPr>
            <w:tcW w:w="118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c>
          <w:tcPr>
            <w:tcW w:w="1160" w:type="dxa"/>
            <w:noWrap w:val="0"/>
            <w:vAlign w:val="center"/>
          </w:tcPr>
          <w:p>
            <w:pPr>
              <w:spacing w:before="0" w:after="0"/>
              <w:jc w:val="center"/>
              <w:rPr>
                <w:sz w:val="20"/>
                <w:szCs w:val="20"/>
              </w:rPr>
            </w:pPr>
            <w:r>
              <w:rPr>
                <w:sz w:val="20"/>
                <w:szCs w:val="20"/>
              </w:rPr>
              <w:t>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80" w:type="dxa"/>
            <w:noWrap w:val="0"/>
            <w:vAlign w:val="center"/>
          </w:tcPr>
          <w:p>
            <w:pPr>
              <w:spacing w:before="0" w:after="0"/>
              <w:jc w:val="left"/>
              <w:rPr>
                <w:color w:val="000000"/>
                <w:sz w:val="20"/>
                <w:szCs w:val="20"/>
              </w:rPr>
            </w:pPr>
            <w:r>
              <w:rPr>
                <w:color w:val="000000"/>
                <w:sz w:val="20"/>
                <w:szCs w:val="20"/>
              </w:rPr>
              <w:t>деятельность административная и сопутствующие дополнительные услуги</w:t>
            </w:r>
          </w:p>
        </w:tc>
        <w:tc>
          <w:tcPr>
            <w:tcW w:w="1160" w:type="dxa"/>
            <w:noWrap w:val="0"/>
            <w:vAlign w:val="center"/>
          </w:tcPr>
          <w:p>
            <w:pPr>
              <w:spacing w:before="0" w:after="0"/>
              <w:jc w:val="center"/>
              <w:rPr>
                <w:sz w:val="20"/>
                <w:szCs w:val="20"/>
              </w:rPr>
            </w:pPr>
            <w:r>
              <w:rPr>
                <w:sz w:val="20"/>
                <w:szCs w:val="20"/>
              </w:rPr>
              <w:t>22 500,00</w:t>
            </w:r>
          </w:p>
        </w:tc>
        <w:tc>
          <w:tcPr>
            <w:tcW w:w="1180" w:type="dxa"/>
            <w:noWrap w:val="0"/>
            <w:vAlign w:val="center"/>
          </w:tcPr>
          <w:p>
            <w:pPr>
              <w:spacing w:before="0" w:after="0"/>
              <w:jc w:val="center"/>
              <w:rPr>
                <w:sz w:val="20"/>
                <w:szCs w:val="20"/>
              </w:rPr>
            </w:pPr>
            <w:r>
              <w:rPr>
                <w:sz w:val="20"/>
                <w:szCs w:val="20"/>
              </w:rPr>
              <w:t>25 000,00</w:t>
            </w:r>
          </w:p>
        </w:tc>
        <w:tc>
          <w:tcPr>
            <w:tcW w:w="1160" w:type="dxa"/>
            <w:noWrap w:val="0"/>
            <w:vAlign w:val="center"/>
          </w:tcPr>
          <w:p>
            <w:pPr>
              <w:spacing w:before="0" w:after="0"/>
              <w:jc w:val="center"/>
              <w:rPr>
                <w:sz w:val="20"/>
                <w:szCs w:val="20"/>
              </w:rPr>
            </w:pPr>
            <w:r>
              <w:rPr>
                <w:sz w:val="20"/>
                <w:szCs w:val="20"/>
              </w:rPr>
              <w:t>27 500,00</w:t>
            </w:r>
          </w:p>
        </w:tc>
        <w:tc>
          <w:tcPr>
            <w:tcW w:w="1160" w:type="dxa"/>
            <w:noWrap w:val="0"/>
            <w:vAlign w:val="center"/>
          </w:tcPr>
          <w:p>
            <w:pPr>
              <w:spacing w:before="0" w:after="0"/>
              <w:jc w:val="center"/>
              <w:rPr>
                <w:sz w:val="20"/>
                <w:szCs w:val="20"/>
              </w:rPr>
            </w:pPr>
            <w:r>
              <w:rPr>
                <w:sz w:val="20"/>
                <w:szCs w:val="20"/>
              </w:rPr>
              <w:t>30 000,00</w:t>
            </w:r>
          </w:p>
        </w:tc>
      </w:tr>
    </w:tbl>
    <w:p>
      <w:pPr>
        <w:pStyle w:val="3"/>
        <w:spacing w:before="0" w:after="0"/>
        <w:ind w:left="720" w:firstLine="0"/>
        <w:rPr>
          <w:rStyle w:val="10"/>
          <w:i w:val="0"/>
          <w:iCs/>
          <w:sz w:val="26"/>
          <w:szCs w:val="26"/>
          <w:lang w:val="ru-RU"/>
        </w:rPr>
      </w:pPr>
    </w:p>
    <w:p>
      <w:pPr>
        <w:pStyle w:val="3"/>
        <w:numPr>
          <w:ilvl w:val="2"/>
          <w:numId w:val="9"/>
        </w:numPr>
        <w:spacing w:before="0" w:after="0"/>
        <w:rPr>
          <w:rStyle w:val="10"/>
          <w:i w:val="0"/>
          <w:iCs/>
          <w:sz w:val="26"/>
          <w:szCs w:val="26"/>
          <w:lang w:val="ru-RU"/>
        </w:rPr>
      </w:pPr>
      <w:r>
        <w:rPr>
          <w:rStyle w:val="10"/>
          <w:i w:val="0"/>
          <w:iCs/>
          <w:sz w:val="26"/>
          <w:szCs w:val="26"/>
        </w:rPr>
        <w:t>Характеристика существующего состояния жилищного фонда</w:t>
      </w:r>
    </w:p>
    <w:p>
      <w:pPr>
        <w:spacing w:before="0" w:after="0"/>
      </w:pPr>
    </w:p>
    <w:p>
      <w:pPr>
        <w:spacing w:before="0" w:after="0"/>
        <w:ind w:firstLine="567"/>
      </w:pPr>
      <w:r>
        <w:t>Общая площадь жилищного фонда Парамоновского сельского поселения – 40,7 тыс. кв. м., в том числе:</w:t>
      </w:r>
    </w:p>
    <w:p>
      <w:pPr>
        <w:spacing w:before="0" w:after="0"/>
        <w:ind w:firstLine="567"/>
      </w:pPr>
      <w:r>
        <w:t>- в частной собственности граждан – 40,6 тыс. кв.м (99,8%);</w:t>
      </w:r>
    </w:p>
    <w:p>
      <w:pPr>
        <w:spacing w:before="0" w:after="0"/>
        <w:ind w:firstLine="567"/>
      </w:pPr>
      <w:r>
        <w:t>-</w:t>
      </w:r>
      <w:r>
        <w:tab/>
      </w:r>
      <w:r>
        <w:t>в муниципальной собственности – 0,1 тыс. кв.м (0,2%).</w:t>
      </w:r>
    </w:p>
    <w:p>
      <w:pPr>
        <w:spacing w:before="0" w:after="0"/>
        <w:ind w:firstLine="567"/>
      </w:pPr>
      <w:r>
        <w:t xml:space="preserve"> Жилищный фонд поселения представлен малоэтажной жилой застройкой. В ее составе индивидуальные жилые дома с приусадебными земельными участками составляют 79 %, многоквартирные жилые дома блокированной застройки – 21 %. Износ жилищного фонда незначителен. Ветхое и аварийное жилье со степенью износа более 70% на территории поселения отсутствует. </w:t>
      </w:r>
    </w:p>
    <w:p>
      <w:pPr>
        <w:spacing w:before="0" w:after="0"/>
        <w:ind w:firstLine="567"/>
      </w:pPr>
      <w:r>
        <w:t xml:space="preserve">Бесперебойное снабжение населения коммунальными услугами зависит не только от деятельности организаций коммунальной инфраструктуры, но и от состояния жилищного фонда сельского поселения. </w:t>
      </w:r>
    </w:p>
    <w:p>
      <w:pPr>
        <w:spacing w:before="0" w:after="0"/>
        <w:ind w:firstLine="567"/>
      </w:pPr>
    </w:p>
    <w:p>
      <w:pPr>
        <w:spacing w:before="0" w:after="0"/>
        <w:rPr>
          <w:b/>
          <w:sz w:val="20"/>
          <w:szCs w:val="20"/>
        </w:rPr>
      </w:pPr>
      <w:r>
        <w:rPr>
          <w:b/>
          <w:sz w:val="20"/>
          <w:szCs w:val="20"/>
        </w:rPr>
        <w:t>Таблица № 1.1.7.1. Характеристика жилищного фонда Парамоновского сельского поселения</w:t>
      </w:r>
    </w:p>
    <w:tbl>
      <w:tblPr>
        <w:tblStyle w:val="9"/>
        <w:tblW w:w="10200"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3332"/>
        <w:gridCol w:w="1245"/>
        <w:gridCol w:w="1280"/>
        <w:gridCol w:w="1280"/>
        <w:gridCol w:w="1280"/>
        <w:gridCol w:w="1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vMerge w:val="restart"/>
            <w:noWrap w:val="0"/>
            <w:vAlign w:val="center"/>
          </w:tcPr>
          <w:p>
            <w:pPr>
              <w:spacing w:before="0" w:after="0"/>
              <w:jc w:val="center"/>
              <w:rPr>
                <w:b/>
                <w:sz w:val="20"/>
                <w:szCs w:val="20"/>
              </w:rPr>
            </w:pPr>
            <w:r>
              <w:rPr>
                <w:b/>
                <w:sz w:val="20"/>
                <w:szCs w:val="20"/>
              </w:rPr>
              <w:t>№ п/п</w:t>
            </w:r>
          </w:p>
        </w:tc>
        <w:tc>
          <w:tcPr>
            <w:tcW w:w="3332" w:type="dxa"/>
            <w:vMerge w:val="restart"/>
            <w:noWrap w:val="0"/>
            <w:vAlign w:val="center"/>
          </w:tcPr>
          <w:p>
            <w:pPr>
              <w:spacing w:before="0" w:after="0"/>
              <w:jc w:val="center"/>
              <w:rPr>
                <w:b/>
                <w:sz w:val="20"/>
                <w:szCs w:val="20"/>
              </w:rPr>
            </w:pPr>
            <w:r>
              <w:rPr>
                <w:b/>
                <w:sz w:val="20"/>
                <w:szCs w:val="20"/>
              </w:rPr>
              <w:t>Показатели</w:t>
            </w:r>
          </w:p>
        </w:tc>
        <w:tc>
          <w:tcPr>
            <w:tcW w:w="1245" w:type="dxa"/>
            <w:vMerge w:val="restart"/>
            <w:noWrap w:val="0"/>
            <w:vAlign w:val="center"/>
          </w:tcPr>
          <w:p>
            <w:pPr>
              <w:spacing w:before="0" w:after="0"/>
              <w:jc w:val="center"/>
              <w:rPr>
                <w:b/>
                <w:sz w:val="20"/>
                <w:szCs w:val="20"/>
              </w:rPr>
            </w:pPr>
            <w:r>
              <w:rPr>
                <w:b/>
                <w:sz w:val="20"/>
                <w:szCs w:val="20"/>
              </w:rPr>
              <w:t>Ед. изм.</w:t>
            </w:r>
          </w:p>
        </w:tc>
        <w:tc>
          <w:tcPr>
            <w:tcW w:w="5120" w:type="dxa"/>
            <w:gridSpan w:val="4"/>
            <w:noWrap/>
            <w:vAlign w:val="center"/>
          </w:tcPr>
          <w:p>
            <w:pPr>
              <w:spacing w:before="0" w:after="0"/>
              <w:jc w:val="center"/>
              <w:rPr>
                <w:b/>
                <w:sz w:val="20"/>
                <w:szCs w:val="20"/>
              </w:rPr>
            </w:pPr>
            <w:r>
              <w:rPr>
                <w:b/>
                <w:sz w:val="20"/>
                <w:szCs w:val="20"/>
              </w:rPr>
              <w:t>по состоянию на: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noWrap w:val="0"/>
            <w:vAlign w:val="center"/>
          </w:tcPr>
          <w:p>
            <w:pPr>
              <w:spacing w:before="0" w:after="0"/>
              <w:jc w:val="center"/>
              <w:rPr>
                <w:b/>
                <w:sz w:val="20"/>
                <w:szCs w:val="20"/>
              </w:rPr>
            </w:pPr>
          </w:p>
        </w:tc>
        <w:tc>
          <w:tcPr>
            <w:tcW w:w="3332" w:type="dxa"/>
            <w:vMerge w:val="continue"/>
            <w:noWrap w:val="0"/>
            <w:vAlign w:val="center"/>
          </w:tcPr>
          <w:p>
            <w:pPr>
              <w:spacing w:before="0" w:after="0"/>
              <w:jc w:val="center"/>
              <w:rPr>
                <w:b/>
                <w:sz w:val="20"/>
                <w:szCs w:val="20"/>
              </w:rPr>
            </w:pPr>
          </w:p>
        </w:tc>
        <w:tc>
          <w:tcPr>
            <w:tcW w:w="1245" w:type="dxa"/>
            <w:vMerge w:val="continue"/>
            <w:noWrap w:val="0"/>
            <w:vAlign w:val="center"/>
          </w:tcPr>
          <w:p>
            <w:pPr>
              <w:spacing w:before="0" w:after="0"/>
              <w:jc w:val="center"/>
              <w:rPr>
                <w:b/>
                <w:sz w:val="20"/>
                <w:szCs w:val="20"/>
              </w:rPr>
            </w:pPr>
          </w:p>
        </w:tc>
        <w:tc>
          <w:tcPr>
            <w:tcW w:w="1280" w:type="dxa"/>
            <w:noWrap w:val="0"/>
            <w:vAlign w:val="center"/>
          </w:tcPr>
          <w:p>
            <w:pPr>
              <w:spacing w:before="0" w:after="0"/>
              <w:jc w:val="center"/>
              <w:rPr>
                <w:b/>
                <w:sz w:val="20"/>
                <w:szCs w:val="20"/>
              </w:rPr>
            </w:pPr>
            <w:r>
              <w:rPr>
                <w:b/>
                <w:sz w:val="20"/>
                <w:szCs w:val="20"/>
              </w:rPr>
              <w:t>01.01.19 г.</w:t>
            </w:r>
          </w:p>
        </w:tc>
        <w:tc>
          <w:tcPr>
            <w:tcW w:w="1280" w:type="dxa"/>
            <w:noWrap w:val="0"/>
            <w:vAlign w:val="center"/>
          </w:tcPr>
          <w:p>
            <w:pPr>
              <w:spacing w:before="0" w:after="0"/>
              <w:jc w:val="center"/>
              <w:rPr>
                <w:b/>
                <w:sz w:val="20"/>
                <w:szCs w:val="20"/>
              </w:rPr>
            </w:pPr>
            <w:r>
              <w:rPr>
                <w:b/>
                <w:sz w:val="20"/>
                <w:szCs w:val="20"/>
              </w:rPr>
              <w:t>01.01.20 г.</w:t>
            </w:r>
          </w:p>
        </w:tc>
        <w:tc>
          <w:tcPr>
            <w:tcW w:w="1280" w:type="dxa"/>
            <w:noWrap w:val="0"/>
            <w:vAlign w:val="center"/>
          </w:tcPr>
          <w:p>
            <w:pPr>
              <w:spacing w:before="0" w:after="0"/>
              <w:jc w:val="center"/>
              <w:rPr>
                <w:b/>
                <w:sz w:val="20"/>
                <w:szCs w:val="20"/>
              </w:rPr>
            </w:pPr>
            <w:r>
              <w:rPr>
                <w:b/>
                <w:sz w:val="20"/>
                <w:szCs w:val="20"/>
              </w:rPr>
              <w:t>01.01.21 г.</w:t>
            </w:r>
          </w:p>
        </w:tc>
        <w:tc>
          <w:tcPr>
            <w:tcW w:w="1280" w:type="dxa"/>
            <w:noWrap w:val="0"/>
            <w:vAlign w:val="center"/>
          </w:tcPr>
          <w:p>
            <w:pPr>
              <w:spacing w:before="0" w:after="0"/>
              <w:jc w:val="center"/>
              <w:rPr>
                <w:b/>
                <w:sz w:val="20"/>
                <w:szCs w:val="20"/>
              </w:rPr>
            </w:pPr>
            <w:r>
              <w:rPr>
                <w:b/>
                <w:sz w:val="20"/>
                <w:szCs w:val="20"/>
              </w:rPr>
              <w:t>01.01.22 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03" w:type="dxa"/>
            <w:noWrap w:val="0"/>
            <w:vAlign w:val="center"/>
          </w:tcPr>
          <w:p>
            <w:pPr>
              <w:spacing w:before="0" w:after="0"/>
              <w:jc w:val="center"/>
              <w:rPr>
                <w:sz w:val="20"/>
                <w:szCs w:val="20"/>
              </w:rPr>
            </w:pPr>
            <w:r>
              <w:rPr>
                <w:sz w:val="20"/>
                <w:szCs w:val="20"/>
              </w:rPr>
              <w:t>1</w:t>
            </w:r>
          </w:p>
        </w:tc>
        <w:tc>
          <w:tcPr>
            <w:tcW w:w="3332" w:type="dxa"/>
            <w:noWrap w:val="0"/>
            <w:vAlign w:val="center"/>
          </w:tcPr>
          <w:p>
            <w:pPr>
              <w:spacing w:before="0" w:after="0"/>
              <w:jc w:val="left"/>
              <w:rPr>
                <w:color w:val="000000"/>
                <w:sz w:val="20"/>
                <w:szCs w:val="20"/>
              </w:rPr>
            </w:pPr>
            <w:r>
              <w:rPr>
                <w:color w:val="000000"/>
                <w:sz w:val="20"/>
                <w:szCs w:val="20"/>
              </w:rPr>
              <w:t>Общая площадь жилищного фонда, в т. ч.</w:t>
            </w:r>
          </w:p>
        </w:tc>
        <w:tc>
          <w:tcPr>
            <w:tcW w:w="1245" w:type="dxa"/>
            <w:noWrap w:val="0"/>
            <w:vAlign w:val="center"/>
          </w:tcPr>
          <w:p>
            <w:pPr>
              <w:spacing w:before="0" w:after="0"/>
              <w:jc w:val="center"/>
              <w:rPr>
                <w:color w:val="000000"/>
                <w:sz w:val="20"/>
                <w:szCs w:val="20"/>
              </w:rPr>
            </w:pPr>
            <w:r>
              <w:rPr>
                <w:color w:val="000000"/>
                <w:sz w:val="20"/>
                <w:szCs w:val="20"/>
              </w:rPr>
              <w:t>тыс. м²</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39,9</w:t>
            </w:r>
          </w:p>
        </w:tc>
        <w:tc>
          <w:tcPr>
            <w:tcW w:w="1280" w:type="dxa"/>
            <w:noWrap w:val="0"/>
            <w:vAlign w:val="center"/>
          </w:tcPr>
          <w:p>
            <w:pPr>
              <w:spacing w:before="0" w:after="0"/>
              <w:jc w:val="center"/>
              <w:rPr>
                <w:color w:val="000000"/>
                <w:sz w:val="20"/>
                <w:szCs w:val="20"/>
              </w:rPr>
            </w:pPr>
            <w:r>
              <w:rPr>
                <w:color w:val="000000"/>
                <w:sz w:val="20"/>
                <w:szCs w:val="20"/>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частный</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r>
              <w:rPr>
                <w:color w:val="000000"/>
                <w:sz w:val="20"/>
                <w:szCs w:val="20"/>
              </w:rPr>
              <w:t>44,6</w:t>
            </w:r>
          </w:p>
        </w:tc>
        <w:tc>
          <w:tcPr>
            <w:tcW w:w="1280" w:type="dxa"/>
            <w:noWrap w:val="0"/>
            <w:vAlign w:val="center"/>
          </w:tcPr>
          <w:p>
            <w:pPr>
              <w:spacing w:before="0" w:after="0"/>
              <w:jc w:val="center"/>
              <w:rPr>
                <w:color w:val="000000"/>
                <w:sz w:val="20"/>
                <w:szCs w:val="20"/>
              </w:rPr>
            </w:pPr>
            <w:r>
              <w:rPr>
                <w:color w:val="000000"/>
                <w:sz w:val="20"/>
                <w:szCs w:val="20"/>
              </w:rPr>
              <w:t>44,6</w:t>
            </w:r>
          </w:p>
        </w:tc>
        <w:tc>
          <w:tcPr>
            <w:tcW w:w="1280" w:type="dxa"/>
            <w:noWrap w:val="0"/>
            <w:vAlign w:val="center"/>
          </w:tcPr>
          <w:p>
            <w:pPr>
              <w:spacing w:before="0" w:after="0"/>
              <w:jc w:val="center"/>
              <w:rPr>
                <w:color w:val="000000"/>
                <w:sz w:val="20"/>
                <w:szCs w:val="20"/>
              </w:rPr>
            </w:pPr>
            <w:r>
              <w:rPr>
                <w:color w:val="000000"/>
                <w:sz w:val="20"/>
                <w:szCs w:val="20"/>
              </w:rPr>
              <w:t>39,8</w:t>
            </w:r>
          </w:p>
        </w:tc>
        <w:tc>
          <w:tcPr>
            <w:tcW w:w="1280" w:type="dxa"/>
            <w:noWrap w:val="0"/>
            <w:vAlign w:val="center"/>
          </w:tcPr>
          <w:p>
            <w:pPr>
              <w:spacing w:before="0" w:after="0"/>
              <w:jc w:val="center"/>
              <w:rPr>
                <w:color w:val="000000"/>
                <w:sz w:val="20"/>
                <w:szCs w:val="20"/>
              </w:rPr>
            </w:pPr>
            <w:r>
              <w:rPr>
                <w:color w:val="000000"/>
                <w:sz w:val="20"/>
                <w:szCs w:val="20"/>
              </w:rPr>
              <w:t>40,6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государственный</w:t>
            </w:r>
          </w:p>
        </w:tc>
        <w:tc>
          <w:tcPr>
            <w:tcW w:w="1245" w:type="dxa"/>
            <w:noWrap w:val="0"/>
            <w:vAlign w:val="center"/>
          </w:tcPr>
          <w:p>
            <w:pPr>
              <w:spacing w:before="0" w:after="0"/>
              <w:jc w:val="center"/>
              <w:rPr>
                <w:sz w:val="20"/>
                <w:szCs w:val="20"/>
              </w:rPr>
            </w:pP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муниципальный</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r>
              <w:rPr>
                <w:color w:val="000000"/>
                <w:sz w:val="20"/>
                <w:szCs w:val="20"/>
              </w:rPr>
              <w:t>0,1</w:t>
            </w:r>
          </w:p>
        </w:tc>
        <w:tc>
          <w:tcPr>
            <w:tcW w:w="1280" w:type="dxa"/>
            <w:noWrap w:val="0"/>
            <w:vAlign w:val="center"/>
          </w:tcPr>
          <w:p>
            <w:pPr>
              <w:spacing w:before="0" w:after="0"/>
              <w:jc w:val="center"/>
              <w:rPr>
                <w:color w:val="000000"/>
                <w:sz w:val="20"/>
                <w:szCs w:val="20"/>
              </w:rPr>
            </w:pPr>
            <w:r>
              <w:rPr>
                <w:color w:val="000000"/>
                <w:sz w:val="20"/>
                <w:szCs w:val="20"/>
              </w:rPr>
              <w:t>0,1</w:t>
            </w:r>
          </w:p>
        </w:tc>
        <w:tc>
          <w:tcPr>
            <w:tcW w:w="1280" w:type="dxa"/>
            <w:noWrap w:val="0"/>
            <w:vAlign w:val="center"/>
          </w:tcPr>
          <w:p>
            <w:pPr>
              <w:spacing w:before="0" w:after="0"/>
              <w:jc w:val="center"/>
              <w:rPr>
                <w:color w:val="000000"/>
                <w:sz w:val="20"/>
                <w:szCs w:val="20"/>
              </w:rPr>
            </w:pPr>
            <w:r>
              <w:rPr>
                <w:color w:val="000000"/>
                <w:sz w:val="20"/>
                <w:szCs w:val="20"/>
              </w:rPr>
              <w:t>0,1</w:t>
            </w:r>
          </w:p>
        </w:tc>
        <w:tc>
          <w:tcPr>
            <w:tcW w:w="1280" w:type="dxa"/>
            <w:noWrap w:val="0"/>
            <w:vAlign w:val="center"/>
          </w:tcPr>
          <w:p>
            <w:pPr>
              <w:spacing w:before="0" w:after="0"/>
              <w:jc w:val="center"/>
              <w:rPr>
                <w:color w:val="000000"/>
                <w:sz w:val="20"/>
                <w:szCs w:val="20"/>
              </w:rPr>
            </w:pPr>
            <w:r>
              <w:rPr>
                <w:color w:val="000000"/>
                <w:sz w:val="20"/>
                <w:szCs w:val="20"/>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0"/>
            <w:vAlign w:val="center"/>
          </w:tcPr>
          <w:p>
            <w:pPr>
              <w:spacing w:before="0" w:after="0"/>
              <w:jc w:val="center"/>
              <w:rPr>
                <w:sz w:val="20"/>
                <w:szCs w:val="20"/>
              </w:rPr>
            </w:pPr>
          </w:p>
        </w:tc>
        <w:tc>
          <w:tcPr>
            <w:tcW w:w="3332" w:type="dxa"/>
            <w:noWrap w:val="0"/>
            <w:vAlign w:val="center"/>
          </w:tcPr>
          <w:p>
            <w:pPr>
              <w:spacing w:before="0" w:after="0"/>
              <w:jc w:val="left"/>
              <w:rPr>
                <w:color w:val="000000"/>
                <w:sz w:val="20"/>
                <w:szCs w:val="20"/>
              </w:rPr>
            </w:pPr>
            <w:r>
              <w:rPr>
                <w:color w:val="000000"/>
                <w:sz w:val="20"/>
                <w:szCs w:val="20"/>
              </w:rPr>
              <w:t>другой</w:t>
            </w:r>
          </w:p>
        </w:tc>
        <w:tc>
          <w:tcPr>
            <w:tcW w:w="1245" w:type="dxa"/>
            <w:noWrap w:val="0"/>
            <w:vAlign w:val="center"/>
          </w:tcPr>
          <w:p>
            <w:pPr>
              <w:spacing w:before="0" w:after="0"/>
              <w:jc w:val="center"/>
              <w:rPr>
                <w:sz w:val="20"/>
                <w:szCs w:val="20"/>
              </w:rPr>
            </w:pP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03" w:type="dxa"/>
            <w:noWrap w:val="0"/>
            <w:vAlign w:val="center"/>
          </w:tcPr>
          <w:p>
            <w:pPr>
              <w:spacing w:before="0" w:after="0"/>
              <w:jc w:val="center"/>
              <w:rPr>
                <w:color w:val="000000"/>
                <w:sz w:val="20"/>
                <w:szCs w:val="20"/>
              </w:rPr>
            </w:pPr>
            <w:r>
              <w:rPr>
                <w:color w:val="000000"/>
                <w:sz w:val="20"/>
                <w:szCs w:val="20"/>
              </w:rPr>
              <w:t>2</w:t>
            </w:r>
          </w:p>
        </w:tc>
        <w:tc>
          <w:tcPr>
            <w:tcW w:w="3332" w:type="dxa"/>
            <w:noWrap w:val="0"/>
            <w:vAlign w:val="center"/>
          </w:tcPr>
          <w:p>
            <w:pPr>
              <w:spacing w:before="0" w:after="0"/>
              <w:jc w:val="left"/>
              <w:rPr>
                <w:color w:val="000000"/>
                <w:sz w:val="20"/>
                <w:szCs w:val="20"/>
              </w:rPr>
            </w:pPr>
            <w:r>
              <w:rPr>
                <w:color w:val="000000"/>
                <w:sz w:val="20"/>
                <w:szCs w:val="20"/>
              </w:rPr>
              <w:t xml:space="preserve">Удельный вес муниципального жилищного фонда в общей площади жилищного фонда </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0,2</w:t>
            </w:r>
          </w:p>
        </w:tc>
        <w:tc>
          <w:tcPr>
            <w:tcW w:w="1280" w:type="dxa"/>
            <w:noWrap w:val="0"/>
            <w:vAlign w:val="center"/>
          </w:tcPr>
          <w:p>
            <w:pPr>
              <w:spacing w:before="0" w:after="0"/>
              <w:jc w:val="center"/>
              <w:rPr>
                <w:color w:val="000000"/>
                <w:sz w:val="20"/>
                <w:szCs w:val="20"/>
              </w:rPr>
            </w:pPr>
            <w:r>
              <w:rPr>
                <w:color w:val="000000"/>
                <w:sz w:val="20"/>
                <w:szCs w:val="20"/>
              </w:rPr>
              <w:t>0,2</w:t>
            </w:r>
          </w:p>
        </w:tc>
        <w:tc>
          <w:tcPr>
            <w:tcW w:w="1280" w:type="dxa"/>
            <w:noWrap w:val="0"/>
            <w:vAlign w:val="center"/>
          </w:tcPr>
          <w:p>
            <w:pPr>
              <w:spacing w:before="0" w:after="0"/>
              <w:jc w:val="center"/>
              <w:rPr>
                <w:color w:val="000000"/>
                <w:sz w:val="20"/>
                <w:szCs w:val="20"/>
              </w:rPr>
            </w:pPr>
            <w:r>
              <w:rPr>
                <w:color w:val="000000"/>
                <w:sz w:val="20"/>
                <w:szCs w:val="20"/>
              </w:rPr>
              <w:t>0,2</w:t>
            </w:r>
          </w:p>
        </w:tc>
        <w:tc>
          <w:tcPr>
            <w:tcW w:w="1280" w:type="dxa"/>
            <w:noWrap w:val="0"/>
            <w:vAlign w:val="center"/>
          </w:tcPr>
          <w:p>
            <w:pPr>
              <w:spacing w:before="0" w:after="0"/>
              <w:jc w:val="center"/>
              <w:rPr>
                <w:color w:val="000000"/>
                <w:sz w:val="20"/>
                <w:szCs w:val="20"/>
              </w:rPr>
            </w:pPr>
            <w:r>
              <w:rPr>
                <w:color w:val="000000"/>
                <w:sz w:val="20"/>
                <w:szCs w:val="20"/>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3" w:type="dxa"/>
            <w:noWrap w:val="0"/>
            <w:vAlign w:val="center"/>
          </w:tcPr>
          <w:p>
            <w:pPr>
              <w:spacing w:before="0" w:after="0"/>
              <w:jc w:val="center"/>
              <w:rPr>
                <w:color w:val="000000"/>
                <w:sz w:val="20"/>
                <w:szCs w:val="20"/>
              </w:rPr>
            </w:pPr>
            <w:r>
              <w:rPr>
                <w:color w:val="000000"/>
                <w:sz w:val="20"/>
                <w:szCs w:val="20"/>
              </w:rPr>
              <w:t>3</w:t>
            </w:r>
          </w:p>
        </w:tc>
        <w:tc>
          <w:tcPr>
            <w:tcW w:w="3332" w:type="dxa"/>
            <w:noWrap w:val="0"/>
            <w:vAlign w:val="center"/>
          </w:tcPr>
          <w:p>
            <w:pPr>
              <w:spacing w:before="0" w:after="0"/>
              <w:jc w:val="left"/>
              <w:rPr>
                <w:color w:val="000000"/>
                <w:sz w:val="20"/>
                <w:szCs w:val="20"/>
              </w:rPr>
            </w:pPr>
            <w:r>
              <w:rPr>
                <w:color w:val="000000"/>
                <w:sz w:val="20"/>
                <w:szCs w:val="20"/>
              </w:rPr>
              <w:t>Площадь аварийного жилищного фонда</w:t>
            </w:r>
          </w:p>
        </w:tc>
        <w:tc>
          <w:tcPr>
            <w:tcW w:w="1245" w:type="dxa"/>
            <w:noWrap w:val="0"/>
            <w:vAlign w:val="center"/>
          </w:tcPr>
          <w:p>
            <w:pPr>
              <w:spacing w:before="0" w:after="0"/>
              <w:jc w:val="center"/>
              <w:rPr>
                <w:color w:val="000000"/>
                <w:sz w:val="20"/>
                <w:szCs w:val="20"/>
              </w:rPr>
            </w:pPr>
            <w:r>
              <w:rPr>
                <w:color w:val="000000"/>
                <w:sz w:val="20"/>
                <w:szCs w:val="20"/>
              </w:rPr>
              <w:t>тыс. м²</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03" w:type="dxa"/>
            <w:noWrap w:val="0"/>
            <w:vAlign w:val="center"/>
          </w:tcPr>
          <w:p>
            <w:pPr>
              <w:spacing w:before="0" w:after="0"/>
              <w:jc w:val="center"/>
              <w:rPr>
                <w:color w:val="000000"/>
                <w:sz w:val="20"/>
                <w:szCs w:val="20"/>
              </w:rPr>
            </w:pPr>
            <w:r>
              <w:rPr>
                <w:color w:val="000000"/>
                <w:sz w:val="20"/>
                <w:szCs w:val="20"/>
              </w:rPr>
              <w:t>4</w:t>
            </w:r>
          </w:p>
        </w:tc>
        <w:tc>
          <w:tcPr>
            <w:tcW w:w="3332" w:type="dxa"/>
            <w:noWrap w:val="0"/>
            <w:vAlign w:val="center"/>
          </w:tcPr>
          <w:p>
            <w:pPr>
              <w:spacing w:before="0" w:after="0"/>
              <w:jc w:val="left"/>
              <w:rPr>
                <w:color w:val="000000"/>
                <w:sz w:val="20"/>
                <w:szCs w:val="20"/>
              </w:rPr>
            </w:pPr>
            <w:r>
              <w:rPr>
                <w:color w:val="000000"/>
                <w:sz w:val="20"/>
                <w:szCs w:val="20"/>
              </w:rPr>
              <w:t xml:space="preserve">Доля аварийного жилищного фонда в общей площади жилищного </w:t>
            </w:r>
          </w:p>
          <w:p>
            <w:pPr>
              <w:spacing w:before="0" w:after="0"/>
              <w:jc w:val="left"/>
              <w:rPr>
                <w:color w:val="000000"/>
                <w:sz w:val="20"/>
                <w:szCs w:val="20"/>
              </w:rPr>
            </w:pPr>
            <w:r>
              <w:rPr>
                <w:color w:val="000000"/>
                <w:sz w:val="20"/>
                <w:szCs w:val="20"/>
              </w:rPr>
              <w:t xml:space="preserve">фонда </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0"/>
            <w:vAlign w:val="center"/>
          </w:tcPr>
          <w:p>
            <w:pPr>
              <w:spacing w:before="0" w:after="0"/>
              <w:jc w:val="center"/>
              <w:rPr>
                <w:color w:val="000000"/>
                <w:sz w:val="20"/>
                <w:szCs w:val="20"/>
              </w:rPr>
            </w:pPr>
            <w:r>
              <w:rPr>
                <w:color w:val="000000"/>
                <w:sz w:val="20"/>
                <w:szCs w:val="20"/>
              </w:rPr>
              <w:t>5</w:t>
            </w:r>
          </w:p>
        </w:tc>
        <w:tc>
          <w:tcPr>
            <w:tcW w:w="3332" w:type="dxa"/>
            <w:noWrap w:val="0"/>
            <w:vAlign w:val="center"/>
          </w:tcPr>
          <w:p>
            <w:pPr>
              <w:spacing w:before="0" w:after="0"/>
              <w:jc w:val="left"/>
              <w:rPr>
                <w:color w:val="000000"/>
                <w:sz w:val="20"/>
                <w:szCs w:val="20"/>
              </w:rPr>
            </w:pPr>
            <w:r>
              <w:rPr>
                <w:color w:val="000000"/>
                <w:sz w:val="20"/>
                <w:szCs w:val="20"/>
              </w:rPr>
              <w:t>Площадь ветхого жилищного фонда</w:t>
            </w:r>
          </w:p>
        </w:tc>
        <w:tc>
          <w:tcPr>
            <w:tcW w:w="1245" w:type="dxa"/>
            <w:noWrap w:val="0"/>
            <w:vAlign w:val="center"/>
          </w:tcPr>
          <w:p>
            <w:pPr>
              <w:spacing w:before="0" w:after="0"/>
              <w:jc w:val="center"/>
              <w:rPr>
                <w:color w:val="000000"/>
                <w:sz w:val="20"/>
                <w:szCs w:val="20"/>
              </w:rPr>
            </w:pPr>
            <w:r>
              <w:rPr>
                <w:color w:val="000000"/>
                <w:sz w:val="20"/>
                <w:szCs w:val="20"/>
              </w:rPr>
              <w:t>тыс. м²</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03" w:type="dxa"/>
            <w:noWrap w:val="0"/>
            <w:vAlign w:val="center"/>
          </w:tcPr>
          <w:p>
            <w:pPr>
              <w:spacing w:before="0" w:after="0"/>
              <w:jc w:val="center"/>
              <w:rPr>
                <w:color w:val="000000"/>
                <w:sz w:val="20"/>
                <w:szCs w:val="20"/>
              </w:rPr>
            </w:pPr>
            <w:r>
              <w:rPr>
                <w:color w:val="000000"/>
                <w:sz w:val="20"/>
                <w:szCs w:val="20"/>
              </w:rPr>
              <w:t>6</w:t>
            </w:r>
          </w:p>
        </w:tc>
        <w:tc>
          <w:tcPr>
            <w:tcW w:w="3332" w:type="dxa"/>
            <w:noWrap w:val="0"/>
            <w:vAlign w:val="center"/>
          </w:tcPr>
          <w:p>
            <w:pPr>
              <w:spacing w:before="0" w:after="0"/>
              <w:jc w:val="left"/>
              <w:rPr>
                <w:color w:val="000000"/>
                <w:sz w:val="20"/>
                <w:szCs w:val="20"/>
              </w:rPr>
            </w:pPr>
            <w:r>
              <w:rPr>
                <w:color w:val="000000"/>
                <w:sz w:val="20"/>
                <w:szCs w:val="20"/>
              </w:rPr>
              <w:t xml:space="preserve">Доля ветхого жилищного фонда в общей площади жилищного фонда </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03" w:type="dxa"/>
            <w:noWrap w:val="0"/>
            <w:vAlign w:val="center"/>
          </w:tcPr>
          <w:p>
            <w:pPr>
              <w:spacing w:before="0" w:after="0"/>
              <w:jc w:val="center"/>
              <w:rPr>
                <w:color w:val="000000"/>
                <w:sz w:val="20"/>
                <w:szCs w:val="20"/>
              </w:rPr>
            </w:pPr>
            <w:r>
              <w:rPr>
                <w:color w:val="000000"/>
                <w:sz w:val="20"/>
                <w:szCs w:val="20"/>
              </w:rPr>
              <w:t>7</w:t>
            </w:r>
          </w:p>
        </w:tc>
        <w:tc>
          <w:tcPr>
            <w:tcW w:w="3332" w:type="dxa"/>
            <w:noWrap w:val="0"/>
            <w:vAlign w:val="center"/>
          </w:tcPr>
          <w:p>
            <w:pPr>
              <w:spacing w:before="0" w:after="0"/>
              <w:jc w:val="left"/>
              <w:rPr>
                <w:color w:val="000000"/>
                <w:sz w:val="20"/>
                <w:szCs w:val="20"/>
              </w:rPr>
            </w:pPr>
            <w:r>
              <w:rPr>
                <w:color w:val="000000"/>
                <w:sz w:val="20"/>
                <w:szCs w:val="20"/>
              </w:rPr>
              <w:t>Процент износа жилищного фонда, в т. ч.:</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до 35 %</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от 35 до 50%</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от 51 до 65%</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свыше 65%</w:t>
            </w:r>
          </w:p>
        </w:tc>
        <w:tc>
          <w:tcPr>
            <w:tcW w:w="1245" w:type="dxa"/>
            <w:noWrap w:val="0"/>
            <w:vAlign w:val="center"/>
          </w:tcPr>
          <w:p>
            <w:pPr>
              <w:spacing w:before="0" w:after="0"/>
              <w:jc w:val="center"/>
              <w:rPr>
                <w:color w:val="000000"/>
                <w:sz w:val="20"/>
                <w:szCs w:val="20"/>
              </w:rPr>
            </w:pPr>
            <w:r>
              <w:rPr>
                <w:color w:val="000000"/>
                <w:sz w:val="20"/>
                <w:szCs w:val="20"/>
              </w:rPr>
              <w:t>тыс. м</w:t>
            </w:r>
            <w:r>
              <w:rPr>
                <w:color w:val="000000"/>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c>
          <w:tcPr>
            <w:tcW w:w="1280" w:type="dxa"/>
            <w:noWrap w:val="0"/>
            <w:vAlign w:val="center"/>
          </w:tcPr>
          <w:p>
            <w:pPr>
              <w:spacing w:before="0" w:after="0"/>
              <w:jc w:val="center"/>
              <w:rPr>
                <w:color w:val="000000"/>
                <w:sz w:val="20"/>
                <w:szCs w:val="20"/>
              </w:rPr>
            </w:pPr>
            <w:r>
              <w:rPr>
                <w:color w:val="000000"/>
                <w:sz w:val="20"/>
                <w:szCs w:val="20"/>
              </w:rPr>
              <w:t>н/д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03" w:type="dxa"/>
            <w:noWrap w:val="0"/>
            <w:vAlign w:val="center"/>
          </w:tcPr>
          <w:p>
            <w:pPr>
              <w:spacing w:before="0" w:after="0"/>
              <w:jc w:val="center"/>
              <w:rPr>
                <w:color w:val="000000"/>
                <w:sz w:val="20"/>
                <w:szCs w:val="20"/>
              </w:rPr>
            </w:pPr>
            <w:r>
              <w:rPr>
                <w:color w:val="000000"/>
                <w:sz w:val="20"/>
                <w:szCs w:val="20"/>
              </w:rPr>
              <w:t>8</w:t>
            </w:r>
          </w:p>
        </w:tc>
        <w:tc>
          <w:tcPr>
            <w:tcW w:w="3332" w:type="dxa"/>
            <w:noWrap w:val="0"/>
            <w:vAlign w:val="center"/>
          </w:tcPr>
          <w:p>
            <w:pPr>
              <w:spacing w:before="0" w:after="0"/>
              <w:jc w:val="left"/>
              <w:rPr>
                <w:color w:val="000000"/>
                <w:sz w:val="20"/>
                <w:szCs w:val="20"/>
              </w:rPr>
            </w:pPr>
            <w:r>
              <w:rPr>
                <w:color w:val="000000"/>
                <w:sz w:val="20"/>
                <w:szCs w:val="20"/>
              </w:rPr>
              <w:t>Благоустройство жилищного фонда. Удельный вес площади, оборудованной:</w:t>
            </w:r>
          </w:p>
        </w:tc>
        <w:tc>
          <w:tcPr>
            <w:tcW w:w="1245"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c>
          <w:tcPr>
            <w:tcW w:w="1280" w:type="dxa"/>
            <w:noWrap w:val="0"/>
            <w:vAlign w:val="center"/>
          </w:tcPr>
          <w:p>
            <w:pPr>
              <w:spacing w:before="0" w:after="0"/>
              <w:jc w:val="center"/>
              <w:rPr>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водопроводом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95,0%</w:t>
            </w:r>
          </w:p>
        </w:tc>
        <w:tc>
          <w:tcPr>
            <w:tcW w:w="1280" w:type="dxa"/>
            <w:noWrap w:val="0"/>
            <w:vAlign w:val="center"/>
          </w:tcPr>
          <w:p>
            <w:pPr>
              <w:spacing w:before="0" w:after="0"/>
              <w:jc w:val="center"/>
              <w:rPr>
                <w:color w:val="000000"/>
                <w:sz w:val="20"/>
                <w:szCs w:val="20"/>
              </w:rPr>
            </w:pPr>
            <w:r>
              <w:rPr>
                <w:color w:val="000000"/>
                <w:sz w:val="20"/>
                <w:szCs w:val="20"/>
              </w:rPr>
              <w:t>95,0%</w:t>
            </w:r>
          </w:p>
        </w:tc>
        <w:tc>
          <w:tcPr>
            <w:tcW w:w="1280" w:type="dxa"/>
            <w:noWrap w:val="0"/>
            <w:vAlign w:val="center"/>
          </w:tcPr>
          <w:p>
            <w:pPr>
              <w:spacing w:before="0" w:after="0"/>
              <w:jc w:val="center"/>
              <w:rPr>
                <w:color w:val="000000"/>
                <w:sz w:val="20"/>
                <w:szCs w:val="20"/>
              </w:rPr>
            </w:pPr>
            <w:r>
              <w:rPr>
                <w:color w:val="000000"/>
                <w:sz w:val="20"/>
                <w:szCs w:val="20"/>
              </w:rPr>
              <w:t>95,0%</w:t>
            </w:r>
          </w:p>
        </w:tc>
        <w:tc>
          <w:tcPr>
            <w:tcW w:w="1280" w:type="dxa"/>
            <w:noWrap w:val="0"/>
            <w:vAlign w:val="center"/>
          </w:tcPr>
          <w:p>
            <w:pPr>
              <w:spacing w:before="0" w:after="0"/>
              <w:jc w:val="center"/>
              <w:rPr>
                <w:color w:val="000000"/>
                <w:sz w:val="20"/>
                <w:szCs w:val="20"/>
              </w:rPr>
            </w:pPr>
            <w:r>
              <w:rPr>
                <w:color w:val="000000"/>
                <w:sz w:val="20"/>
                <w:szCs w:val="20"/>
              </w:rPr>
              <w:t>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канализацией</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центральным отоплением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горячим водоснабжением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газом</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80,0%</w:t>
            </w:r>
          </w:p>
        </w:tc>
        <w:tc>
          <w:tcPr>
            <w:tcW w:w="1280" w:type="dxa"/>
            <w:noWrap w:val="0"/>
            <w:vAlign w:val="center"/>
          </w:tcPr>
          <w:p>
            <w:pPr>
              <w:spacing w:before="0" w:after="0"/>
              <w:jc w:val="center"/>
              <w:rPr>
                <w:color w:val="000000"/>
                <w:sz w:val="20"/>
                <w:szCs w:val="20"/>
              </w:rPr>
            </w:pPr>
            <w:r>
              <w:rPr>
                <w:color w:val="000000"/>
                <w:sz w:val="20"/>
                <w:szCs w:val="20"/>
              </w:rPr>
              <w:t>80,0%</w:t>
            </w:r>
          </w:p>
        </w:tc>
        <w:tc>
          <w:tcPr>
            <w:tcW w:w="1280" w:type="dxa"/>
            <w:noWrap w:val="0"/>
            <w:vAlign w:val="center"/>
          </w:tcPr>
          <w:p>
            <w:pPr>
              <w:spacing w:before="0" w:after="0"/>
              <w:jc w:val="center"/>
              <w:rPr>
                <w:color w:val="000000"/>
                <w:sz w:val="20"/>
                <w:szCs w:val="20"/>
              </w:rPr>
            </w:pPr>
            <w:r>
              <w:rPr>
                <w:color w:val="000000"/>
                <w:sz w:val="20"/>
                <w:szCs w:val="20"/>
              </w:rPr>
              <w:t>80,0%</w:t>
            </w:r>
          </w:p>
        </w:tc>
        <w:tc>
          <w:tcPr>
            <w:tcW w:w="1280" w:type="dxa"/>
            <w:noWrap w:val="0"/>
            <w:vAlign w:val="center"/>
          </w:tcPr>
          <w:p>
            <w:pPr>
              <w:spacing w:before="0" w:after="0"/>
              <w:jc w:val="center"/>
              <w:rPr>
                <w:color w:val="000000"/>
                <w:sz w:val="20"/>
                <w:szCs w:val="20"/>
              </w:rPr>
            </w:pPr>
            <w:r>
              <w:rPr>
                <w:color w:val="000000"/>
                <w:sz w:val="20"/>
                <w:szCs w:val="20"/>
              </w:rPr>
              <w:t>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0"/>
            <w:vAlign w:val="center"/>
          </w:tcPr>
          <w:p>
            <w:pPr>
              <w:spacing w:before="0" w:after="0"/>
              <w:jc w:val="center"/>
              <w:rPr>
                <w:color w:val="000000"/>
                <w:sz w:val="20"/>
                <w:szCs w:val="20"/>
              </w:rPr>
            </w:pPr>
          </w:p>
        </w:tc>
        <w:tc>
          <w:tcPr>
            <w:tcW w:w="3332" w:type="dxa"/>
            <w:noWrap w:val="0"/>
            <w:vAlign w:val="center"/>
          </w:tcPr>
          <w:p>
            <w:pPr>
              <w:spacing w:before="0" w:after="0"/>
              <w:jc w:val="left"/>
              <w:rPr>
                <w:color w:val="000000"/>
                <w:sz w:val="20"/>
                <w:szCs w:val="20"/>
              </w:rPr>
            </w:pPr>
            <w:r>
              <w:rPr>
                <w:color w:val="000000"/>
                <w:sz w:val="20"/>
                <w:szCs w:val="20"/>
              </w:rPr>
              <w:t>напольными электроплитами</w:t>
            </w:r>
          </w:p>
        </w:tc>
        <w:tc>
          <w:tcPr>
            <w:tcW w:w="1245" w:type="dxa"/>
            <w:noWrap w:val="0"/>
            <w:vAlign w:val="center"/>
          </w:tcPr>
          <w:p>
            <w:pPr>
              <w:spacing w:before="0" w:after="0"/>
              <w:jc w:val="center"/>
              <w:rPr>
                <w:color w:val="000000"/>
                <w:sz w:val="20"/>
                <w:szCs w:val="20"/>
              </w:rPr>
            </w:pPr>
            <w:r>
              <w:rPr>
                <w:color w:val="000000"/>
                <w:sz w:val="20"/>
                <w:szCs w:val="20"/>
              </w:rPr>
              <w:t>%</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c>
          <w:tcPr>
            <w:tcW w:w="1280" w:type="dxa"/>
            <w:noWrap w:val="0"/>
            <w:vAlign w:val="center"/>
          </w:tcPr>
          <w:p>
            <w:pPr>
              <w:spacing w:before="0" w:after="0"/>
              <w:jc w:val="center"/>
              <w:rPr>
                <w:color w:val="000000"/>
                <w:sz w:val="20"/>
                <w:szCs w:val="20"/>
              </w:rPr>
            </w:pPr>
            <w:r>
              <w:rPr>
                <w:color w:val="000000"/>
                <w:sz w:val="20"/>
                <w:szCs w:val="20"/>
              </w:rPr>
              <w:t>0</w:t>
            </w:r>
          </w:p>
        </w:tc>
      </w:tr>
    </w:tbl>
    <w:p>
      <w:pPr>
        <w:spacing w:before="0" w:after="0"/>
        <w:rPr>
          <w:color w:val="FF0000"/>
        </w:rPr>
      </w:pPr>
    </w:p>
    <w:p>
      <w:pPr>
        <w:spacing w:before="0" w:after="0"/>
        <w:rPr>
          <w:b/>
          <w:sz w:val="20"/>
          <w:szCs w:val="20"/>
        </w:rPr>
      </w:pPr>
      <w:r>
        <w:rPr>
          <w:b/>
          <w:sz w:val="20"/>
          <w:szCs w:val="20"/>
        </w:rPr>
        <w:t>Таблица № 1.1.7.2. Ввод в действие жилых домов в Парамоновском сельском поселении</w:t>
      </w:r>
    </w:p>
    <w:tbl>
      <w:tblPr>
        <w:tblStyle w:val="9"/>
        <w:tblW w:w="9959"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59"/>
        <w:gridCol w:w="1280"/>
        <w:gridCol w:w="1280"/>
        <w:gridCol w:w="1280"/>
        <w:gridCol w:w="1280"/>
        <w:gridCol w:w="12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559" w:type="dxa"/>
            <w:noWrap w:val="0"/>
            <w:vAlign w:val="center"/>
          </w:tcPr>
          <w:p>
            <w:pPr>
              <w:spacing w:before="0" w:after="0"/>
              <w:jc w:val="center"/>
              <w:rPr>
                <w:b/>
                <w:bCs/>
                <w:sz w:val="20"/>
                <w:szCs w:val="20"/>
              </w:rPr>
            </w:pPr>
          </w:p>
        </w:tc>
        <w:tc>
          <w:tcPr>
            <w:tcW w:w="1280" w:type="dxa"/>
            <w:noWrap w:val="0"/>
            <w:vAlign w:val="center"/>
          </w:tcPr>
          <w:p>
            <w:pPr>
              <w:spacing w:before="0" w:after="0"/>
              <w:jc w:val="center"/>
              <w:rPr>
                <w:b/>
                <w:bCs/>
                <w:sz w:val="20"/>
                <w:szCs w:val="20"/>
              </w:rPr>
            </w:pPr>
            <w:r>
              <w:rPr>
                <w:b/>
                <w:bCs/>
                <w:sz w:val="20"/>
                <w:szCs w:val="20"/>
              </w:rPr>
              <w:t>Ед. изм.</w:t>
            </w:r>
          </w:p>
        </w:tc>
        <w:tc>
          <w:tcPr>
            <w:tcW w:w="1280" w:type="dxa"/>
            <w:noWrap/>
            <w:vAlign w:val="center"/>
          </w:tcPr>
          <w:p>
            <w:pPr>
              <w:spacing w:before="0" w:after="0"/>
              <w:jc w:val="center"/>
              <w:rPr>
                <w:b/>
                <w:bCs/>
                <w:sz w:val="20"/>
                <w:szCs w:val="20"/>
              </w:rPr>
            </w:pPr>
            <w:r>
              <w:rPr>
                <w:b/>
                <w:bCs/>
                <w:sz w:val="20"/>
                <w:szCs w:val="20"/>
              </w:rPr>
              <w:t>2019</w:t>
            </w:r>
          </w:p>
        </w:tc>
        <w:tc>
          <w:tcPr>
            <w:tcW w:w="1280" w:type="dxa"/>
            <w:noWrap/>
            <w:vAlign w:val="center"/>
          </w:tcPr>
          <w:p>
            <w:pPr>
              <w:spacing w:before="0" w:after="0"/>
              <w:jc w:val="center"/>
              <w:rPr>
                <w:b/>
                <w:bCs/>
                <w:sz w:val="20"/>
                <w:szCs w:val="20"/>
              </w:rPr>
            </w:pPr>
            <w:r>
              <w:rPr>
                <w:b/>
                <w:bCs/>
                <w:sz w:val="20"/>
                <w:szCs w:val="20"/>
              </w:rPr>
              <w:t>2020</w:t>
            </w:r>
          </w:p>
        </w:tc>
        <w:tc>
          <w:tcPr>
            <w:tcW w:w="1280" w:type="dxa"/>
            <w:noWrap/>
            <w:vAlign w:val="center"/>
          </w:tcPr>
          <w:p>
            <w:pPr>
              <w:spacing w:before="0" w:after="0"/>
              <w:jc w:val="center"/>
              <w:rPr>
                <w:b/>
                <w:bCs/>
                <w:sz w:val="20"/>
                <w:szCs w:val="20"/>
              </w:rPr>
            </w:pPr>
            <w:r>
              <w:rPr>
                <w:b/>
                <w:bCs/>
                <w:sz w:val="20"/>
                <w:szCs w:val="20"/>
              </w:rPr>
              <w:t>2021</w:t>
            </w:r>
          </w:p>
        </w:tc>
        <w:tc>
          <w:tcPr>
            <w:tcW w:w="1280" w:type="dxa"/>
            <w:noWrap/>
            <w:vAlign w:val="center"/>
          </w:tcPr>
          <w:p>
            <w:pPr>
              <w:spacing w:before="0" w:after="0"/>
              <w:jc w:val="center"/>
              <w:rPr>
                <w:b/>
                <w:bCs/>
                <w:sz w:val="20"/>
                <w:szCs w:val="20"/>
              </w:rPr>
            </w:pPr>
            <w:r>
              <w:rPr>
                <w:b/>
                <w:bCs/>
                <w:sz w:val="20"/>
                <w:szCs w:val="20"/>
              </w:rPr>
              <w:t>2022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Жилищный фонд всего</w:t>
            </w:r>
          </w:p>
        </w:tc>
        <w:tc>
          <w:tcPr>
            <w:tcW w:w="1280" w:type="dxa"/>
            <w:noWrap w:val="0"/>
            <w:vAlign w:val="center"/>
          </w:tcPr>
          <w:p>
            <w:pPr>
              <w:spacing w:before="0" w:after="0"/>
              <w:jc w:val="center"/>
              <w:rPr>
                <w:sz w:val="20"/>
                <w:szCs w:val="20"/>
              </w:rPr>
            </w:pPr>
            <w:r>
              <w:rPr>
                <w:sz w:val="20"/>
                <w:szCs w:val="20"/>
              </w:rPr>
              <w:t>тыс. м</w:t>
            </w:r>
            <w:r>
              <w:rPr>
                <w:sz w:val="20"/>
                <w:szCs w:val="20"/>
                <w:vertAlign w:val="superscript"/>
              </w:rPr>
              <w:t>2</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44,7</w:t>
            </w:r>
          </w:p>
        </w:tc>
        <w:tc>
          <w:tcPr>
            <w:tcW w:w="1280" w:type="dxa"/>
            <w:noWrap w:val="0"/>
            <w:vAlign w:val="center"/>
          </w:tcPr>
          <w:p>
            <w:pPr>
              <w:spacing w:before="0" w:after="0"/>
              <w:jc w:val="center"/>
              <w:rPr>
                <w:color w:val="000000"/>
                <w:sz w:val="20"/>
                <w:szCs w:val="20"/>
              </w:rPr>
            </w:pPr>
            <w:r>
              <w:rPr>
                <w:color w:val="000000"/>
                <w:sz w:val="20"/>
                <w:szCs w:val="20"/>
              </w:rPr>
              <w:t>39,9</w:t>
            </w:r>
          </w:p>
        </w:tc>
        <w:tc>
          <w:tcPr>
            <w:tcW w:w="1280" w:type="dxa"/>
            <w:noWrap w:val="0"/>
            <w:vAlign w:val="center"/>
          </w:tcPr>
          <w:p>
            <w:pPr>
              <w:spacing w:before="0" w:after="0"/>
              <w:jc w:val="center"/>
              <w:rPr>
                <w:color w:val="000000"/>
                <w:sz w:val="20"/>
                <w:szCs w:val="20"/>
              </w:rPr>
            </w:pPr>
            <w:r>
              <w:rPr>
                <w:color w:val="000000"/>
                <w:sz w:val="20"/>
                <w:szCs w:val="20"/>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559" w:type="dxa"/>
            <w:noWrap w:val="0"/>
            <w:vAlign w:val="center"/>
          </w:tcPr>
          <w:p>
            <w:pPr>
              <w:spacing w:before="0" w:after="0"/>
              <w:jc w:val="left"/>
              <w:rPr>
                <w:sz w:val="20"/>
                <w:szCs w:val="20"/>
              </w:rPr>
            </w:pPr>
            <w:r>
              <w:rPr>
                <w:sz w:val="20"/>
                <w:szCs w:val="20"/>
              </w:rPr>
              <w:t>Средняя обеспеченность населения общей площадью квартир</w:t>
            </w:r>
          </w:p>
        </w:tc>
        <w:tc>
          <w:tcPr>
            <w:tcW w:w="1280" w:type="dxa"/>
            <w:noWrap w:val="0"/>
            <w:vAlign w:val="center"/>
          </w:tcPr>
          <w:p>
            <w:pPr>
              <w:spacing w:before="0" w:after="0"/>
              <w:jc w:val="center"/>
              <w:rPr>
                <w:sz w:val="20"/>
                <w:szCs w:val="20"/>
              </w:rPr>
            </w:pPr>
            <w:r>
              <w:rPr>
                <w:sz w:val="20"/>
                <w:szCs w:val="20"/>
              </w:rPr>
              <w:t>м</w:t>
            </w:r>
            <w:r>
              <w:rPr>
                <w:sz w:val="20"/>
                <w:szCs w:val="20"/>
                <w:vertAlign w:val="superscript"/>
              </w:rPr>
              <w:t>2</w:t>
            </w:r>
            <w:r>
              <w:rPr>
                <w:sz w:val="20"/>
                <w:szCs w:val="20"/>
              </w:rPr>
              <w:t>/чел.</w:t>
            </w:r>
          </w:p>
        </w:tc>
        <w:tc>
          <w:tcPr>
            <w:tcW w:w="1280" w:type="dxa"/>
            <w:noWrap w:val="0"/>
            <w:vAlign w:val="center"/>
          </w:tcPr>
          <w:p>
            <w:pPr>
              <w:spacing w:before="0" w:after="0"/>
              <w:jc w:val="center"/>
              <w:rPr>
                <w:sz w:val="20"/>
                <w:szCs w:val="20"/>
              </w:rPr>
            </w:pPr>
            <w:r>
              <w:rPr>
                <w:sz w:val="20"/>
                <w:szCs w:val="20"/>
              </w:rPr>
              <w:t>27,4</w:t>
            </w:r>
          </w:p>
        </w:tc>
        <w:tc>
          <w:tcPr>
            <w:tcW w:w="1280" w:type="dxa"/>
            <w:noWrap w:val="0"/>
            <w:vAlign w:val="center"/>
          </w:tcPr>
          <w:p>
            <w:pPr>
              <w:spacing w:before="0" w:after="0"/>
              <w:jc w:val="center"/>
              <w:rPr>
                <w:sz w:val="20"/>
                <w:szCs w:val="20"/>
              </w:rPr>
            </w:pPr>
            <w:r>
              <w:rPr>
                <w:sz w:val="20"/>
                <w:szCs w:val="20"/>
              </w:rPr>
              <w:t>28,4</w:t>
            </w:r>
          </w:p>
        </w:tc>
        <w:tc>
          <w:tcPr>
            <w:tcW w:w="1280" w:type="dxa"/>
            <w:noWrap w:val="0"/>
            <w:vAlign w:val="center"/>
          </w:tcPr>
          <w:p>
            <w:pPr>
              <w:spacing w:before="0" w:after="0"/>
              <w:jc w:val="center"/>
              <w:rPr>
                <w:sz w:val="20"/>
                <w:szCs w:val="20"/>
              </w:rPr>
            </w:pPr>
            <w:r>
              <w:rPr>
                <w:sz w:val="20"/>
                <w:szCs w:val="20"/>
              </w:rPr>
              <w:t>26,0</w:t>
            </w:r>
          </w:p>
        </w:tc>
        <w:tc>
          <w:tcPr>
            <w:tcW w:w="1280" w:type="dxa"/>
            <w:noWrap w:val="0"/>
            <w:vAlign w:val="center"/>
          </w:tcPr>
          <w:p>
            <w:pPr>
              <w:spacing w:before="0" w:after="0"/>
              <w:jc w:val="center"/>
              <w:rPr>
                <w:sz w:val="20"/>
                <w:szCs w:val="20"/>
              </w:rPr>
            </w:pPr>
            <w:r>
              <w:rPr>
                <w:sz w:val="20"/>
                <w:szCs w:val="20"/>
              </w:rPr>
              <w:t>27,2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Новое жилищное стр-во – всего</w:t>
            </w:r>
          </w:p>
        </w:tc>
        <w:tc>
          <w:tcPr>
            <w:tcW w:w="1280" w:type="dxa"/>
            <w:noWrap w:val="0"/>
            <w:vAlign w:val="center"/>
          </w:tcPr>
          <w:p>
            <w:pPr>
              <w:spacing w:before="0" w:after="0"/>
              <w:jc w:val="center"/>
              <w:rPr>
                <w:sz w:val="20"/>
                <w:szCs w:val="20"/>
              </w:rPr>
            </w:pPr>
            <w:r>
              <w:rPr>
                <w:sz w:val="20"/>
                <w:szCs w:val="20"/>
              </w:rPr>
              <w:t>тыс. м</w:t>
            </w:r>
            <w:r>
              <w:rPr>
                <w:sz w:val="20"/>
                <w:szCs w:val="20"/>
                <w:vertAlign w:val="superscript"/>
              </w:rPr>
              <w:t>2</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В индивидуальных домах с участками</w:t>
            </w:r>
          </w:p>
        </w:tc>
        <w:tc>
          <w:tcPr>
            <w:tcW w:w="1280" w:type="dxa"/>
            <w:noWrap w:val="0"/>
            <w:vAlign w:val="center"/>
          </w:tcPr>
          <w:p>
            <w:pPr>
              <w:spacing w:before="0" w:after="0"/>
              <w:jc w:val="center"/>
              <w:rPr>
                <w:sz w:val="20"/>
                <w:szCs w:val="20"/>
              </w:rPr>
            </w:pPr>
            <w:r>
              <w:rPr>
                <w:sz w:val="20"/>
                <w:szCs w:val="20"/>
              </w:rPr>
              <w:t>«</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559" w:type="dxa"/>
            <w:noWrap w:val="0"/>
            <w:vAlign w:val="center"/>
          </w:tcPr>
          <w:p>
            <w:pPr>
              <w:spacing w:before="0" w:after="0"/>
              <w:jc w:val="left"/>
              <w:rPr>
                <w:sz w:val="20"/>
                <w:szCs w:val="20"/>
              </w:rPr>
            </w:pPr>
            <w:r>
              <w:rPr>
                <w:sz w:val="20"/>
                <w:szCs w:val="20"/>
              </w:rPr>
              <w:t>В многоквартирных домах</w:t>
            </w:r>
          </w:p>
        </w:tc>
        <w:tc>
          <w:tcPr>
            <w:tcW w:w="1280" w:type="dxa"/>
            <w:noWrap w:val="0"/>
            <w:vAlign w:val="center"/>
          </w:tcPr>
          <w:p>
            <w:pPr>
              <w:spacing w:before="0" w:after="0"/>
              <w:jc w:val="center"/>
              <w:rPr>
                <w:sz w:val="20"/>
                <w:szCs w:val="20"/>
              </w:rPr>
            </w:pPr>
            <w:r>
              <w:rPr>
                <w:sz w:val="20"/>
                <w:szCs w:val="20"/>
              </w:rPr>
              <w:t>«</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c>
          <w:tcPr>
            <w:tcW w:w="1280" w:type="dxa"/>
            <w:noWrap w:val="0"/>
            <w:vAlign w:val="center"/>
          </w:tcPr>
          <w:p>
            <w:pPr>
              <w:spacing w:before="0" w:after="0"/>
              <w:jc w:val="center"/>
              <w:rPr>
                <w:sz w:val="20"/>
                <w:szCs w:val="20"/>
              </w:rPr>
            </w:pPr>
            <w:r>
              <w:rPr>
                <w:sz w:val="20"/>
                <w:szCs w:val="20"/>
              </w:rPr>
              <w:t>0</w:t>
            </w:r>
          </w:p>
        </w:tc>
      </w:tr>
    </w:tbl>
    <w:p>
      <w:pPr>
        <w:spacing w:before="0" w:after="0"/>
        <w:ind w:firstLine="567"/>
        <w:rPr>
          <w:b/>
        </w:rPr>
      </w:pPr>
    </w:p>
    <w:p>
      <w:pPr>
        <w:pStyle w:val="3"/>
        <w:spacing w:before="0" w:after="0"/>
        <w:ind w:left="0" w:firstLine="0"/>
        <w:rPr>
          <w:rStyle w:val="10"/>
          <w:i w:val="0"/>
          <w:iCs/>
          <w:sz w:val="26"/>
          <w:szCs w:val="26"/>
        </w:rPr>
      </w:pPr>
      <w:r>
        <w:rPr>
          <w:rStyle w:val="10"/>
          <w:i w:val="0"/>
          <w:iCs/>
          <w:sz w:val="26"/>
          <w:szCs w:val="26"/>
        </w:rPr>
        <w:t xml:space="preserve">1.1.8. Существующие планы и программы развития </w:t>
      </w:r>
      <w:r>
        <w:rPr>
          <w:rStyle w:val="10"/>
          <w:i w:val="0"/>
          <w:iCs/>
          <w:sz w:val="26"/>
          <w:szCs w:val="26"/>
          <w:lang w:val="ru-RU"/>
        </w:rPr>
        <w:t>Парамоновского</w:t>
      </w:r>
      <w:r>
        <w:rPr>
          <w:rStyle w:val="10"/>
          <w:i w:val="0"/>
          <w:iCs/>
          <w:sz w:val="26"/>
          <w:szCs w:val="26"/>
        </w:rPr>
        <w:t xml:space="preserve"> сельского поселения</w:t>
      </w:r>
    </w:p>
    <w:p>
      <w:pPr>
        <w:spacing w:before="0" w:after="0"/>
        <w:ind w:firstLine="567"/>
      </w:pPr>
    </w:p>
    <w:p>
      <w:pPr>
        <w:spacing w:before="0" w:after="0"/>
        <w:ind w:firstLine="567"/>
      </w:pPr>
      <w:r>
        <w:t>В настоящее время в Парамоновском сельском поселении утвержден и реализуется Генеральный план Парамоновского сельского поселения.</w:t>
      </w:r>
    </w:p>
    <w:p>
      <w:pPr>
        <w:spacing w:before="0" w:after="0"/>
        <w:ind w:firstLine="567"/>
      </w:pPr>
      <w:r>
        <w:t>Прогнозные показатели социально-экономического развития Парамоновского сельского поселения Морозовского района сформированы на основании «Прогноза социально-экономического развития Парамоновского сельского  поселения на 2023-2025 годы»; Схемы территориального планирования Морозовского района, действующих целевых программ Морозовского района, с учётом и в связи с Программой социально-экономического развития, документами территориального планирования муниципального района, Областного закона от 26.12.2007 г. №853-ЗС «О градостроительной  деятельности в Ростовской области»,  «Стратегии социально-экономического развития Ростовской  области на период до 2030 года», утвержденной Постановлением Правительства Ростовской области от 26.12.2018 №864 (в редакции постановления от 19.12.2022 №1100).</w:t>
      </w:r>
    </w:p>
    <w:p>
      <w:pPr>
        <w:spacing w:before="0" w:after="0"/>
        <w:ind w:firstLine="567"/>
      </w:pPr>
      <w:r>
        <w:t>В Парамоновском сельском поселении действует:</w:t>
      </w:r>
    </w:p>
    <w:p>
      <w:pPr>
        <w:numPr>
          <w:ilvl w:val="0"/>
          <w:numId w:val="11"/>
        </w:numPr>
        <w:spacing w:before="0" w:after="0"/>
      </w:pPr>
      <w:r>
        <w:t xml:space="preserve">Муниципальная программа «Энергоэффективность и развитие энергетики», </w:t>
      </w:r>
    </w:p>
    <w:p>
      <w:pPr>
        <w:numPr>
          <w:ilvl w:val="0"/>
          <w:numId w:val="11"/>
        </w:numPr>
        <w:spacing w:before="0" w:after="0"/>
      </w:pPr>
      <w:r>
        <w:t>Схема водоснабжения и водоотведения Парамоновского сельского поселения.</w:t>
      </w:r>
    </w:p>
    <w:p>
      <w:pPr>
        <w:spacing w:before="0" w:after="0"/>
        <w:ind w:left="927"/>
      </w:pPr>
    </w:p>
    <w:p>
      <w:pPr>
        <w:pStyle w:val="3"/>
        <w:spacing w:before="0" w:after="0"/>
        <w:ind w:left="0" w:firstLine="0"/>
        <w:rPr>
          <w:rStyle w:val="10"/>
          <w:i w:val="0"/>
          <w:iCs/>
          <w:sz w:val="28"/>
          <w:szCs w:val="28"/>
          <w:lang w:val="ru-RU"/>
        </w:rPr>
      </w:pPr>
      <w:r>
        <w:rPr>
          <w:rStyle w:val="10"/>
          <w:i w:val="0"/>
          <w:iCs/>
          <w:sz w:val="28"/>
          <w:szCs w:val="28"/>
        </w:rPr>
        <w:t>1.2. Прогноз численности</w:t>
      </w:r>
      <w:r>
        <w:rPr>
          <w:rStyle w:val="10"/>
          <w:i w:val="0"/>
          <w:iCs/>
          <w:sz w:val="28"/>
          <w:szCs w:val="28"/>
          <w:lang w:val="ru-RU"/>
        </w:rPr>
        <w:t xml:space="preserve"> Парамоновского сельского поселения </w:t>
      </w:r>
    </w:p>
    <w:p>
      <w:pPr>
        <w:spacing w:before="0" w:after="0"/>
      </w:pPr>
    </w:p>
    <w:p>
      <w:pPr>
        <w:spacing w:before="0" w:after="0"/>
        <w:ind w:firstLine="567"/>
      </w:pPr>
      <w:r>
        <w:t>За последние годы прослеживается некоторое сокращение численности лиц младше трудоспособного возраста, с сокращением доли лиц старше трудоспособного возраста и незначительным увеличением доли лиц трудоспособного возраста. В связи с этим необходимо поддерживать тенденции увеличения рождаемости и миграционного притока путем использования различных социальных инструментов для предотвращения оттока населения из-за отсутствия перспектив трудоустройства в пределах сельского поселения.</w:t>
      </w:r>
    </w:p>
    <w:p>
      <w:pPr>
        <w:spacing w:before="0" w:after="0"/>
        <w:ind w:firstLine="567"/>
      </w:pPr>
    </w:p>
    <w:p>
      <w:pPr>
        <w:spacing w:before="0" w:after="0"/>
        <w:jc w:val="left"/>
        <w:rPr>
          <w:b/>
          <w:sz w:val="22"/>
          <w:szCs w:val="22"/>
        </w:rPr>
      </w:pPr>
      <w:r>
        <w:rPr>
          <w:b/>
          <w:sz w:val="22"/>
          <w:szCs w:val="22"/>
        </w:rPr>
        <w:t>Перспективная численность населения в разрезе населенных пунктов</w:t>
      </w:r>
    </w:p>
    <w:tbl>
      <w:tblPr>
        <w:tblStyle w:val="9"/>
        <w:tblW w:w="79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322"/>
        <w:gridCol w:w="24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119" w:type="dxa"/>
            <w:noWrap w:val="0"/>
            <w:vAlign w:val="center"/>
          </w:tcPr>
          <w:p>
            <w:pPr>
              <w:snapToGrid w:val="0"/>
              <w:spacing w:before="0" w:after="0"/>
              <w:jc w:val="center"/>
              <w:rPr>
                <w:b/>
                <w:sz w:val="20"/>
                <w:szCs w:val="20"/>
              </w:rPr>
            </w:pPr>
            <w:r>
              <w:rPr>
                <w:b/>
                <w:sz w:val="20"/>
                <w:szCs w:val="20"/>
              </w:rPr>
              <w:t>Населенный пункт</w:t>
            </w:r>
          </w:p>
        </w:tc>
        <w:tc>
          <w:tcPr>
            <w:tcW w:w="2322" w:type="dxa"/>
            <w:noWrap w:val="0"/>
            <w:vAlign w:val="center"/>
          </w:tcPr>
          <w:p>
            <w:pPr>
              <w:snapToGrid w:val="0"/>
              <w:spacing w:before="0" w:after="0"/>
              <w:jc w:val="center"/>
              <w:rPr>
                <w:b/>
                <w:sz w:val="20"/>
                <w:szCs w:val="20"/>
              </w:rPr>
            </w:pPr>
            <w:r>
              <w:rPr>
                <w:b/>
                <w:sz w:val="20"/>
                <w:szCs w:val="20"/>
              </w:rPr>
              <w:t>По состоянию на</w:t>
            </w:r>
          </w:p>
          <w:p>
            <w:pPr>
              <w:snapToGrid w:val="0"/>
              <w:spacing w:before="0" w:after="0"/>
              <w:jc w:val="center"/>
              <w:rPr>
                <w:b/>
                <w:sz w:val="20"/>
                <w:szCs w:val="20"/>
              </w:rPr>
            </w:pPr>
            <w:r>
              <w:rPr>
                <w:b/>
                <w:sz w:val="20"/>
                <w:szCs w:val="20"/>
              </w:rPr>
              <w:t>2023 г., (чел.)</w:t>
            </w:r>
          </w:p>
        </w:tc>
        <w:tc>
          <w:tcPr>
            <w:tcW w:w="2464" w:type="dxa"/>
            <w:noWrap w:val="0"/>
            <w:vAlign w:val="center"/>
          </w:tcPr>
          <w:p>
            <w:pPr>
              <w:snapToGrid w:val="0"/>
              <w:spacing w:before="0" w:after="0"/>
              <w:jc w:val="center"/>
              <w:rPr>
                <w:b/>
                <w:sz w:val="20"/>
                <w:szCs w:val="20"/>
              </w:rPr>
            </w:pPr>
            <w:r>
              <w:rPr>
                <w:b/>
                <w:sz w:val="20"/>
                <w:szCs w:val="20"/>
              </w:rPr>
              <w:t>Прогнозируемая численность населения до 2030 г., (чел.)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sz w:val="20"/>
                <w:szCs w:val="20"/>
              </w:rPr>
            </w:pPr>
            <w:r>
              <w:rPr>
                <w:sz w:val="20"/>
                <w:szCs w:val="20"/>
              </w:rPr>
              <w:t>х. Парамоновский</w:t>
            </w:r>
          </w:p>
        </w:tc>
        <w:tc>
          <w:tcPr>
            <w:tcW w:w="2322" w:type="dxa"/>
            <w:noWrap w:val="0"/>
            <w:vAlign w:val="center"/>
          </w:tcPr>
          <w:p>
            <w:pPr>
              <w:spacing w:before="0" w:after="0"/>
              <w:jc w:val="center"/>
              <w:rPr>
                <w:sz w:val="20"/>
                <w:szCs w:val="20"/>
              </w:rPr>
            </w:pPr>
            <w:r>
              <w:rPr>
                <w:sz w:val="20"/>
                <w:szCs w:val="20"/>
              </w:rPr>
              <w:t>608</w:t>
            </w:r>
          </w:p>
        </w:tc>
        <w:tc>
          <w:tcPr>
            <w:tcW w:w="2464" w:type="dxa"/>
            <w:noWrap w:val="0"/>
            <w:vAlign w:val="center"/>
          </w:tcPr>
          <w:p>
            <w:pPr>
              <w:spacing w:before="0" w:after="0"/>
              <w:jc w:val="center"/>
              <w:rPr>
                <w:sz w:val="20"/>
                <w:szCs w:val="20"/>
              </w:rPr>
            </w:pPr>
            <w:r>
              <w:rPr>
                <w:sz w:val="20"/>
                <w:szCs w:val="20"/>
              </w:rPr>
              <w:t>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sz w:val="20"/>
                <w:szCs w:val="20"/>
              </w:rPr>
            </w:pPr>
            <w:r>
              <w:rPr>
                <w:sz w:val="20"/>
                <w:szCs w:val="20"/>
              </w:rPr>
              <w:t>х. Старопетровский</w:t>
            </w:r>
          </w:p>
        </w:tc>
        <w:tc>
          <w:tcPr>
            <w:tcW w:w="2322" w:type="dxa"/>
            <w:noWrap w:val="0"/>
            <w:vAlign w:val="center"/>
          </w:tcPr>
          <w:p>
            <w:pPr>
              <w:spacing w:before="0" w:after="0"/>
              <w:jc w:val="center"/>
              <w:rPr>
                <w:sz w:val="20"/>
                <w:szCs w:val="20"/>
              </w:rPr>
            </w:pPr>
            <w:r>
              <w:rPr>
                <w:sz w:val="20"/>
                <w:szCs w:val="20"/>
              </w:rPr>
              <w:t>506</w:t>
            </w:r>
          </w:p>
        </w:tc>
        <w:tc>
          <w:tcPr>
            <w:tcW w:w="2464" w:type="dxa"/>
            <w:noWrap w:val="0"/>
            <w:vAlign w:val="center"/>
          </w:tcPr>
          <w:p>
            <w:pPr>
              <w:spacing w:before="0" w:after="0"/>
              <w:jc w:val="center"/>
              <w:rPr>
                <w:sz w:val="20"/>
                <w:szCs w:val="20"/>
              </w:rPr>
            </w:pPr>
            <w:r>
              <w:rPr>
                <w:sz w:val="20"/>
                <w:szCs w:val="20"/>
              </w:rPr>
              <w:t>581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sz w:val="20"/>
                <w:szCs w:val="20"/>
              </w:rPr>
            </w:pPr>
            <w:r>
              <w:rPr>
                <w:sz w:val="20"/>
                <w:szCs w:val="20"/>
              </w:rPr>
              <w:t>ст. Чертковская</w:t>
            </w:r>
          </w:p>
        </w:tc>
        <w:tc>
          <w:tcPr>
            <w:tcW w:w="2322" w:type="dxa"/>
            <w:noWrap w:val="0"/>
            <w:vAlign w:val="center"/>
          </w:tcPr>
          <w:p>
            <w:pPr>
              <w:spacing w:before="0" w:after="0"/>
              <w:jc w:val="center"/>
              <w:rPr>
                <w:sz w:val="20"/>
                <w:szCs w:val="20"/>
              </w:rPr>
            </w:pPr>
            <w:r>
              <w:rPr>
                <w:sz w:val="20"/>
                <w:szCs w:val="20"/>
              </w:rPr>
              <w:t>300</w:t>
            </w:r>
          </w:p>
        </w:tc>
        <w:tc>
          <w:tcPr>
            <w:tcW w:w="2464" w:type="dxa"/>
            <w:noWrap w:val="0"/>
            <w:vAlign w:val="center"/>
          </w:tcPr>
          <w:p>
            <w:pPr>
              <w:spacing w:before="0" w:after="0"/>
              <w:jc w:val="center"/>
              <w:rPr>
                <w:sz w:val="20"/>
                <w:szCs w:val="20"/>
              </w:rPr>
            </w:pPr>
            <w:r>
              <w:rPr>
                <w:sz w:val="20"/>
                <w:szCs w:val="20"/>
              </w:rPr>
              <w:t>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sz w:val="20"/>
                <w:szCs w:val="20"/>
              </w:rPr>
            </w:pPr>
            <w:r>
              <w:rPr>
                <w:sz w:val="20"/>
                <w:szCs w:val="20"/>
              </w:rPr>
              <w:t>х. Великанов</w:t>
            </w:r>
          </w:p>
        </w:tc>
        <w:tc>
          <w:tcPr>
            <w:tcW w:w="2322" w:type="dxa"/>
            <w:noWrap w:val="0"/>
            <w:vAlign w:val="center"/>
          </w:tcPr>
          <w:p>
            <w:pPr>
              <w:spacing w:before="0" w:after="0"/>
              <w:jc w:val="center"/>
              <w:rPr>
                <w:sz w:val="20"/>
                <w:szCs w:val="20"/>
              </w:rPr>
            </w:pPr>
            <w:r>
              <w:rPr>
                <w:sz w:val="20"/>
                <w:szCs w:val="20"/>
              </w:rPr>
              <w:t>114</w:t>
            </w:r>
          </w:p>
        </w:tc>
        <w:tc>
          <w:tcPr>
            <w:tcW w:w="2464" w:type="dxa"/>
            <w:noWrap w:val="0"/>
            <w:vAlign w:val="center"/>
          </w:tcPr>
          <w:p>
            <w:pPr>
              <w:spacing w:before="0" w:after="0"/>
              <w:jc w:val="center"/>
              <w:rPr>
                <w:sz w:val="20"/>
                <w:szCs w:val="20"/>
              </w:rPr>
            </w:pPr>
            <w:r>
              <w:rPr>
                <w:sz w:val="20"/>
                <w:szCs w:val="20"/>
              </w:rPr>
              <w:t>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119" w:type="dxa"/>
            <w:noWrap w:val="0"/>
            <w:vAlign w:val="top"/>
          </w:tcPr>
          <w:p>
            <w:pPr>
              <w:spacing w:before="0" w:after="0"/>
              <w:rPr>
                <w:b/>
                <w:sz w:val="20"/>
                <w:szCs w:val="20"/>
              </w:rPr>
            </w:pPr>
            <w:r>
              <w:rPr>
                <w:b/>
                <w:sz w:val="20"/>
                <w:szCs w:val="20"/>
              </w:rPr>
              <w:t>Всего по Парамоновскому сельскому поселению</w:t>
            </w:r>
          </w:p>
        </w:tc>
        <w:tc>
          <w:tcPr>
            <w:tcW w:w="2322" w:type="dxa"/>
            <w:noWrap w:val="0"/>
            <w:vAlign w:val="center"/>
          </w:tcPr>
          <w:p>
            <w:pPr>
              <w:spacing w:before="0" w:after="0"/>
              <w:jc w:val="center"/>
              <w:rPr>
                <w:b/>
                <w:sz w:val="20"/>
                <w:szCs w:val="20"/>
              </w:rPr>
            </w:pPr>
            <w:r>
              <w:rPr>
                <w:b/>
                <w:sz w:val="20"/>
                <w:szCs w:val="20"/>
              </w:rPr>
              <w:t>1528</w:t>
            </w:r>
          </w:p>
        </w:tc>
        <w:tc>
          <w:tcPr>
            <w:tcW w:w="2464" w:type="dxa"/>
            <w:noWrap w:val="0"/>
            <w:vAlign w:val="center"/>
          </w:tcPr>
          <w:p>
            <w:pPr>
              <w:spacing w:before="0" w:after="0"/>
              <w:jc w:val="center"/>
              <w:rPr>
                <w:b/>
                <w:sz w:val="20"/>
                <w:szCs w:val="20"/>
              </w:rPr>
            </w:pPr>
            <w:r>
              <w:rPr>
                <w:b/>
                <w:sz w:val="20"/>
                <w:szCs w:val="20"/>
              </w:rPr>
              <w:t>1950</w:t>
            </w:r>
          </w:p>
        </w:tc>
      </w:tr>
    </w:tbl>
    <w:p>
      <w:pPr>
        <w:pStyle w:val="96"/>
      </w:pPr>
    </w:p>
    <w:p>
      <w:pPr>
        <w:pStyle w:val="96"/>
      </w:pPr>
      <w:r>
        <w:t>Стабилизации и повышению численности населения будут способствовать расширение положительных тенденций, связанных с активной демографической политикой государства, с развитием фермерского движения и агропромышленного комплекса в целом.</w:t>
      </w:r>
    </w:p>
    <w:p>
      <w:pPr>
        <w:spacing w:before="0" w:after="0"/>
        <w:rPr>
          <w:rStyle w:val="10"/>
          <w:i w:val="0"/>
          <w:iCs w:val="0"/>
        </w:rPr>
      </w:pPr>
    </w:p>
    <w:p>
      <w:pPr>
        <w:pStyle w:val="3"/>
        <w:numPr>
          <w:ilvl w:val="1"/>
          <w:numId w:val="12"/>
        </w:numPr>
        <w:spacing w:before="0" w:after="0"/>
        <w:ind w:left="567" w:hanging="567"/>
        <w:rPr>
          <w:rStyle w:val="10"/>
          <w:i w:val="0"/>
          <w:iCs/>
          <w:sz w:val="28"/>
          <w:szCs w:val="28"/>
          <w:lang w:val="ru-RU"/>
        </w:rPr>
      </w:pPr>
      <w:r>
        <w:rPr>
          <w:rStyle w:val="10"/>
          <w:i w:val="0"/>
          <w:iCs/>
          <w:sz w:val="28"/>
          <w:szCs w:val="28"/>
        </w:rPr>
        <w:t xml:space="preserve">Прогноз развития </w:t>
      </w:r>
      <w:r>
        <w:rPr>
          <w:rStyle w:val="10"/>
          <w:i w:val="0"/>
          <w:iCs/>
          <w:sz w:val="28"/>
          <w:szCs w:val="28"/>
          <w:lang w:val="ru-RU"/>
        </w:rPr>
        <w:t>Парамоновского сельского поселения</w:t>
      </w:r>
    </w:p>
    <w:p>
      <w:pPr>
        <w:spacing w:before="0" w:after="0"/>
      </w:pPr>
    </w:p>
    <w:p>
      <w:pPr>
        <w:pStyle w:val="94"/>
        <w:suppressAutoHyphens/>
        <w:ind w:firstLine="709"/>
        <w:jc w:val="both"/>
        <w:rPr>
          <w:rFonts w:ascii="Times New Roman" w:hAnsi="Times New Roman"/>
          <w:sz w:val="24"/>
          <w:szCs w:val="24"/>
        </w:rPr>
      </w:pPr>
      <w:r>
        <w:rPr>
          <w:rFonts w:ascii="Times New Roman" w:hAnsi="Times New Roman"/>
          <w:sz w:val="24"/>
          <w:szCs w:val="24"/>
        </w:rPr>
        <w:t>Сложившаяся специализация поселения на ведении сельского хозяйства более всего соответствует</w:t>
      </w:r>
      <w:r>
        <w:rPr>
          <w:rFonts w:ascii="Times New Roman" w:hAnsi="Times New Roman"/>
        </w:rPr>
        <w:t xml:space="preserve"> </w:t>
      </w:r>
      <w:r>
        <w:rPr>
          <w:rFonts w:ascii="Times New Roman" w:hAnsi="Times New Roman"/>
          <w:sz w:val="24"/>
          <w:szCs w:val="24"/>
        </w:rPr>
        <w:t>природно-географическим особенностям и социально-экономическому облику поселения. Поэтому генеральным планом предполагается сохранение сельскохозяйственного направления в качестве ведущего звена развития экономики Парамоновского сельского поселения и на расчетный срок предусматривается создание дополнительных условий для интенсивного роста показателей сельскохозяйственного производства. Рекомендуется обеспечение следующих базовых условий:</w:t>
      </w:r>
    </w:p>
    <w:p>
      <w:pPr>
        <w:pStyle w:val="90"/>
        <w:numPr>
          <w:ilvl w:val="0"/>
          <w:numId w:val="13"/>
        </w:numPr>
        <w:suppressAutoHyphens/>
        <w:contextualSpacing/>
        <w:jc w:val="both"/>
        <w:rPr>
          <w:lang w:val="ru-RU"/>
        </w:rPr>
      </w:pPr>
      <w:r>
        <w:rPr>
          <w:lang w:val="ru-RU"/>
        </w:rPr>
        <w:t>проведение мероприятий, направленных на восстановление почвенного плодородия сельхозугодий;</w:t>
      </w:r>
    </w:p>
    <w:p>
      <w:pPr>
        <w:pStyle w:val="90"/>
        <w:numPr>
          <w:ilvl w:val="0"/>
          <w:numId w:val="13"/>
        </w:numPr>
        <w:suppressAutoHyphens/>
        <w:contextualSpacing/>
        <w:jc w:val="both"/>
        <w:rPr>
          <w:lang w:val="ru-RU"/>
        </w:rPr>
      </w:pPr>
      <w:r>
        <w:rPr>
          <w:lang w:val="ru-RU"/>
        </w:rPr>
        <w:t>увеличение посевов высокобелковых культур (сои, гороха и др.), многолетних трав, новых кормовых культур, применение их в севооборотах, увеличение доли технических культур (рапса, горчицы);</w:t>
      </w:r>
    </w:p>
    <w:p>
      <w:pPr>
        <w:pStyle w:val="90"/>
        <w:numPr>
          <w:ilvl w:val="0"/>
          <w:numId w:val="13"/>
        </w:numPr>
        <w:suppressAutoHyphens/>
        <w:contextualSpacing/>
        <w:jc w:val="both"/>
        <w:rPr>
          <w:lang w:val="ru-RU"/>
        </w:rPr>
      </w:pPr>
      <w:r>
        <w:rPr>
          <w:lang w:val="ru-RU"/>
        </w:rPr>
        <w:t>обводнение пастбищ (артезианские колодцы, скважины, водопои);</w:t>
      </w:r>
    </w:p>
    <w:p>
      <w:pPr>
        <w:pStyle w:val="90"/>
        <w:numPr>
          <w:ilvl w:val="0"/>
          <w:numId w:val="13"/>
        </w:numPr>
        <w:suppressAutoHyphens/>
        <w:contextualSpacing/>
        <w:jc w:val="both"/>
        <w:rPr>
          <w:lang w:val="ru-RU"/>
        </w:rPr>
      </w:pPr>
      <w:r>
        <w:rPr>
          <w:lang w:val="ru-RU"/>
        </w:rPr>
        <w:t>борьба с солонцами и вредителями растений.</w:t>
      </w:r>
    </w:p>
    <w:p>
      <w:pPr>
        <w:autoSpaceDE w:val="0"/>
        <w:autoSpaceDN w:val="0"/>
        <w:adjustRightInd w:val="0"/>
        <w:spacing w:before="0" w:after="0"/>
        <w:ind w:firstLine="709"/>
      </w:pPr>
      <w:r>
        <w:t>Учитывая близость Парамоновского сельского поселения к г. Морозовск, на перспективу генеральным планом предполагается усиление специализации на ведении пригородного сельского хозяйства (поставки молока, мяса, грибов, цветов и другой скоропортящейся продукции).</w:t>
      </w:r>
    </w:p>
    <w:p>
      <w:pPr>
        <w:spacing w:before="0" w:after="0"/>
        <w:ind w:firstLine="720"/>
      </w:pPr>
      <w:r>
        <w:t>Для осуществления устойчивого развития Парамоновского сельского поселения одних решений генерального плана недостаточно. Необходима государственная поддержка и национальная стратегия развития сельских территорий. Должны быть приняты и реализованы федеральные целевые программы по социально-экономическому развитию российской деревни и, прежде всего, программы по преодолению сельской бедности, повышению занятости и доходов сельского населения, развитию сельского самоуправления, стимулированию развития несельскохозяйственного бизнеса в сельской местности.</w:t>
      </w:r>
    </w:p>
    <w:p>
      <w:pPr>
        <w:spacing w:before="0" w:after="0"/>
        <w:ind w:firstLine="720"/>
      </w:pPr>
    </w:p>
    <w:p>
      <w:pPr>
        <w:pStyle w:val="3"/>
        <w:numPr>
          <w:ilvl w:val="1"/>
          <w:numId w:val="12"/>
        </w:numPr>
        <w:spacing w:before="0" w:after="0"/>
        <w:rPr>
          <w:rStyle w:val="10"/>
          <w:i w:val="0"/>
          <w:iCs/>
          <w:sz w:val="28"/>
          <w:szCs w:val="28"/>
          <w:lang w:val="ru-RU"/>
        </w:rPr>
      </w:pPr>
      <w:r>
        <w:rPr>
          <w:rStyle w:val="10"/>
          <w:i w:val="0"/>
          <w:iCs/>
          <w:sz w:val="28"/>
          <w:szCs w:val="28"/>
        </w:rPr>
        <w:t>Прогноз развития застройки муниципального образования</w:t>
      </w:r>
    </w:p>
    <w:p>
      <w:pPr>
        <w:spacing w:before="0" w:after="0"/>
        <w:ind w:firstLine="709"/>
      </w:pPr>
    </w:p>
    <w:p>
      <w:pPr>
        <w:spacing w:before="0" w:after="0"/>
        <w:ind w:firstLine="709"/>
      </w:pPr>
      <w:r>
        <w:t>Предлагаемые в генеральном плане схемы размещения сетей и сооружений инженерно-технического обеспечения обозначают необходимость подведения к территориям нового строительства соответствующих коммуникаций и размещения сооружений. Генеральным планом прогнозируется, что на расчетный срок весь жилищный фонд и объекты общественного назначения в поселении будут оборудованы централизованным водоснабжением с вводами в здания.</w:t>
      </w:r>
    </w:p>
    <w:p>
      <w:pPr>
        <w:spacing w:before="0" w:after="0"/>
        <w:ind w:firstLine="709"/>
      </w:pPr>
    </w:p>
    <w:p>
      <w:pPr>
        <w:spacing w:before="0" w:after="0"/>
        <w:jc w:val="left"/>
        <w:rPr>
          <w:b/>
        </w:rPr>
      </w:pPr>
      <w:r>
        <w:rPr>
          <w:b/>
        </w:rPr>
        <w:t>Данные по жилищному фонду:</w:t>
      </w:r>
    </w:p>
    <w:tbl>
      <w:tblPr>
        <w:tblStyle w:val="9"/>
        <w:tblW w:w="8322" w:type="dxa"/>
        <w:tblInd w:w="392" w:type="dxa"/>
        <w:tblLayout w:type="fixed"/>
        <w:tblCellMar>
          <w:top w:w="0" w:type="dxa"/>
          <w:left w:w="108" w:type="dxa"/>
          <w:bottom w:w="0" w:type="dxa"/>
          <w:right w:w="108" w:type="dxa"/>
        </w:tblCellMar>
      </w:tblPr>
      <w:tblGrid>
        <w:gridCol w:w="550"/>
        <w:gridCol w:w="2710"/>
        <w:gridCol w:w="1843"/>
        <w:gridCol w:w="1779"/>
        <w:gridCol w:w="1440"/>
      </w:tblGrid>
      <w:tr>
        <w:tblPrEx>
          <w:tblCellMar>
            <w:top w:w="0" w:type="dxa"/>
            <w:left w:w="108" w:type="dxa"/>
            <w:bottom w:w="0" w:type="dxa"/>
            <w:right w:w="108" w:type="dxa"/>
          </w:tblCellMar>
        </w:tblPrEx>
        <w:trPr>
          <w:trHeight w:val="230" w:hRule="atLeast"/>
        </w:trPr>
        <w:tc>
          <w:tcPr>
            <w:tcW w:w="550" w:type="dxa"/>
            <w:vMerge w:val="restart"/>
            <w:tcBorders>
              <w:top w:val="single" w:color="auto" w:sz="12" w:space="0"/>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 п/п</w:t>
            </w:r>
          </w:p>
        </w:tc>
        <w:tc>
          <w:tcPr>
            <w:tcW w:w="2710" w:type="dxa"/>
            <w:vMerge w:val="restart"/>
            <w:tcBorders>
              <w:top w:val="single" w:color="auto" w:sz="12" w:space="0"/>
              <w:left w:val="single" w:color="auto" w:sz="4" w:space="0"/>
              <w:bottom w:val="single" w:color="auto" w:sz="4" w:space="0"/>
              <w:right w:val="single" w:color="auto" w:sz="4" w:space="0"/>
            </w:tcBorders>
            <w:noWrap w:val="0"/>
            <w:vAlign w:val="center"/>
          </w:tcPr>
          <w:p>
            <w:pPr>
              <w:spacing w:before="0" w:after="0"/>
              <w:jc w:val="center"/>
              <w:rPr>
                <w:sz w:val="20"/>
                <w:szCs w:val="20"/>
              </w:rPr>
            </w:pPr>
            <w:r>
              <w:rPr>
                <w:sz w:val="20"/>
                <w:szCs w:val="20"/>
              </w:rPr>
              <w:t>Населенный пункт</w:t>
            </w:r>
          </w:p>
        </w:tc>
        <w:tc>
          <w:tcPr>
            <w:tcW w:w="1843" w:type="dxa"/>
            <w:vMerge w:val="restart"/>
            <w:tcBorders>
              <w:top w:val="single" w:color="auto" w:sz="12" w:space="0"/>
              <w:left w:val="single" w:color="auto" w:sz="4" w:space="0"/>
              <w:bottom w:val="single" w:color="auto" w:sz="4" w:space="0"/>
              <w:right w:val="single" w:color="auto" w:sz="4" w:space="0"/>
            </w:tcBorders>
            <w:noWrap w:val="0"/>
            <w:vAlign w:val="center"/>
          </w:tcPr>
          <w:p>
            <w:pPr>
              <w:spacing w:before="0" w:after="0"/>
              <w:jc w:val="center"/>
              <w:rPr>
                <w:sz w:val="20"/>
                <w:szCs w:val="20"/>
              </w:rPr>
            </w:pPr>
            <w:r>
              <w:rPr>
                <w:sz w:val="20"/>
                <w:szCs w:val="20"/>
              </w:rPr>
              <w:t>Существующий сохраняемый жилой фонд, тыс.кв.м</w:t>
            </w:r>
          </w:p>
        </w:tc>
        <w:tc>
          <w:tcPr>
            <w:tcW w:w="1779" w:type="dxa"/>
            <w:vMerge w:val="restart"/>
            <w:tcBorders>
              <w:top w:val="single" w:color="auto" w:sz="12" w:space="0"/>
              <w:left w:val="single" w:color="auto" w:sz="4" w:space="0"/>
              <w:bottom w:val="single" w:color="auto" w:sz="4" w:space="0"/>
              <w:right w:val="single" w:color="auto" w:sz="4" w:space="0"/>
            </w:tcBorders>
            <w:noWrap w:val="0"/>
            <w:vAlign w:val="center"/>
          </w:tcPr>
          <w:p>
            <w:pPr>
              <w:spacing w:before="0" w:after="0"/>
              <w:jc w:val="center"/>
              <w:rPr>
                <w:sz w:val="20"/>
                <w:szCs w:val="20"/>
              </w:rPr>
            </w:pPr>
            <w:r>
              <w:rPr>
                <w:sz w:val="20"/>
                <w:szCs w:val="20"/>
              </w:rPr>
              <w:t xml:space="preserve">Итого, тыс.кв.м </w:t>
            </w:r>
          </w:p>
          <w:p>
            <w:pPr>
              <w:spacing w:before="0" w:after="0"/>
              <w:jc w:val="center"/>
              <w:rPr>
                <w:sz w:val="20"/>
                <w:szCs w:val="20"/>
              </w:rPr>
            </w:pPr>
            <w:r>
              <w:rPr>
                <w:sz w:val="20"/>
                <w:szCs w:val="20"/>
              </w:rPr>
              <w:t xml:space="preserve">нового </w:t>
            </w:r>
          </w:p>
          <w:p>
            <w:pPr>
              <w:spacing w:before="0" w:after="0"/>
              <w:jc w:val="center"/>
              <w:rPr>
                <w:sz w:val="20"/>
                <w:szCs w:val="20"/>
              </w:rPr>
            </w:pPr>
            <w:r>
              <w:rPr>
                <w:sz w:val="20"/>
                <w:szCs w:val="20"/>
              </w:rPr>
              <w:t>строительства</w:t>
            </w:r>
          </w:p>
        </w:tc>
        <w:tc>
          <w:tcPr>
            <w:tcW w:w="1440" w:type="dxa"/>
            <w:vMerge w:val="restart"/>
            <w:tcBorders>
              <w:top w:val="single" w:color="auto" w:sz="12" w:space="0"/>
              <w:left w:val="single" w:color="auto" w:sz="4" w:space="0"/>
              <w:bottom w:val="single" w:color="auto" w:sz="4" w:space="0"/>
              <w:right w:val="single" w:color="auto" w:sz="12" w:space="0"/>
            </w:tcBorders>
            <w:noWrap w:val="0"/>
            <w:vAlign w:val="center"/>
          </w:tcPr>
          <w:p>
            <w:pPr>
              <w:spacing w:before="0" w:after="0"/>
              <w:jc w:val="center"/>
              <w:rPr>
                <w:sz w:val="20"/>
                <w:szCs w:val="20"/>
              </w:rPr>
            </w:pPr>
            <w:r>
              <w:rPr>
                <w:sz w:val="20"/>
                <w:szCs w:val="20"/>
              </w:rPr>
              <w:t>Итого, тыс.кв.м по населенному пункту</w:t>
            </w:r>
          </w:p>
        </w:tc>
      </w:tr>
      <w:tr>
        <w:tblPrEx>
          <w:tblCellMar>
            <w:top w:w="0" w:type="dxa"/>
            <w:left w:w="108" w:type="dxa"/>
            <w:bottom w:w="0" w:type="dxa"/>
            <w:right w:w="108" w:type="dxa"/>
          </w:tblCellMar>
        </w:tblPrEx>
        <w:trPr>
          <w:trHeight w:val="230" w:hRule="atLeast"/>
        </w:trPr>
        <w:tc>
          <w:tcPr>
            <w:tcW w:w="550" w:type="dxa"/>
            <w:vMerge w:val="continue"/>
            <w:tcBorders>
              <w:top w:val="single" w:color="auto" w:sz="4" w:space="0"/>
              <w:left w:val="single" w:color="auto" w:sz="12" w:space="0"/>
              <w:bottom w:val="single" w:color="auto" w:sz="4" w:space="0"/>
              <w:right w:val="single" w:color="auto" w:sz="4" w:space="0"/>
            </w:tcBorders>
            <w:noWrap w:val="0"/>
            <w:vAlign w:val="center"/>
          </w:tcPr>
          <w:p>
            <w:pPr>
              <w:spacing w:before="0" w:after="0"/>
              <w:rPr>
                <w:sz w:val="20"/>
                <w:szCs w:val="20"/>
              </w:rPr>
            </w:pPr>
          </w:p>
        </w:tc>
        <w:tc>
          <w:tcPr>
            <w:tcW w:w="271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rPr>
                <w:sz w:val="20"/>
                <w:szCs w:val="20"/>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rPr>
                <w:sz w:val="20"/>
                <w:szCs w:val="20"/>
              </w:rPr>
            </w:pPr>
          </w:p>
        </w:tc>
        <w:tc>
          <w:tcPr>
            <w:tcW w:w="1779"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after="0"/>
              <w:rPr>
                <w:sz w:val="20"/>
                <w:szCs w:val="20"/>
              </w:rPr>
            </w:pPr>
          </w:p>
        </w:tc>
        <w:tc>
          <w:tcPr>
            <w:tcW w:w="1440" w:type="dxa"/>
            <w:vMerge w:val="continue"/>
            <w:tcBorders>
              <w:top w:val="single" w:color="auto" w:sz="4" w:space="0"/>
              <w:left w:val="single" w:color="auto" w:sz="4" w:space="0"/>
              <w:bottom w:val="single" w:color="auto" w:sz="4" w:space="0"/>
              <w:right w:val="single" w:color="auto" w:sz="12" w:space="0"/>
            </w:tcBorders>
            <w:noWrap w:val="0"/>
            <w:vAlign w:val="center"/>
          </w:tcPr>
          <w:p>
            <w:pPr>
              <w:spacing w:before="0" w:after="0"/>
              <w:rPr>
                <w:sz w:val="20"/>
                <w:szCs w:val="20"/>
              </w:rPr>
            </w:pPr>
          </w:p>
        </w:tc>
      </w:tr>
      <w:tr>
        <w:tblPrEx>
          <w:tblCellMar>
            <w:top w:w="0" w:type="dxa"/>
            <w:left w:w="108" w:type="dxa"/>
            <w:bottom w:w="0" w:type="dxa"/>
            <w:right w:w="108" w:type="dxa"/>
          </w:tblCellMar>
        </w:tblPrEx>
        <w:trPr>
          <w:trHeight w:val="315" w:hRule="atLeast"/>
        </w:trPr>
        <w:tc>
          <w:tcPr>
            <w:tcW w:w="550" w:type="dxa"/>
            <w:tcBorders>
              <w:top w:val="nil"/>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1</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х. Парамонов</w:t>
            </w:r>
          </w:p>
        </w:tc>
        <w:tc>
          <w:tcPr>
            <w:tcW w:w="1843"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18,60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1,24</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19,84</w:t>
            </w:r>
          </w:p>
        </w:tc>
      </w:tr>
      <w:tr>
        <w:tblPrEx>
          <w:tblCellMar>
            <w:top w:w="0" w:type="dxa"/>
            <w:left w:w="108" w:type="dxa"/>
            <w:bottom w:w="0" w:type="dxa"/>
            <w:right w:w="108" w:type="dxa"/>
          </w:tblCellMar>
        </w:tblPrEx>
        <w:trPr>
          <w:trHeight w:val="300" w:hRule="atLeast"/>
        </w:trPr>
        <w:tc>
          <w:tcPr>
            <w:tcW w:w="550" w:type="dxa"/>
            <w:tcBorders>
              <w:top w:val="nil"/>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2</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х. Старопетровский</w:t>
            </w:r>
          </w:p>
        </w:tc>
        <w:tc>
          <w:tcPr>
            <w:tcW w:w="1843"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13,30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1,16</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14,46</w:t>
            </w:r>
          </w:p>
        </w:tc>
      </w:tr>
      <w:tr>
        <w:tblPrEx>
          <w:tblCellMar>
            <w:top w:w="0" w:type="dxa"/>
            <w:left w:w="108" w:type="dxa"/>
            <w:bottom w:w="0" w:type="dxa"/>
            <w:right w:w="108" w:type="dxa"/>
          </w:tblCellMar>
        </w:tblPrEx>
        <w:trPr>
          <w:trHeight w:val="300" w:hRule="atLeast"/>
        </w:trPr>
        <w:tc>
          <w:tcPr>
            <w:tcW w:w="550" w:type="dxa"/>
            <w:tcBorders>
              <w:top w:val="nil"/>
              <w:left w:val="single" w:color="auto" w:sz="12" w:space="0"/>
              <w:bottom w:val="single" w:color="auto" w:sz="4" w:space="0"/>
              <w:right w:val="single" w:color="auto" w:sz="4" w:space="0"/>
            </w:tcBorders>
            <w:noWrap w:val="0"/>
            <w:vAlign w:val="center"/>
          </w:tcPr>
          <w:p>
            <w:pPr>
              <w:spacing w:before="0" w:after="0"/>
              <w:jc w:val="center"/>
              <w:rPr>
                <w:sz w:val="20"/>
                <w:szCs w:val="20"/>
              </w:rPr>
            </w:pPr>
            <w:r>
              <w:rPr>
                <w:sz w:val="20"/>
                <w:szCs w:val="20"/>
              </w:rPr>
              <w:t>3</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ст. Чертковская</w:t>
            </w:r>
          </w:p>
        </w:tc>
        <w:tc>
          <w:tcPr>
            <w:tcW w:w="1843"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5,30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2,09</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7,39</w:t>
            </w:r>
          </w:p>
        </w:tc>
      </w:tr>
      <w:tr>
        <w:tblPrEx>
          <w:tblCellMar>
            <w:top w:w="0" w:type="dxa"/>
            <w:left w:w="108" w:type="dxa"/>
            <w:bottom w:w="0" w:type="dxa"/>
            <w:right w:w="108" w:type="dxa"/>
          </w:tblCellMar>
        </w:tblPrEx>
        <w:trPr>
          <w:trHeight w:val="300" w:hRule="atLeast"/>
        </w:trPr>
        <w:tc>
          <w:tcPr>
            <w:tcW w:w="550" w:type="dxa"/>
            <w:tcBorders>
              <w:top w:val="nil"/>
              <w:left w:val="single" w:color="auto" w:sz="12" w:space="0"/>
              <w:bottom w:val="single" w:color="auto" w:sz="4" w:space="0"/>
              <w:right w:val="single" w:color="auto" w:sz="4" w:space="0"/>
            </w:tcBorders>
            <w:noWrap w:val="0"/>
            <w:vAlign w:val="bottom"/>
          </w:tcPr>
          <w:p>
            <w:pPr>
              <w:spacing w:before="0" w:after="0"/>
              <w:jc w:val="center"/>
              <w:rPr>
                <w:sz w:val="20"/>
                <w:szCs w:val="20"/>
              </w:rPr>
            </w:pPr>
            <w:r>
              <w:rPr>
                <w:sz w:val="20"/>
                <w:szCs w:val="20"/>
              </w:rPr>
              <w:t>4</w:t>
            </w:r>
          </w:p>
        </w:tc>
        <w:tc>
          <w:tcPr>
            <w:tcW w:w="2710" w:type="dxa"/>
            <w:tcBorders>
              <w:top w:val="nil"/>
              <w:left w:val="nil"/>
              <w:bottom w:val="single" w:color="auto" w:sz="4" w:space="0"/>
              <w:right w:val="single" w:color="auto" w:sz="4" w:space="0"/>
            </w:tcBorders>
            <w:noWrap w:val="0"/>
            <w:vAlign w:val="center"/>
          </w:tcPr>
          <w:p>
            <w:pPr>
              <w:spacing w:before="0" w:after="0"/>
              <w:rPr>
                <w:sz w:val="20"/>
                <w:szCs w:val="20"/>
              </w:rPr>
            </w:pPr>
            <w:r>
              <w:rPr>
                <w:sz w:val="20"/>
                <w:szCs w:val="20"/>
              </w:rPr>
              <w:t>х. Великанов</w:t>
            </w:r>
          </w:p>
        </w:tc>
        <w:tc>
          <w:tcPr>
            <w:tcW w:w="1843" w:type="dxa"/>
            <w:tcBorders>
              <w:top w:val="nil"/>
              <w:left w:val="nil"/>
              <w:bottom w:val="single" w:color="auto" w:sz="4" w:space="0"/>
              <w:right w:val="single" w:color="auto" w:sz="4" w:space="0"/>
            </w:tcBorders>
            <w:noWrap w:val="0"/>
            <w:vAlign w:val="bottom"/>
          </w:tcPr>
          <w:p>
            <w:pPr>
              <w:spacing w:before="0" w:after="0"/>
              <w:jc w:val="center"/>
              <w:rPr>
                <w:sz w:val="20"/>
                <w:szCs w:val="20"/>
              </w:rPr>
            </w:pPr>
            <w:r>
              <w:rPr>
                <w:sz w:val="20"/>
                <w:szCs w:val="20"/>
              </w:rPr>
              <w:t>3,50</w:t>
            </w:r>
          </w:p>
        </w:tc>
        <w:tc>
          <w:tcPr>
            <w:tcW w:w="1779" w:type="dxa"/>
            <w:tcBorders>
              <w:top w:val="nil"/>
              <w:left w:val="nil"/>
              <w:bottom w:val="single" w:color="auto" w:sz="4" w:space="0"/>
              <w:right w:val="single" w:color="auto" w:sz="4" w:space="0"/>
            </w:tcBorders>
            <w:noWrap w:val="0"/>
            <w:vAlign w:val="center"/>
          </w:tcPr>
          <w:p>
            <w:pPr>
              <w:spacing w:before="0" w:after="0"/>
              <w:jc w:val="center"/>
              <w:rPr>
                <w:sz w:val="20"/>
                <w:szCs w:val="20"/>
              </w:rPr>
            </w:pPr>
            <w:r>
              <w:rPr>
                <w:sz w:val="20"/>
                <w:szCs w:val="20"/>
              </w:rPr>
              <w:t>0,00</w:t>
            </w:r>
          </w:p>
        </w:tc>
        <w:tc>
          <w:tcPr>
            <w:tcW w:w="1440" w:type="dxa"/>
            <w:tcBorders>
              <w:top w:val="nil"/>
              <w:left w:val="nil"/>
              <w:bottom w:val="single" w:color="auto" w:sz="4" w:space="0"/>
              <w:right w:val="single" w:color="auto" w:sz="12" w:space="0"/>
            </w:tcBorders>
            <w:noWrap w:val="0"/>
            <w:vAlign w:val="center"/>
          </w:tcPr>
          <w:p>
            <w:pPr>
              <w:spacing w:before="0" w:after="0"/>
              <w:jc w:val="center"/>
              <w:rPr>
                <w:sz w:val="20"/>
                <w:szCs w:val="20"/>
              </w:rPr>
            </w:pPr>
            <w:r>
              <w:rPr>
                <w:sz w:val="20"/>
                <w:szCs w:val="20"/>
              </w:rPr>
              <w:t>3,50</w:t>
            </w:r>
          </w:p>
        </w:tc>
      </w:tr>
      <w:tr>
        <w:tblPrEx>
          <w:tblCellMar>
            <w:top w:w="0" w:type="dxa"/>
            <w:left w:w="108" w:type="dxa"/>
            <w:bottom w:w="0" w:type="dxa"/>
            <w:right w:w="108" w:type="dxa"/>
          </w:tblCellMar>
        </w:tblPrEx>
        <w:trPr>
          <w:trHeight w:val="164" w:hRule="atLeast"/>
        </w:trPr>
        <w:tc>
          <w:tcPr>
            <w:tcW w:w="550" w:type="dxa"/>
            <w:tcBorders>
              <w:top w:val="nil"/>
              <w:left w:val="single" w:color="auto" w:sz="12" w:space="0"/>
              <w:bottom w:val="single" w:color="auto" w:sz="12" w:space="0"/>
              <w:right w:val="single" w:color="auto" w:sz="4" w:space="0"/>
            </w:tcBorders>
            <w:noWrap w:val="0"/>
            <w:vAlign w:val="bottom"/>
          </w:tcPr>
          <w:p>
            <w:pPr>
              <w:spacing w:before="0" w:after="0"/>
              <w:rPr>
                <w:sz w:val="20"/>
                <w:szCs w:val="20"/>
              </w:rPr>
            </w:pPr>
            <w:r>
              <w:rPr>
                <w:sz w:val="20"/>
                <w:szCs w:val="20"/>
              </w:rPr>
              <w:t> </w:t>
            </w:r>
          </w:p>
        </w:tc>
        <w:tc>
          <w:tcPr>
            <w:tcW w:w="2710" w:type="dxa"/>
            <w:tcBorders>
              <w:top w:val="nil"/>
              <w:left w:val="nil"/>
              <w:bottom w:val="single" w:color="auto" w:sz="12" w:space="0"/>
              <w:right w:val="single" w:color="auto" w:sz="4" w:space="0"/>
            </w:tcBorders>
            <w:noWrap w:val="0"/>
            <w:vAlign w:val="center"/>
          </w:tcPr>
          <w:p>
            <w:pPr>
              <w:spacing w:before="0" w:after="0"/>
              <w:rPr>
                <w:b/>
                <w:bCs/>
                <w:sz w:val="20"/>
                <w:szCs w:val="20"/>
              </w:rPr>
            </w:pPr>
            <w:r>
              <w:rPr>
                <w:b/>
                <w:bCs/>
                <w:sz w:val="20"/>
                <w:szCs w:val="20"/>
              </w:rPr>
              <w:t xml:space="preserve">Итого по </w:t>
            </w:r>
          </w:p>
          <w:p>
            <w:pPr>
              <w:spacing w:before="0" w:after="0"/>
              <w:rPr>
                <w:b/>
                <w:bCs/>
                <w:sz w:val="20"/>
                <w:szCs w:val="20"/>
              </w:rPr>
            </w:pPr>
            <w:r>
              <w:rPr>
                <w:b/>
                <w:bCs/>
                <w:sz w:val="20"/>
                <w:szCs w:val="20"/>
              </w:rPr>
              <w:t>Парамоновскому сп</w:t>
            </w:r>
          </w:p>
        </w:tc>
        <w:tc>
          <w:tcPr>
            <w:tcW w:w="1843" w:type="dxa"/>
            <w:tcBorders>
              <w:top w:val="nil"/>
              <w:left w:val="nil"/>
              <w:bottom w:val="single" w:color="auto" w:sz="12" w:space="0"/>
              <w:right w:val="single" w:color="auto" w:sz="4" w:space="0"/>
            </w:tcBorders>
            <w:noWrap w:val="0"/>
            <w:vAlign w:val="center"/>
          </w:tcPr>
          <w:p>
            <w:pPr>
              <w:spacing w:before="0" w:after="0"/>
              <w:jc w:val="center"/>
              <w:rPr>
                <w:b/>
                <w:bCs/>
                <w:sz w:val="20"/>
                <w:szCs w:val="20"/>
              </w:rPr>
            </w:pPr>
            <w:r>
              <w:rPr>
                <w:b/>
                <w:bCs/>
                <w:sz w:val="20"/>
                <w:szCs w:val="20"/>
              </w:rPr>
              <w:t>40,70</w:t>
            </w:r>
          </w:p>
        </w:tc>
        <w:tc>
          <w:tcPr>
            <w:tcW w:w="1779" w:type="dxa"/>
            <w:tcBorders>
              <w:top w:val="nil"/>
              <w:left w:val="nil"/>
              <w:bottom w:val="single" w:color="auto" w:sz="12" w:space="0"/>
              <w:right w:val="single" w:color="auto" w:sz="4" w:space="0"/>
            </w:tcBorders>
            <w:noWrap w:val="0"/>
            <w:vAlign w:val="center"/>
          </w:tcPr>
          <w:p>
            <w:pPr>
              <w:spacing w:before="0" w:after="0"/>
              <w:jc w:val="center"/>
              <w:rPr>
                <w:b/>
                <w:bCs/>
                <w:sz w:val="20"/>
                <w:szCs w:val="20"/>
              </w:rPr>
            </w:pPr>
            <w:r>
              <w:rPr>
                <w:b/>
                <w:bCs/>
                <w:sz w:val="20"/>
                <w:szCs w:val="20"/>
              </w:rPr>
              <w:t>4,49</w:t>
            </w:r>
          </w:p>
        </w:tc>
        <w:tc>
          <w:tcPr>
            <w:tcW w:w="1440" w:type="dxa"/>
            <w:tcBorders>
              <w:top w:val="nil"/>
              <w:left w:val="nil"/>
              <w:bottom w:val="single" w:color="auto" w:sz="12" w:space="0"/>
              <w:right w:val="single" w:color="auto" w:sz="12" w:space="0"/>
            </w:tcBorders>
            <w:noWrap w:val="0"/>
            <w:vAlign w:val="center"/>
          </w:tcPr>
          <w:p>
            <w:pPr>
              <w:spacing w:before="0" w:after="0"/>
              <w:jc w:val="center"/>
              <w:rPr>
                <w:b/>
                <w:bCs/>
                <w:sz w:val="20"/>
                <w:szCs w:val="20"/>
              </w:rPr>
            </w:pPr>
            <w:r>
              <w:rPr>
                <w:b/>
                <w:bCs/>
                <w:sz w:val="20"/>
                <w:szCs w:val="20"/>
              </w:rPr>
              <w:t>45,19</w:t>
            </w:r>
          </w:p>
        </w:tc>
      </w:tr>
    </w:tbl>
    <w:p>
      <w:pPr>
        <w:spacing w:before="0" w:after="0"/>
        <w:jc w:val="left"/>
        <w:rPr>
          <w:b/>
        </w:rPr>
      </w:pPr>
    </w:p>
    <w:p>
      <w:pPr>
        <w:spacing w:before="0" w:after="0"/>
        <w:rPr>
          <w:b/>
        </w:rPr>
      </w:pPr>
      <w:r>
        <w:rPr>
          <w:b/>
        </w:rPr>
        <w:t>Показатели жилого фонда по структуре застройки Парамоновского СП</w:t>
      </w:r>
    </w:p>
    <w:tbl>
      <w:tblPr>
        <w:tblStyle w:val="9"/>
        <w:tblW w:w="99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1419"/>
        <w:gridCol w:w="1984"/>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 w:hRule="atLeast"/>
        </w:trPr>
        <w:tc>
          <w:tcPr>
            <w:tcW w:w="3261" w:type="dxa"/>
            <w:vMerge w:val="restart"/>
            <w:tcBorders>
              <w:top w:val="single" w:color="auto" w:sz="12" w:space="0"/>
              <w:left w:val="single" w:color="auto" w:sz="12" w:space="0"/>
            </w:tcBorders>
            <w:noWrap w:val="0"/>
            <w:vAlign w:val="center"/>
          </w:tcPr>
          <w:p>
            <w:pPr>
              <w:spacing w:before="0" w:after="0"/>
              <w:jc w:val="center"/>
              <w:rPr>
                <w:sz w:val="20"/>
                <w:szCs w:val="20"/>
              </w:rPr>
            </w:pPr>
            <w:r>
              <w:rPr>
                <w:sz w:val="20"/>
                <w:szCs w:val="20"/>
              </w:rPr>
              <w:t>Структура жилой застройки</w:t>
            </w:r>
          </w:p>
        </w:tc>
        <w:tc>
          <w:tcPr>
            <w:tcW w:w="6661" w:type="dxa"/>
            <w:gridSpan w:val="3"/>
            <w:tcBorders>
              <w:top w:val="single" w:color="auto" w:sz="12" w:space="0"/>
              <w:right w:val="single" w:color="auto" w:sz="12" w:space="0"/>
            </w:tcBorders>
            <w:noWrap w:val="0"/>
            <w:vAlign w:val="center"/>
          </w:tcPr>
          <w:p>
            <w:pPr>
              <w:spacing w:before="0" w:after="0"/>
              <w:jc w:val="center"/>
              <w:rPr>
                <w:sz w:val="20"/>
                <w:szCs w:val="20"/>
              </w:rPr>
            </w:pPr>
            <w:r>
              <w:rPr>
                <w:sz w:val="20"/>
                <w:szCs w:val="20"/>
              </w:rPr>
              <w:t>Жилищный фонд (тыс.м</w:t>
            </w:r>
            <w:r>
              <w:rPr>
                <w:sz w:val="20"/>
                <w:szCs w:val="20"/>
                <w:vertAlign w:val="superscript"/>
              </w:rPr>
              <w:t>2</w:t>
            </w: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3261" w:type="dxa"/>
            <w:vMerge w:val="continue"/>
            <w:tcBorders>
              <w:left w:val="single" w:color="auto" w:sz="12" w:space="0"/>
            </w:tcBorders>
            <w:noWrap w:val="0"/>
            <w:vAlign w:val="center"/>
          </w:tcPr>
          <w:p>
            <w:pPr>
              <w:spacing w:before="0" w:after="0"/>
              <w:jc w:val="center"/>
              <w:rPr>
                <w:sz w:val="20"/>
                <w:szCs w:val="20"/>
              </w:rPr>
            </w:pPr>
          </w:p>
        </w:tc>
        <w:tc>
          <w:tcPr>
            <w:tcW w:w="1419" w:type="dxa"/>
            <w:vMerge w:val="restart"/>
            <w:noWrap w:val="0"/>
            <w:vAlign w:val="center"/>
          </w:tcPr>
          <w:p>
            <w:pPr>
              <w:spacing w:before="0" w:after="0"/>
              <w:jc w:val="center"/>
              <w:rPr>
                <w:sz w:val="20"/>
                <w:szCs w:val="20"/>
              </w:rPr>
            </w:pPr>
            <w:r>
              <w:rPr>
                <w:sz w:val="20"/>
                <w:szCs w:val="20"/>
              </w:rPr>
              <w:t>Сущест-вующий</w:t>
            </w:r>
          </w:p>
        </w:tc>
        <w:tc>
          <w:tcPr>
            <w:tcW w:w="5242" w:type="dxa"/>
            <w:gridSpan w:val="2"/>
            <w:tcBorders>
              <w:right w:val="single" w:color="auto" w:sz="12" w:space="0"/>
            </w:tcBorders>
            <w:noWrap w:val="0"/>
            <w:vAlign w:val="center"/>
          </w:tcPr>
          <w:p>
            <w:pPr>
              <w:spacing w:before="0" w:after="0"/>
              <w:jc w:val="center"/>
              <w:rPr>
                <w:sz w:val="20"/>
                <w:szCs w:val="20"/>
              </w:rPr>
            </w:pPr>
            <w:r>
              <w:rPr>
                <w:sz w:val="20"/>
                <w:szCs w:val="20"/>
              </w:rPr>
              <w:t>Расчетный срок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3261" w:type="dxa"/>
            <w:vMerge w:val="continue"/>
            <w:tcBorders>
              <w:left w:val="single" w:color="auto" w:sz="12" w:space="0"/>
            </w:tcBorders>
            <w:noWrap w:val="0"/>
            <w:vAlign w:val="center"/>
          </w:tcPr>
          <w:p>
            <w:pPr>
              <w:spacing w:before="0" w:after="0"/>
              <w:jc w:val="center"/>
              <w:rPr>
                <w:sz w:val="20"/>
                <w:szCs w:val="20"/>
              </w:rPr>
            </w:pPr>
          </w:p>
        </w:tc>
        <w:tc>
          <w:tcPr>
            <w:tcW w:w="1419" w:type="dxa"/>
            <w:vMerge w:val="continue"/>
            <w:noWrap w:val="0"/>
            <w:vAlign w:val="center"/>
          </w:tcPr>
          <w:p>
            <w:pPr>
              <w:spacing w:before="0" w:after="0"/>
              <w:jc w:val="center"/>
              <w:rPr>
                <w:sz w:val="20"/>
                <w:szCs w:val="20"/>
              </w:rPr>
            </w:pPr>
          </w:p>
        </w:tc>
        <w:tc>
          <w:tcPr>
            <w:tcW w:w="1984" w:type="dxa"/>
            <w:noWrap w:val="0"/>
            <w:vAlign w:val="center"/>
          </w:tcPr>
          <w:p>
            <w:pPr>
              <w:spacing w:before="0" w:after="0"/>
              <w:jc w:val="center"/>
              <w:rPr>
                <w:sz w:val="20"/>
                <w:szCs w:val="20"/>
              </w:rPr>
            </w:pPr>
            <w:r>
              <w:rPr>
                <w:sz w:val="20"/>
                <w:szCs w:val="20"/>
              </w:rPr>
              <w:t>Сохраняемый</w:t>
            </w:r>
          </w:p>
        </w:tc>
        <w:tc>
          <w:tcPr>
            <w:tcW w:w="3258" w:type="dxa"/>
            <w:tcBorders>
              <w:right w:val="single" w:color="auto" w:sz="12" w:space="0"/>
            </w:tcBorders>
            <w:noWrap w:val="0"/>
            <w:vAlign w:val="center"/>
          </w:tcPr>
          <w:p>
            <w:pPr>
              <w:spacing w:before="0" w:after="0"/>
              <w:jc w:val="center"/>
              <w:rPr>
                <w:sz w:val="20"/>
                <w:szCs w:val="20"/>
              </w:rPr>
            </w:pPr>
            <w:r>
              <w:rPr>
                <w:sz w:val="20"/>
                <w:szCs w:val="20"/>
              </w:rPr>
              <w:t>Новое строительство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922" w:type="dxa"/>
            <w:gridSpan w:val="4"/>
            <w:tcBorders>
              <w:left w:val="single" w:color="auto" w:sz="12" w:space="0"/>
              <w:right w:val="single" w:color="auto" w:sz="12" w:space="0"/>
            </w:tcBorders>
            <w:noWrap w:val="0"/>
            <w:vAlign w:val="center"/>
          </w:tcPr>
          <w:p>
            <w:pPr>
              <w:spacing w:before="0" w:after="0"/>
              <w:jc w:val="center"/>
              <w:rPr>
                <w:b/>
                <w:sz w:val="20"/>
                <w:szCs w:val="20"/>
              </w:rPr>
            </w:pPr>
            <w:r>
              <w:rPr>
                <w:b/>
                <w:sz w:val="20"/>
                <w:szCs w:val="20"/>
              </w:rPr>
              <w:t>Парамоновское сельское поселение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261" w:type="dxa"/>
            <w:tcBorders>
              <w:left w:val="single" w:color="auto" w:sz="12" w:space="0"/>
            </w:tcBorders>
            <w:noWrap w:val="0"/>
            <w:vAlign w:val="center"/>
          </w:tcPr>
          <w:p>
            <w:pPr>
              <w:spacing w:before="0" w:after="0"/>
              <w:ind w:left="-108"/>
              <w:rPr>
                <w:sz w:val="20"/>
                <w:szCs w:val="20"/>
              </w:rPr>
            </w:pPr>
            <w:r>
              <w:rPr>
                <w:sz w:val="20"/>
                <w:szCs w:val="20"/>
              </w:rPr>
              <w:t xml:space="preserve">  Индивид. жилые дома</w:t>
            </w:r>
          </w:p>
        </w:tc>
        <w:tc>
          <w:tcPr>
            <w:tcW w:w="1419" w:type="dxa"/>
            <w:noWrap w:val="0"/>
            <w:vAlign w:val="center"/>
          </w:tcPr>
          <w:p>
            <w:pPr>
              <w:spacing w:before="0" w:after="0"/>
              <w:jc w:val="center"/>
              <w:rPr>
                <w:sz w:val="20"/>
                <w:szCs w:val="20"/>
              </w:rPr>
            </w:pPr>
            <w:r>
              <w:rPr>
                <w:bCs/>
                <w:sz w:val="20"/>
                <w:szCs w:val="20"/>
              </w:rPr>
              <w:t>31,50</w:t>
            </w:r>
          </w:p>
        </w:tc>
        <w:tc>
          <w:tcPr>
            <w:tcW w:w="1984" w:type="dxa"/>
            <w:noWrap w:val="0"/>
            <w:vAlign w:val="center"/>
          </w:tcPr>
          <w:p>
            <w:pPr>
              <w:spacing w:before="0" w:after="0"/>
              <w:jc w:val="center"/>
              <w:rPr>
                <w:sz w:val="20"/>
                <w:szCs w:val="20"/>
              </w:rPr>
            </w:pPr>
            <w:r>
              <w:rPr>
                <w:sz w:val="20"/>
                <w:szCs w:val="20"/>
              </w:rPr>
              <w:t>31,50</w:t>
            </w:r>
          </w:p>
        </w:tc>
        <w:tc>
          <w:tcPr>
            <w:tcW w:w="3258" w:type="dxa"/>
            <w:tcBorders>
              <w:right w:val="single" w:color="auto" w:sz="12" w:space="0"/>
            </w:tcBorders>
            <w:noWrap w:val="0"/>
            <w:vAlign w:val="center"/>
          </w:tcPr>
          <w:p>
            <w:pPr>
              <w:spacing w:before="0" w:after="0"/>
              <w:jc w:val="center"/>
              <w:rPr>
                <w:sz w:val="20"/>
                <w:szCs w:val="20"/>
              </w:rPr>
            </w:pPr>
            <w:r>
              <w:rPr>
                <w:bCs/>
                <w:sz w:val="20"/>
                <w:szCs w:val="20"/>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3261" w:type="dxa"/>
            <w:tcBorders>
              <w:left w:val="single" w:color="auto" w:sz="12" w:space="0"/>
            </w:tcBorders>
            <w:noWrap w:val="0"/>
            <w:vAlign w:val="center"/>
          </w:tcPr>
          <w:p>
            <w:pPr>
              <w:spacing w:before="0" w:after="0"/>
              <w:rPr>
                <w:sz w:val="20"/>
                <w:szCs w:val="20"/>
              </w:rPr>
            </w:pPr>
            <w:r>
              <w:rPr>
                <w:sz w:val="20"/>
                <w:szCs w:val="20"/>
              </w:rPr>
              <w:t>Малоэтаж. Многоквар.</w:t>
            </w:r>
          </w:p>
          <w:p>
            <w:pPr>
              <w:spacing w:before="0" w:after="0"/>
              <w:rPr>
                <w:sz w:val="20"/>
                <w:szCs w:val="20"/>
              </w:rPr>
            </w:pPr>
            <w:r>
              <w:rPr>
                <w:sz w:val="20"/>
                <w:szCs w:val="20"/>
              </w:rPr>
              <w:t>Жилые дома  (1-3 этажа)</w:t>
            </w:r>
          </w:p>
        </w:tc>
        <w:tc>
          <w:tcPr>
            <w:tcW w:w="1419" w:type="dxa"/>
            <w:noWrap w:val="0"/>
            <w:vAlign w:val="center"/>
          </w:tcPr>
          <w:p>
            <w:pPr>
              <w:spacing w:before="0" w:after="0"/>
              <w:jc w:val="center"/>
              <w:rPr>
                <w:sz w:val="20"/>
                <w:szCs w:val="20"/>
              </w:rPr>
            </w:pPr>
            <w:r>
              <w:rPr>
                <w:bCs/>
                <w:sz w:val="20"/>
                <w:szCs w:val="20"/>
              </w:rPr>
              <w:t>9,20</w:t>
            </w:r>
          </w:p>
        </w:tc>
        <w:tc>
          <w:tcPr>
            <w:tcW w:w="1984" w:type="dxa"/>
            <w:noWrap w:val="0"/>
            <w:vAlign w:val="center"/>
          </w:tcPr>
          <w:p>
            <w:pPr>
              <w:spacing w:before="0" w:after="0"/>
              <w:jc w:val="center"/>
              <w:rPr>
                <w:sz w:val="20"/>
                <w:szCs w:val="20"/>
              </w:rPr>
            </w:pPr>
            <w:r>
              <w:rPr>
                <w:sz w:val="20"/>
                <w:szCs w:val="20"/>
              </w:rPr>
              <w:t>9,20</w:t>
            </w:r>
          </w:p>
        </w:tc>
        <w:tc>
          <w:tcPr>
            <w:tcW w:w="3258" w:type="dxa"/>
            <w:tcBorders>
              <w:right w:val="single" w:color="auto" w:sz="12" w:space="0"/>
            </w:tcBorders>
            <w:noWrap w:val="0"/>
            <w:vAlign w:val="center"/>
          </w:tcPr>
          <w:p>
            <w:pPr>
              <w:spacing w:before="0" w:after="0"/>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3261" w:type="dxa"/>
            <w:vMerge w:val="restart"/>
            <w:tcBorders>
              <w:left w:val="single" w:color="auto" w:sz="12" w:space="0"/>
            </w:tcBorders>
            <w:noWrap w:val="0"/>
            <w:vAlign w:val="center"/>
          </w:tcPr>
          <w:p>
            <w:pPr>
              <w:spacing w:before="0" w:after="0"/>
              <w:rPr>
                <w:b/>
                <w:sz w:val="20"/>
                <w:szCs w:val="20"/>
              </w:rPr>
            </w:pPr>
            <w:r>
              <w:rPr>
                <w:b/>
                <w:sz w:val="20"/>
                <w:szCs w:val="20"/>
              </w:rPr>
              <w:t>Итого по сельскому поселению:</w:t>
            </w:r>
          </w:p>
        </w:tc>
        <w:tc>
          <w:tcPr>
            <w:tcW w:w="1419" w:type="dxa"/>
            <w:vMerge w:val="restart"/>
            <w:noWrap w:val="0"/>
            <w:vAlign w:val="center"/>
          </w:tcPr>
          <w:p>
            <w:pPr>
              <w:spacing w:before="0" w:after="0"/>
              <w:jc w:val="center"/>
              <w:rPr>
                <w:b/>
                <w:sz w:val="20"/>
                <w:szCs w:val="20"/>
              </w:rPr>
            </w:pPr>
            <w:r>
              <w:rPr>
                <w:b/>
                <w:sz w:val="20"/>
                <w:szCs w:val="20"/>
              </w:rPr>
              <w:t>40,7</w:t>
            </w:r>
          </w:p>
        </w:tc>
        <w:tc>
          <w:tcPr>
            <w:tcW w:w="1984" w:type="dxa"/>
            <w:noWrap w:val="0"/>
            <w:vAlign w:val="center"/>
          </w:tcPr>
          <w:p>
            <w:pPr>
              <w:spacing w:before="0" w:after="0"/>
              <w:jc w:val="center"/>
              <w:rPr>
                <w:b/>
                <w:sz w:val="20"/>
                <w:szCs w:val="20"/>
              </w:rPr>
            </w:pPr>
            <w:r>
              <w:rPr>
                <w:b/>
                <w:sz w:val="20"/>
                <w:szCs w:val="20"/>
              </w:rPr>
              <w:t>40,7</w:t>
            </w:r>
          </w:p>
        </w:tc>
        <w:tc>
          <w:tcPr>
            <w:tcW w:w="3258" w:type="dxa"/>
            <w:tcBorders>
              <w:right w:val="single" w:color="auto" w:sz="12" w:space="0"/>
            </w:tcBorders>
            <w:noWrap w:val="0"/>
            <w:vAlign w:val="center"/>
          </w:tcPr>
          <w:p>
            <w:pPr>
              <w:spacing w:before="0" w:after="0"/>
              <w:jc w:val="center"/>
              <w:rPr>
                <w:b/>
                <w:sz w:val="20"/>
                <w:szCs w:val="20"/>
              </w:rPr>
            </w:pPr>
            <w:r>
              <w:rPr>
                <w:b/>
                <w:sz w:val="20"/>
                <w:szCs w:val="20"/>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261" w:type="dxa"/>
            <w:vMerge w:val="continue"/>
            <w:tcBorders>
              <w:left w:val="single" w:color="auto" w:sz="12" w:space="0"/>
            </w:tcBorders>
            <w:noWrap w:val="0"/>
            <w:vAlign w:val="center"/>
          </w:tcPr>
          <w:p>
            <w:pPr>
              <w:spacing w:before="0" w:after="0"/>
              <w:rPr>
                <w:sz w:val="20"/>
                <w:szCs w:val="20"/>
              </w:rPr>
            </w:pPr>
          </w:p>
        </w:tc>
        <w:tc>
          <w:tcPr>
            <w:tcW w:w="1419" w:type="dxa"/>
            <w:vMerge w:val="continue"/>
            <w:noWrap w:val="0"/>
            <w:vAlign w:val="center"/>
          </w:tcPr>
          <w:p>
            <w:pPr>
              <w:spacing w:before="0" w:after="0"/>
              <w:jc w:val="center"/>
              <w:rPr>
                <w:sz w:val="20"/>
                <w:szCs w:val="20"/>
              </w:rPr>
            </w:pPr>
          </w:p>
        </w:tc>
        <w:tc>
          <w:tcPr>
            <w:tcW w:w="5242" w:type="dxa"/>
            <w:gridSpan w:val="2"/>
            <w:tcBorders>
              <w:right w:val="single" w:color="auto" w:sz="12" w:space="0"/>
            </w:tcBorders>
            <w:noWrap w:val="0"/>
            <w:vAlign w:val="center"/>
          </w:tcPr>
          <w:p>
            <w:pPr>
              <w:spacing w:before="0" w:after="0"/>
              <w:jc w:val="center"/>
              <w:rPr>
                <w:b/>
                <w:sz w:val="20"/>
                <w:szCs w:val="20"/>
              </w:rPr>
            </w:pPr>
            <w:r>
              <w:rPr>
                <w:b/>
                <w:sz w:val="20"/>
                <w:szCs w:val="20"/>
              </w:rPr>
              <w:t>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3261" w:type="dxa"/>
            <w:tcBorders>
              <w:left w:val="single" w:color="auto" w:sz="12" w:space="0"/>
              <w:bottom w:val="single" w:color="auto" w:sz="12" w:space="0"/>
            </w:tcBorders>
            <w:noWrap w:val="0"/>
            <w:vAlign w:val="center"/>
          </w:tcPr>
          <w:p>
            <w:pPr>
              <w:spacing w:before="0" w:after="0"/>
              <w:rPr>
                <w:sz w:val="20"/>
                <w:szCs w:val="20"/>
              </w:rPr>
            </w:pPr>
            <w:r>
              <w:rPr>
                <w:sz w:val="20"/>
                <w:szCs w:val="20"/>
              </w:rPr>
              <w:t>Ср. обеспеч. населения</w:t>
            </w:r>
          </w:p>
          <w:p>
            <w:pPr>
              <w:spacing w:before="0" w:after="0"/>
              <w:rPr>
                <w:sz w:val="20"/>
                <w:szCs w:val="20"/>
              </w:rPr>
            </w:pPr>
            <w:r>
              <w:rPr>
                <w:sz w:val="20"/>
                <w:szCs w:val="20"/>
              </w:rPr>
              <w:t>жилой площадью, м</w:t>
            </w:r>
            <w:r>
              <w:rPr>
                <w:sz w:val="20"/>
                <w:szCs w:val="20"/>
                <w:vertAlign w:val="superscript"/>
              </w:rPr>
              <w:t>2</w:t>
            </w:r>
            <w:r>
              <w:rPr>
                <w:sz w:val="20"/>
                <w:szCs w:val="20"/>
              </w:rPr>
              <w:t>/чел.</w:t>
            </w:r>
          </w:p>
        </w:tc>
        <w:tc>
          <w:tcPr>
            <w:tcW w:w="1419" w:type="dxa"/>
            <w:tcBorders>
              <w:bottom w:val="single" w:color="auto" w:sz="12" w:space="0"/>
            </w:tcBorders>
            <w:noWrap w:val="0"/>
            <w:vAlign w:val="center"/>
          </w:tcPr>
          <w:p>
            <w:pPr>
              <w:spacing w:before="0" w:after="0"/>
              <w:jc w:val="center"/>
              <w:rPr>
                <w:sz w:val="20"/>
                <w:szCs w:val="20"/>
              </w:rPr>
            </w:pPr>
            <w:r>
              <w:rPr>
                <w:sz w:val="20"/>
                <w:szCs w:val="20"/>
              </w:rPr>
              <w:t>27,3</w:t>
            </w:r>
          </w:p>
        </w:tc>
        <w:tc>
          <w:tcPr>
            <w:tcW w:w="5242" w:type="dxa"/>
            <w:gridSpan w:val="2"/>
            <w:tcBorders>
              <w:bottom w:val="single" w:color="auto" w:sz="12" w:space="0"/>
              <w:right w:val="single" w:color="auto" w:sz="12" w:space="0"/>
            </w:tcBorders>
            <w:noWrap w:val="0"/>
            <w:vAlign w:val="center"/>
          </w:tcPr>
          <w:p>
            <w:pPr>
              <w:spacing w:before="0" w:after="0"/>
              <w:jc w:val="center"/>
              <w:rPr>
                <w:sz w:val="20"/>
                <w:szCs w:val="20"/>
              </w:rPr>
            </w:pPr>
            <w:r>
              <w:rPr>
                <w:sz w:val="20"/>
                <w:szCs w:val="20"/>
              </w:rPr>
              <w:t>23,2</w:t>
            </w:r>
          </w:p>
        </w:tc>
      </w:tr>
    </w:tbl>
    <w:p>
      <w:pPr>
        <w:spacing w:before="0" w:after="0"/>
        <w:ind w:firstLine="709"/>
      </w:pPr>
    </w:p>
    <w:p>
      <w:pPr>
        <w:pStyle w:val="3"/>
        <w:spacing w:before="0" w:after="0"/>
        <w:rPr>
          <w:rStyle w:val="10"/>
          <w:i w:val="0"/>
          <w:iCs/>
          <w:sz w:val="28"/>
          <w:szCs w:val="28"/>
          <w:lang w:val="ru-RU"/>
        </w:rPr>
      </w:pPr>
      <w:r>
        <w:rPr>
          <w:rStyle w:val="10"/>
          <w:i w:val="0"/>
          <w:iCs/>
          <w:sz w:val="28"/>
          <w:szCs w:val="28"/>
        </w:rPr>
        <w:t>1.5. Прогноз изменения доходов населения</w:t>
      </w:r>
    </w:p>
    <w:p>
      <w:pPr>
        <w:spacing w:before="0" w:after="0"/>
        <w:ind w:firstLine="567"/>
      </w:pPr>
    </w:p>
    <w:p>
      <w:pPr>
        <w:spacing w:before="0" w:after="0"/>
        <w:ind w:firstLine="576"/>
      </w:pPr>
      <w:r>
        <w:t>С развитием экономики в Парамоновском сельском поселении будут расти и доходы населения. Рост доходов населения в Программе учтены на основе макропоказателей инновационного сценария в соответствии с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2024 год и на плановый период 2025 и 2026 годов.</w:t>
      </w:r>
    </w:p>
    <w:p>
      <w:pPr>
        <w:spacing w:before="0" w:after="0"/>
        <w:ind w:firstLine="576"/>
      </w:pPr>
    </w:p>
    <w:p>
      <w:pPr>
        <w:pStyle w:val="3"/>
        <w:spacing w:before="0" w:after="0"/>
        <w:rPr>
          <w:sz w:val="32"/>
          <w:szCs w:val="32"/>
          <w:lang w:val="ru-RU"/>
        </w:rPr>
      </w:pPr>
      <w:r>
        <w:rPr>
          <w:sz w:val="32"/>
          <w:szCs w:val="32"/>
          <w:lang w:val="ru-RU"/>
        </w:rPr>
        <w:t xml:space="preserve">2. </w:t>
      </w:r>
      <w:r>
        <w:rPr>
          <w:sz w:val="32"/>
          <w:szCs w:val="32"/>
        </w:rPr>
        <w:t xml:space="preserve">Перспективные показатели спроса на коммунальные ресурсы </w:t>
      </w:r>
    </w:p>
    <w:p>
      <w:pPr>
        <w:pStyle w:val="48"/>
        <w:widowControl/>
        <w:ind w:firstLine="708"/>
        <w:jc w:val="both"/>
        <w:rPr>
          <w:rFonts w:ascii="Times New Roman" w:hAnsi="Times New Roman" w:cs="Times New Roman"/>
        </w:rPr>
      </w:pPr>
    </w:p>
    <w:p>
      <w:pPr>
        <w:spacing w:before="0" w:after="0"/>
        <w:ind w:firstLine="567"/>
      </w:pPr>
      <w:r>
        <w:t xml:space="preserve">Успешная реализация муниципальной целевой программы «Энергоэффективность и развитие энергетики» утвержденная Постановлением Администрации Парамоновского сельского поселения №77 от 27.12.2018 г., на территории муниципального образования Парамоновское сельское поселение позволит снизить удельное потребление энергоресурсов, в то же время изменение объема реализации поставляемых коммунальных услуг обусловлено динамикой изменения численности населения, повышением уровня благоустройства жилья, увеличением объема социально-значимых услуг и экономическим развитием поселения. </w:t>
      </w:r>
    </w:p>
    <w:p>
      <w:pPr>
        <w:pStyle w:val="7"/>
        <w:spacing w:before="0" w:after="0"/>
        <w:rPr>
          <w:rStyle w:val="10"/>
          <w:i w:val="0"/>
          <w:iCs w:val="0"/>
          <w:sz w:val="24"/>
          <w:szCs w:val="24"/>
        </w:rPr>
      </w:pPr>
    </w:p>
    <w:p>
      <w:pPr>
        <w:pStyle w:val="3"/>
        <w:spacing w:before="0" w:after="0"/>
        <w:rPr>
          <w:rStyle w:val="10"/>
          <w:i w:val="0"/>
          <w:iCs/>
          <w:sz w:val="28"/>
          <w:szCs w:val="28"/>
        </w:rPr>
      </w:pPr>
      <w:r>
        <w:rPr>
          <w:rStyle w:val="10"/>
          <w:i w:val="0"/>
          <w:iCs/>
          <w:sz w:val="28"/>
          <w:szCs w:val="28"/>
        </w:rPr>
        <w:t>2.1. Перспективные показатели спроса на электроснабжение</w:t>
      </w:r>
    </w:p>
    <w:p>
      <w:pPr>
        <w:spacing w:before="0" w:after="0"/>
      </w:pPr>
    </w:p>
    <w:p>
      <w:pPr>
        <w:spacing w:before="0" w:after="0"/>
        <w:ind w:firstLine="709"/>
      </w:pPr>
      <w:r>
        <w:t>Генеральный план не предусматривает принципиальных изменений в схеме организации электроснабжения в населенных пунктах поселения. Прогнозируемый рост годового потребления электроэнергии на 1 жителя, в связи с ростом электрификации быта, оценочно принимается равным 1,0% в год.</w:t>
      </w:r>
    </w:p>
    <w:p>
      <w:pPr>
        <w:spacing w:before="0" w:after="0"/>
        <w:ind w:firstLine="709"/>
      </w:pPr>
      <w:r>
        <w:t xml:space="preserve">Для повышения энергетической эффективности работы систем электроснабжения и энергосбережения, генеральным планом предусмотрены следующие мероприятия: </w:t>
      </w:r>
    </w:p>
    <w:p>
      <w:pPr>
        <w:spacing w:before="0" w:after="0"/>
        <w:ind w:firstLine="709"/>
      </w:pPr>
      <w:r>
        <w:t>-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pPr>
        <w:spacing w:before="0" w:after="0"/>
        <w:ind w:firstLine="540"/>
      </w:pPr>
      <w:r>
        <w:t xml:space="preserve">   - проведение обязательных энергетических обследований с разработкой комплекса мероприятий по энергосбережению;</w:t>
      </w:r>
    </w:p>
    <w:p>
      <w:pPr>
        <w:spacing w:before="0" w:after="0"/>
        <w:ind w:firstLine="540"/>
      </w:pPr>
      <w:r>
        <w:t xml:space="preserve">   - разработка технически обоснованных лимитов на потребление электроэнергии;</w:t>
      </w:r>
    </w:p>
    <w:p>
      <w:pPr>
        <w:spacing w:before="0" w:after="0"/>
        <w:ind w:firstLine="540"/>
      </w:pPr>
      <w:r>
        <w:t xml:space="preserve">   - прекращение закупки ламп накаливания для освещения зданий и сооружений;</w:t>
      </w:r>
    </w:p>
    <w:p>
      <w:pPr>
        <w:spacing w:before="0" w:after="0"/>
        <w:ind w:firstLine="709"/>
      </w:pPr>
      <w:r>
        <w:t>- оборудование системы электроснабжения поселения АСКУЭ.</w:t>
      </w:r>
    </w:p>
    <w:p>
      <w:pPr>
        <w:spacing w:before="0" w:after="0"/>
        <w:rPr>
          <w:sz w:val="22"/>
          <w:szCs w:val="22"/>
        </w:rPr>
      </w:pPr>
    </w:p>
    <w:p>
      <w:pPr>
        <w:spacing w:before="0" w:after="0"/>
        <w:rPr>
          <w:b/>
          <w:bCs/>
          <w:sz w:val="20"/>
          <w:szCs w:val="20"/>
        </w:rPr>
        <w:sectPr>
          <w:headerReference r:id="rId6" w:type="default"/>
          <w:pgSz w:w="11906" w:h="16838"/>
          <w:pgMar w:top="720" w:right="849" w:bottom="567" w:left="567" w:header="709" w:footer="709" w:gutter="0"/>
          <w:pgNumType w:fmt="decimal"/>
          <w:cols w:space="720" w:num="1"/>
          <w:docGrid w:linePitch="360" w:charSpace="0"/>
        </w:sectPr>
      </w:pPr>
    </w:p>
    <w:p>
      <w:pPr>
        <w:spacing w:before="0" w:after="0"/>
        <w:rPr>
          <w:b/>
          <w:bCs/>
          <w:sz w:val="20"/>
          <w:szCs w:val="20"/>
        </w:rPr>
      </w:pPr>
      <w:r>
        <w:rPr>
          <w:b/>
          <w:bCs/>
          <w:sz w:val="20"/>
          <w:szCs w:val="20"/>
        </w:rPr>
        <w:t>Таблица № 2.1.1. Перспективные показатели спроса</w:t>
      </w:r>
    </w:p>
    <w:tbl>
      <w:tblPr>
        <w:tblStyle w:val="9"/>
        <w:tblpPr w:leftFromText="180" w:rightFromText="180" w:vertAnchor="text" w:horzAnchor="page" w:tblpX="1521" w:tblpY="49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61"/>
        <w:gridCol w:w="1420"/>
        <w:gridCol w:w="1089"/>
        <w:gridCol w:w="1012"/>
        <w:gridCol w:w="846"/>
        <w:gridCol w:w="834"/>
        <w:gridCol w:w="834"/>
        <w:gridCol w:w="834"/>
        <w:gridCol w:w="834"/>
        <w:gridCol w:w="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555" w:type="dxa"/>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1418" w:type="dxa"/>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1088" w:type="dxa"/>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1011" w:type="dxa"/>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845" w:type="dxa"/>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0" w:type="auto"/>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097" w:type="dxa"/>
            <w:gridSpan w:val="10"/>
            <w:tcBorders>
              <w:top w:val="single" w:color="auto" w:sz="12" w:space="0"/>
              <w:bottom w:val="single" w:color="auto" w:sz="12" w:space="0"/>
            </w:tcBorders>
            <w:noWrap/>
            <w:vAlign w:val="center"/>
          </w:tcPr>
          <w:p>
            <w:pPr>
              <w:spacing w:before="0" w:after="0"/>
              <w:jc w:val="left"/>
              <w:rPr>
                <w:sz w:val="20"/>
                <w:szCs w:val="20"/>
              </w:rPr>
            </w:pPr>
            <w:r>
              <w:rPr>
                <w:b/>
                <w:bCs/>
                <w:color w:val="000000"/>
                <w:sz w:val="20"/>
                <w:szCs w:val="20"/>
              </w:rPr>
              <w:t>ЭЛЕКТРОЭНЕРГИЯ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tcBorders>
              <w:top w:val="single" w:color="auto" w:sz="12" w:space="0"/>
            </w:tcBorders>
            <w:noWrap/>
            <w:vAlign w:val="center"/>
          </w:tcPr>
          <w:p>
            <w:pPr>
              <w:spacing w:before="0" w:after="0"/>
              <w:rPr>
                <w:b/>
                <w:bCs/>
                <w:color w:val="000000"/>
                <w:sz w:val="20"/>
                <w:szCs w:val="20"/>
              </w:rPr>
            </w:pPr>
            <w:r>
              <w:rPr>
                <w:b/>
                <w:bCs/>
                <w:color w:val="000000"/>
                <w:sz w:val="20"/>
                <w:szCs w:val="20"/>
              </w:rPr>
              <w:t>Объем реализации электроэнергии</w:t>
            </w:r>
          </w:p>
        </w:tc>
        <w:tc>
          <w:tcPr>
            <w:tcW w:w="1418" w:type="dxa"/>
            <w:tcBorders>
              <w:top w:val="single" w:color="auto" w:sz="12" w:space="0"/>
            </w:tcBorders>
            <w:noWrap/>
            <w:vAlign w:val="center"/>
          </w:tcPr>
          <w:p>
            <w:pPr>
              <w:spacing w:before="0" w:after="0"/>
              <w:jc w:val="center"/>
              <w:rPr>
                <w:b/>
                <w:bCs/>
                <w:color w:val="000000"/>
                <w:sz w:val="20"/>
                <w:szCs w:val="20"/>
              </w:rPr>
            </w:pPr>
            <w:r>
              <w:rPr>
                <w:b/>
                <w:bCs/>
                <w:color w:val="000000"/>
                <w:sz w:val="20"/>
                <w:szCs w:val="20"/>
              </w:rPr>
              <w:t>тыс.</w:t>
            </w:r>
          </w:p>
          <w:p>
            <w:pPr>
              <w:spacing w:before="0" w:after="0"/>
              <w:jc w:val="center"/>
              <w:rPr>
                <w:b/>
                <w:bCs/>
                <w:color w:val="000000"/>
                <w:sz w:val="20"/>
                <w:szCs w:val="20"/>
              </w:rPr>
            </w:pPr>
            <w:r>
              <w:rPr>
                <w:b/>
                <w:bCs/>
                <w:color w:val="000000"/>
                <w:sz w:val="20"/>
                <w:szCs w:val="20"/>
              </w:rPr>
              <w:t>кВт. ч</w:t>
            </w:r>
          </w:p>
        </w:tc>
        <w:tc>
          <w:tcPr>
            <w:tcW w:w="1088" w:type="dxa"/>
            <w:tcBorders>
              <w:top w:val="single" w:color="auto" w:sz="12" w:space="0"/>
            </w:tcBorders>
            <w:noWrap/>
            <w:vAlign w:val="center"/>
          </w:tcPr>
          <w:p>
            <w:pPr>
              <w:spacing w:before="0" w:after="0"/>
              <w:jc w:val="center"/>
              <w:rPr>
                <w:b/>
                <w:color w:val="000000"/>
                <w:sz w:val="20"/>
                <w:szCs w:val="20"/>
              </w:rPr>
            </w:pPr>
            <w:r>
              <w:rPr>
                <w:b/>
                <w:color w:val="000000"/>
                <w:sz w:val="20"/>
                <w:szCs w:val="20"/>
              </w:rPr>
              <w:t>2512</w:t>
            </w:r>
          </w:p>
        </w:tc>
        <w:tc>
          <w:tcPr>
            <w:tcW w:w="1011" w:type="dxa"/>
            <w:tcBorders>
              <w:top w:val="single" w:color="auto" w:sz="12" w:space="0"/>
            </w:tcBorders>
            <w:noWrap/>
            <w:vAlign w:val="center"/>
          </w:tcPr>
          <w:p>
            <w:pPr>
              <w:jc w:val="center"/>
              <w:rPr>
                <w:b/>
                <w:color w:val="000000"/>
                <w:sz w:val="20"/>
                <w:szCs w:val="20"/>
              </w:rPr>
            </w:pPr>
            <w:r>
              <w:rPr>
                <w:b/>
                <w:color w:val="000000"/>
                <w:sz w:val="20"/>
                <w:szCs w:val="20"/>
              </w:rPr>
              <w:t>2589</w:t>
            </w:r>
          </w:p>
        </w:tc>
        <w:tc>
          <w:tcPr>
            <w:tcW w:w="845" w:type="dxa"/>
            <w:tcBorders>
              <w:top w:val="single" w:color="auto" w:sz="12" w:space="0"/>
            </w:tcBorders>
            <w:noWrap/>
            <w:vAlign w:val="center"/>
          </w:tcPr>
          <w:p>
            <w:pPr>
              <w:jc w:val="center"/>
              <w:rPr>
                <w:b/>
                <w:color w:val="000000"/>
                <w:sz w:val="20"/>
                <w:szCs w:val="20"/>
              </w:rPr>
            </w:pPr>
            <w:r>
              <w:rPr>
                <w:b/>
                <w:color w:val="000000"/>
                <w:sz w:val="20"/>
                <w:szCs w:val="20"/>
              </w:rPr>
              <w:t>2665</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2742</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2817</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2893</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2968</w:t>
            </w:r>
          </w:p>
        </w:tc>
        <w:tc>
          <w:tcPr>
            <w:tcW w:w="0" w:type="auto"/>
            <w:tcBorders>
              <w:top w:val="single" w:color="auto" w:sz="12" w:space="0"/>
            </w:tcBorders>
            <w:noWrap/>
            <w:vAlign w:val="center"/>
          </w:tcPr>
          <w:p>
            <w:pPr>
              <w:jc w:val="center"/>
              <w:rPr>
                <w:b/>
                <w:color w:val="000000"/>
                <w:sz w:val="20"/>
                <w:szCs w:val="20"/>
              </w:rPr>
            </w:pPr>
            <w:r>
              <w:rPr>
                <w:b/>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097" w:type="dxa"/>
            <w:gridSpan w:val="10"/>
            <w:noWrap/>
            <w:vAlign w:val="center"/>
          </w:tcPr>
          <w:p>
            <w:pPr>
              <w:spacing w:before="0" w:after="0"/>
              <w:jc w:val="left"/>
              <w:rPr>
                <w:color w:val="000000"/>
                <w:sz w:val="20"/>
                <w:szCs w:val="20"/>
              </w:rPr>
            </w:pPr>
            <w:r>
              <w:rPr>
                <w:color w:val="000000"/>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noWrap/>
            <w:vAlign w:val="center"/>
          </w:tcPr>
          <w:p>
            <w:pPr>
              <w:spacing w:before="0" w:after="0"/>
              <w:jc w:val="left"/>
              <w:rPr>
                <w:color w:val="000000"/>
                <w:sz w:val="20"/>
                <w:szCs w:val="20"/>
              </w:rPr>
            </w:pPr>
            <w:r>
              <w:rPr>
                <w:color w:val="000000"/>
                <w:sz w:val="20"/>
                <w:szCs w:val="20"/>
              </w:rPr>
              <w:t>населению</w:t>
            </w:r>
          </w:p>
        </w:tc>
        <w:tc>
          <w:tcPr>
            <w:tcW w:w="1418" w:type="dxa"/>
            <w:noWrap/>
            <w:vAlign w:val="center"/>
          </w:tcPr>
          <w:p>
            <w:pPr>
              <w:spacing w:before="0" w:after="0"/>
              <w:jc w:val="center"/>
              <w:rPr>
                <w:color w:val="000000"/>
                <w:sz w:val="20"/>
                <w:szCs w:val="20"/>
              </w:rPr>
            </w:pPr>
            <w:r>
              <w:rPr>
                <w:color w:val="000000"/>
                <w:sz w:val="20"/>
                <w:szCs w:val="20"/>
              </w:rPr>
              <w:t>тыс.</w:t>
            </w:r>
          </w:p>
          <w:p>
            <w:pPr>
              <w:spacing w:before="0" w:after="0"/>
              <w:jc w:val="center"/>
              <w:rPr>
                <w:color w:val="000000"/>
                <w:sz w:val="20"/>
                <w:szCs w:val="20"/>
              </w:rPr>
            </w:pPr>
            <w:r>
              <w:rPr>
                <w:color w:val="000000"/>
                <w:sz w:val="20"/>
                <w:szCs w:val="20"/>
              </w:rPr>
              <w:t>кВт. ч</w:t>
            </w:r>
          </w:p>
        </w:tc>
        <w:tc>
          <w:tcPr>
            <w:tcW w:w="1088" w:type="dxa"/>
            <w:noWrap/>
            <w:vAlign w:val="center"/>
          </w:tcPr>
          <w:p>
            <w:pPr>
              <w:spacing w:before="0" w:after="0"/>
              <w:jc w:val="center"/>
              <w:rPr>
                <w:color w:val="000000"/>
                <w:sz w:val="20"/>
                <w:szCs w:val="20"/>
              </w:rPr>
            </w:pPr>
            <w:r>
              <w:rPr>
                <w:color w:val="000000"/>
                <w:sz w:val="20"/>
                <w:szCs w:val="20"/>
              </w:rPr>
              <w:t>1760</w:t>
            </w:r>
          </w:p>
        </w:tc>
        <w:tc>
          <w:tcPr>
            <w:tcW w:w="1011" w:type="dxa"/>
            <w:noWrap/>
            <w:vAlign w:val="center"/>
          </w:tcPr>
          <w:p>
            <w:pPr>
              <w:jc w:val="center"/>
              <w:rPr>
                <w:color w:val="000000"/>
                <w:sz w:val="20"/>
                <w:szCs w:val="20"/>
              </w:rPr>
            </w:pPr>
            <w:r>
              <w:rPr>
                <w:color w:val="000000"/>
                <w:sz w:val="20"/>
                <w:szCs w:val="20"/>
              </w:rPr>
              <w:t>1830</w:t>
            </w:r>
          </w:p>
        </w:tc>
        <w:tc>
          <w:tcPr>
            <w:tcW w:w="845" w:type="dxa"/>
            <w:noWrap/>
            <w:vAlign w:val="center"/>
          </w:tcPr>
          <w:p>
            <w:pPr>
              <w:jc w:val="center"/>
              <w:rPr>
                <w:color w:val="000000"/>
                <w:sz w:val="20"/>
                <w:szCs w:val="20"/>
              </w:rPr>
            </w:pPr>
            <w:r>
              <w:rPr>
                <w:color w:val="000000"/>
                <w:sz w:val="20"/>
                <w:szCs w:val="20"/>
              </w:rPr>
              <w:t>1899</w:t>
            </w:r>
          </w:p>
        </w:tc>
        <w:tc>
          <w:tcPr>
            <w:tcW w:w="0" w:type="auto"/>
            <w:noWrap/>
            <w:vAlign w:val="center"/>
          </w:tcPr>
          <w:p>
            <w:pPr>
              <w:jc w:val="center"/>
              <w:rPr>
                <w:color w:val="000000"/>
                <w:sz w:val="20"/>
                <w:szCs w:val="20"/>
              </w:rPr>
            </w:pPr>
            <w:r>
              <w:rPr>
                <w:color w:val="000000"/>
                <w:sz w:val="20"/>
                <w:szCs w:val="20"/>
              </w:rPr>
              <w:t>1969</w:t>
            </w:r>
          </w:p>
        </w:tc>
        <w:tc>
          <w:tcPr>
            <w:tcW w:w="0" w:type="auto"/>
            <w:noWrap/>
            <w:vAlign w:val="center"/>
          </w:tcPr>
          <w:p>
            <w:pPr>
              <w:jc w:val="center"/>
              <w:rPr>
                <w:color w:val="000000"/>
                <w:sz w:val="20"/>
                <w:szCs w:val="20"/>
              </w:rPr>
            </w:pPr>
            <w:r>
              <w:rPr>
                <w:color w:val="000000"/>
                <w:sz w:val="20"/>
                <w:szCs w:val="20"/>
              </w:rPr>
              <w:t>2038</w:t>
            </w:r>
          </w:p>
        </w:tc>
        <w:tc>
          <w:tcPr>
            <w:tcW w:w="0" w:type="auto"/>
            <w:noWrap/>
            <w:vAlign w:val="center"/>
          </w:tcPr>
          <w:p>
            <w:pPr>
              <w:jc w:val="center"/>
              <w:rPr>
                <w:color w:val="000000"/>
                <w:sz w:val="20"/>
                <w:szCs w:val="20"/>
              </w:rPr>
            </w:pPr>
            <w:r>
              <w:rPr>
                <w:color w:val="000000"/>
                <w:sz w:val="20"/>
                <w:szCs w:val="20"/>
              </w:rPr>
              <w:t>2108</w:t>
            </w:r>
          </w:p>
        </w:tc>
        <w:tc>
          <w:tcPr>
            <w:tcW w:w="0" w:type="auto"/>
            <w:noWrap/>
            <w:vAlign w:val="center"/>
          </w:tcPr>
          <w:p>
            <w:pPr>
              <w:jc w:val="center"/>
              <w:rPr>
                <w:color w:val="000000"/>
                <w:sz w:val="20"/>
                <w:szCs w:val="20"/>
              </w:rPr>
            </w:pPr>
            <w:r>
              <w:rPr>
                <w:color w:val="000000"/>
                <w:sz w:val="20"/>
                <w:szCs w:val="20"/>
              </w:rPr>
              <w:t>2177</w:t>
            </w:r>
          </w:p>
        </w:tc>
        <w:tc>
          <w:tcPr>
            <w:tcW w:w="0" w:type="auto"/>
            <w:noWrap/>
            <w:vAlign w:val="center"/>
          </w:tcPr>
          <w:p>
            <w:pPr>
              <w:jc w:val="center"/>
              <w:rPr>
                <w:color w:val="000000"/>
                <w:sz w:val="20"/>
                <w:szCs w:val="20"/>
              </w:rPr>
            </w:pPr>
            <w:r>
              <w:rPr>
                <w:color w:val="000000"/>
                <w:sz w:val="20"/>
                <w:szCs w:val="20"/>
              </w:rPr>
              <w:t>2246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noWrap/>
            <w:vAlign w:val="center"/>
          </w:tcPr>
          <w:p>
            <w:pPr>
              <w:spacing w:before="0" w:after="0"/>
              <w:jc w:val="left"/>
              <w:rPr>
                <w:color w:val="000000"/>
                <w:sz w:val="20"/>
                <w:szCs w:val="20"/>
              </w:rPr>
            </w:pPr>
            <w:r>
              <w:rPr>
                <w:color w:val="000000"/>
                <w:sz w:val="20"/>
                <w:szCs w:val="20"/>
              </w:rPr>
              <w:t>бюджетным потребителям</w:t>
            </w:r>
          </w:p>
        </w:tc>
        <w:tc>
          <w:tcPr>
            <w:tcW w:w="1418" w:type="dxa"/>
            <w:noWrap/>
            <w:vAlign w:val="center"/>
          </w:tcPr>
          <w:p>
            <w:pPr>
              <w:spacing w:before="0" w:after="0"/>
              <w:jc w:val="center"/>
              <w:rPr>
                <w:color w:val="000000"/>
                <w:sz w:val="20"/>
                <w:szCs w:val="20"/>
              </w:rPr>
            </w:pPr>
            <w:r>
              <w:rPr>
                <w:color w:val="000000"/>
                <w:sz w:val="20"/>
                <w:szCs w:val="20"/>
              </w:rPr>
              <w:t>тыс.</w:t>
            </w:r>
          </w:p>
          <w:p>
            <w:pPr>
              <w:spacing w:before="0" w:after="0"/>
              <w:jc w:val="center"/>
              <w:rPr>
                <w:color w:val="000000"/>
                <w:sz w:val="20"/>
                <w:szCs w:val="20"/>
              </w:rPr>
            </w:pPr>
            <w:r>
              <w:rPr>
                <w:color w:val="000000"/>
                <w:sz w:val="20"/>
                <w:szCs w:val="20"/>
              </w:rPr>
              <w:t>кВт. ч</w:t>
            </w:r>
          </w:p>
        </w:tc>
        <w:tc>
          <w:tcPr>
            <w:tcW w:w="1088" w:type="dxa"/>
            <w:noWrap/>
            <w:vAlign w:val="center"/>
          </w:tcPr>
          <w:p>
            <w:pPr>
              <w:spacing w:before="0" w:after="0"/>
              <w:jc w:val="center"/>
              <w:rPr>
                <w:color w:val="000000"/>
                <w:sz w:val="20"/>
                <w:szCs w:val="20"/>
              </w:rPr>
            </w:pPr>
            <w:r>
              <w:rPr>
                <w:color w:val="000000"/>
                <w:sz w:val="20"/>
                <w:szCs w:val="20"/>
              </w:rPr>
              <w:t>40</w:t>
            </w:r>
          </w:p>
        </w:tc>
        <w:tc>
          <w:tcPr>
            <w:tcW w:w="1011" w:type="dxa"/>
            <w:noWrap/>
            <w:vAlign w:val="center"/>
          </w:tcPr>
          <w:p>
            <w:pPr>
              <w:jc w:val="center"/>
              <w:rPr>
                <w:color w:val="000000"/>
                <w:sz w:val="20"/>
                <w:szCs w:val="20"/>
              </w:rPr>
            </w:pPr>
            <w:r>
              <w:rPr>
                <w:color w:val="000000"/>
                <w:sz w:val="20"/>
                <w:szCs w:val="20"/>
              </w:rPr>
              <w:t>40</w:t>
            </w:r>
          </w:p>
        </w:tc>
        <w:tc>
          <w:tcPr>
            <w:tcW w:w="845" w:type="dxa"/>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c>
          <w:tcPr>
            <w:tcW w:w="0" w:type="auto"/>
            <w:noWrap/>
            <w:vAlign w:val="center"/>
          </w:tcPr>
          <w:p>
            <w:pPr>
              <w:jc w:val="center"/>
              <w:rPr>
                <w:color w:val="000000"/>
                <w:sz w:val="20"/>
                <w:szCs w:val="20"/>
              </w:rPr>
            </w:pPr>
            <w:r>
              <w:rPr>
                <w:color w:val="000000"/>
                <w:sz w:val="20"/>
                <w:szCs w:val="20"/>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555" w:type="dxa"/>
            <w:noWrap/>
            <w:vAlign w:val="center"/>
          </w:tcPr>
          <w:p>
            <w:pPr>
              <w:spacing w:before="0" w:after="0"/>
              <w:jc w:val="left"/>
              <w:rPr>
                <w:color w:val="000000"/>
                <w:sz w:val="20"/>
                <w:szCs w:val="20"/>
              </w:rPr>
            </w:pPr>
            <w:r>
              <w:rPr>
                <w:color w:val="000000"/>
                <w:sz w:val="20"/>
                <w:szCs w:val="20"/>
              </w:rPr>
              <w:t>прочим потребителям</w:t>
            </w:r>
          </w:p>
        </w:tc>
        <w:tc>
          <w:tcPr>
            <w:tcW w:w="1418" w:type="dxa"/>
            <w:noWrap/>
            <w:vAlign w:val="center"/>
          </w:tcPr>
          <w:p>
            <w:pPr>
              <w:spacing w:before="0" w:after="0"/>
              <w:jc w:val="center"/>
              <w:rPr>
                <w:color w:val="000000"/>
                <w:sz w:val="20"/>
                <w:szCs w:val="20"/>
              </w:rPr>
            </w:pPr>
            <w:r>
              <w:rPr>
                <w:color w:val="000000"/>
                <w:sz w:val="20"/>
                <w:szCs w:val="20"/>
              </w:rPr>
              <w:t>тыс.</w:t>
            </w:r>
          </w:p>
          <w:p>
            <w:pPr>
              <w:spacing w:before="0" w:after="0"/>
              <w:jc w:val="center"/>
              <w:rPr>
                <w:sz w:val="20"/>
                <w:szCs w:val="20"/>
              </w:rPr>
            </w:pPr>
            <w:r>
              <w:rPr>
                <w:color w:val="000000"/>
                <w:sz w:val="20"/>
                <w:szCs w:val="20"/>
              </w:rPr>
              <w:t>кВт. ч</w:t>
            </w:r>
          </w:p>
        </w:tc>
        <w:tc>
          <w:tcPr>
            <w:tcW w:w="1088" w:type="dxa"/>
            <w:noWrap w:val="0"/>
            <w:vAlign w:val="center"/>
          </w:tcPr>
          <w:p>
            <w:pPr>
              <w:spacing w:before="0" w:after="0"/>
              <w:jc w:val="center"/>
              <w:rPr>
                <w:color w:val="000000"/>
                <w:sz w:val="20"/>
                <w:szCs w:val="20"/>
              </w:rPr>
            </w:pPr>
            <w:r>
              <w:rPr>
                <w:color w:val="000000"/>
                <w:sz w:val="20"/>
                <w:szCs w:val="20"/>
              </w:rPr>
              <w:t>712</w:t>
            </w:r>
          </w:p>
        </w:tc>
        <w:tc>
          <w:tcPr>
            <w:tcW w:w="1011" w:type="dxa"/>
            <w:noWrap w:val="0"/>
            <w:vAlign w:val="center"/>
          </w:tcPr>
          <w:p>
            <w:pPr>
              <w:jc w:val="center"/>
              <w:rPr>
                <w:color w:val="000000"/>
                <w:sz w:val="20"/>
                <w:szCs w:val="20"/>
              </w:rPr>
            </w:pPr>
            <w:r>
              <w:rPr>
                <w:color w:val="000000"/>
                <w:sz w:val="20"/>
                <w:szCs w:val="20"/>
              </w:rPr>
              <w:t>719</w:t>
            </w:r>
          </w:p>
        </w:tc>
        <w:tc>
          <w:tcPr>
            <w:tcW w:w="845" w:type="dxa"/>
            <w:noWrap w:val="0"/>
            <w:vAlign w:val="center"/>
          </w:tcPr>
          <w:p>
            <w:pPr>
              <w:jc w:val="center"/>
              <w:rPr>
                <w:color w:val="000000"/>
                <w:sz w:val="20"/>
                <w:szCs w:val="20"/>
              </w:rPr>
            </w:pPr>
            <w:r>
              <w:rPr>
                <w:color w:val="000000"/>
                <w:sz w:val="20"/>
                <w:szCs w:val="20"/>
              </w:rPr>
              <w:t>726</w:t>
            </w:r>
          </w:p>
        </w:tc>
        <w:tc>
          <w:tcPr>
            <w:tcW w:w="0" w:type="auto"/>
            <w:noWrap w:val="0"/>
            <w:vAlign w:val="center"/>
          </w:tcPr>
          <w:p>
            <w:pPr>
              <w:jc w:val="center"/>
              <w:rPr>
                <w:color w:val="000000"/>
                <w:sz w:val="20"/>
                <w:szCs w:val="20"/>
              </w:rPr>
            </w:pPr>
            <w:r>
              <w:rPr>
                <w:color w:val="000000"/>
                <w:sz w:val="20"/>
                <w:szCs w:val="20"/>
              </w:rPr>
              <w:t>733</w:t>
            </w:r>
          </w:p>
        </w:tc>
        <w:tc>
          <w:tcPr>
            <w:tcW w:w="0" w:type="auto"/>
            <w:noWrap w:val="0"/>
            <w:vAlign w:val="center"/>
          </w:tcPr>
          <w:p>
            <w:pPr>
              <w:jc w:val="center"/>
              <w:rPr>
                <w:color w:val="000000"/>
                <w:sz w:val="20"/>
                <w:szCs w:val="20"/>
              </w:rPr>
            </w:pPr>
            <w:r>
              <w:rPr>
                <w:color w:val="000000"/>
                <w:sz w:val="20"/>
                <w:szCs w:val="20"/>
              </w:rPr>
              <w:t>739</w:t>
            </w:r>
          </w:p>
        </w:tc>
        <w:tc>
          <w:tcPr>
            <w:tcW w:w="0" w:type="auto"/>
            <w:noWrap w:val="0"/>
            <w:vAlign w:val="center"/>
          </w:tcPr>
          <w:p>
            <w:pPr>
              <w:jc w:val="center"/>
              <w:rPr>
                <w:color w:val="000000"/>
                <w:sz w:val="20"/>
                <w:szCs w:val="20"/>
              </w:rPr>
            </w:pPr>
            <w:r>
              <w:rPr>
                <w:color w:val="000000"/>
                <w:sz w:val="20"/>
                <w:szCs w:val="20"/>
              </w:rPr>
              <w:t>745</w:t>
            </w:r>
          </w:p>
        </w:tc>
        <w:tc>
          <w:tcPr>
            <w:tcW w:w="0" w:type="auto"/>
            <w:noWrap w:val="0"/>
            <w:vAlign w:val="center"/>
          </w:tcPr>
          <w:p>
            <w:pPr>
              <w:jc w:val="center"/>
              <w:rPr>
                <w:color w:val="000000"/>
                <w:sz w:val="20"/>
                <w:szCs w:val="20"/>
              </w:rPr>
            </w:pPr>
            <w:r>
              <w:rPr>
                <w:color w:val="000000"/>
                <w:sz w:val="20"/>
                <w:szCs w:val="20"/>
              </w:rPr>
              <w:t>751</w:t>
            </w:r>
          </w:p>
        </w:tc>
        <w:tc>
          <w:tcPr>
            <w:tcW w:w="0" w:type="auto"/>
            <w:noWrap w:val="0"/>
            <w:vAlign w:val="center"/>
          </w:tcPr>
          <w:p>
            <w:pPr>
              <w:jc w:val="center"/>
              <w:rPr>
                <w:color w:val="000000"/>
                <w:sz w:val="20"/>
                <w:szCs w:val="20"/>
              </w:rPr>
            </w:pPr>
            <w:r>
              <w:rPr>
                <w:color w:val="000000"/>
                <w:sz w:val="20"/>
                <w:szCs w:val="20"/>
              </w:rPr>
              <w:t>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555" w:type="dxa"/>
            <w:noWrap w:val="0"/>
            <w:vAlign w:val="center"/>
          </w:tcPr>
          <w:p>
            <w:pPr>
              <w:spacing w:before="0" w:after="0"/>
              <w:jc w:val="left"/>
              <w:rPr>
                <w:sz w:val="20"/>
                <w:szCs w:val="20"/>
              </w:rPr>
            </w:pPr>
            <w:r>
              <w:rPr>
                <w:sz w:val="20"/>
                <w:szCs w:val="20"/>
              </w:rPr>
              <w:t xml:space="preserve">Динамика изменения объема </w:t>
            </w:r>
          </w:p>
          <w:p>
            <w:pPr>
              <w:spacing w:before="0" w:after="0"/>
              <w:jc w:val="left"/>
              <w:rPr>
                <w:sz w:val="20"/>
                <w:szCs w:val="20"/>
              </w:rPr>
            </w:pPr>
            <w:r>
              <w:rPr>
                <w:sz w:val="20"/>
                <w:szCs w:val="20"/>
              </w:rPr>
              <w:t xml:space="preserve">реализации электрической энергии </w:t>
            </w:r>
          </w:p>
        </w:tc>
        <w:tc>
          <w:tcPr>
            <w:tcW w:w="1418" w:type="dxa"/>
            <w:noWrap w:val="0"/>
            <w:vAlign w:val="center"/>
          </w:tcPr>
          <w:p>
            <w:pPr>
              <w:spacing w:before="0" w:after="0"/>
              <w:jc w:val="center"/>
              <w:rPr>
                <w:sz w:val="20"/>
                <w:szCs w:val="20"/>
              </w:rPr>
            </w:pPr>
            <w:r>
              <w:rPr>
                <w:sz w:val="20"/>
                <w:szCs w:val="20"/>
              </w:rPr>
              <w:t>%</w:t>
            </w:r>
          </w:p>
        </w:tc>
        <w:tc>
          <w:tcPr>
            <w:tcW w:w="1088" w:type="dxa"/>
            <w:noWrap/>
            <w:vAlign w:val="center"/>
          </w:tcPr>
          <w:p>
            <w:pPr>
              <w:jc w:val="center"/>
              <w:rPr>
                <w:sz w:val="20"/>
                <w:szCs w:val="20"/>
              </w:rPr>
            </w:pPr>
            <w:r>
              <w:rPr>
                <w:sz w:val="20"/>
                <w:szCs w:val="20"/>
              </w:rPr>
              <w:t>-</w:t>
            </w:r>
          </w:p>
        </w:tc>
        <w:tc>
          <w:tcPr>
            <w:tcW w:w="1011" w:type="dxa"/>
            <w:noWrap/>
            <w:vAlign w:val="center"/>
          </w:tcPr>
          <w:p>
            <w:pPr>
              <w:jc w:val="center"/>
              <w:rPr>
                <w:sz w:val="20"/>
                <w:szCs w:val="20"/>
              </w:rPr>
            </w:pPr>
            <w:r>
              <w:rPr>
                <w:sz w:val="20"/>
                <w:szCs w:val="20"/>
              </w:rPr>
              <w:t>103,1%</w:t>
            </w:r>
          </w:p>
        </w:tc>
        <w:tc>
          <w:tcPr>
            <w:tcW w:w="845" w:type="dxa"/>
            <w:noWrap/>
            <w:vAlign w:val="center"/>
          </w:tcPr>
          <w:p>
            <w:pPr>
              <w:jc w:val="center"/>
              <w:rPr>
                <w:sz w:val="20"/>
                <w:szCs w:val="20"/>
              </w:rPr>
            </w:pPr>
            <w:r>
              <w:rPr>
                <w:sz w:val="20"/>
                <w:szCs w:val="20"/>
              </w:rPr>
              <w:t>102,9%</w:t>
            </w:r>
          </w:p>
        </w:tc>
        <w:tc>
          <w:tcPr>
            <w:tcW w:w="0" w:type="auto"/>
            <w:noWrap/>
            <w:vAlign w:val="center"/>
          </w:tcPr>
          <w:p>
            <w:pPr>
              <w:jc w:val="center"/>
              <w:rPr>
                <w:sz w:val="20"/>
                <w:szCs w:val="20"/>
              </w:rPr>
            </w:pPr>
            <w:r>
              <w:rPr>
                <w:sz w:val="20"/>
                <w:szCs w:val="20"/>
              </w:rPr>
              <w:t>102,9%</w:t>
            </w:r>
          </w:p>
        </w:tc>
        <w:tc>
          <w:tcPr>
            <w:tcW w:w="0" w:type="auto"/>
            <w:noWrap/>
            <w:vAlign w:val="center"/>
          </w:tcPr>
          <w:p>
            <w:pPr>
              <w:jc w:val="center"/>
              <w:rPr>
                <w:sz w:val="20"/>
                <w:szCs w:val="20"/>
              </w:rPr>
            </w:pPr>
            <w:r>
              <w:rPr>
                <w:sz w:val="20"/>
                <w:szCs w:val="20"/>
              </w:rPr>
              <w:t>102,7%</w:t>
            </w:r>
          </w:p>
        </w:tc>
        <w:tc>
          <w:tcPr>
            <w:tcW w:w="0" w:type="auto"/>
            <w:noWrap/>
            <w:vAlign w:val="center"/>
          </w:tcPr>
          <w:p>
            <w:pPr>
              <w:jc w:val="center"/>
              <w:rPr>
                <w:sz w:val="20"/>
                <w:szCs w:val="20"/>
              </w:rPr>
            </w:pPr>
            <w:r>
              <w:rPr>
                <w:sz w:val="20"/>
                <w:szCs w:val="20"/>
              </w:rPr>
              <w:t>102,7%</w:t>
            </w:r>
          </w:p>
        </w:tc>
        <w:tc>
          <w:tcPr>
            <w:tcW w:w="0" w:type="auto"/>
            <w:noWrap/>
            <w:vAlign w:val="center"/>
          </w:tcPr>
          <w:p>
            <w:pPr>
              <w:jc w:val="center"/>
              <w:rPr>
                <w:sz w:val="20"/>
                <w:szCs w:val="20"/>
              </w:rPr>
            </w:pPr>
            <w:r>
              <w:rPr>
                <w:sz w:val="20"/>
                <w:szCs w:val="20"/>
              </w:rPr>
              <w:t>102,6%</w:t>
            </w:r>
          </w:p>
        </w:tc>
        <w:tc>
          <w:tcPr>
            <w:tcW w:w="0" w:type="auto"/>
            <w:noWrap/>
            <w:vAlign w:val="center"/>
          </w:tcPr>
          <w:p>
            <w:pPr>
              <w:jc w:val="center"/>
              <w:rPr>
                <w:sz w:val="20"/>
                <w:szCs w:val="20"/>
              </w:rPr>
            </w:pPr>
            <w:r>
              <w:rPr>
                <w:sz w:val="20"/>
                <w:szCs w:val="20"/>
              </w:rPr>
              <w:t>102,5%</w:t>
            </w:r>
          </w:p>
        </w:tc>
      </w:tr>
    </w:tbl>
    <w:p>
      <w:pPr>
        <w:spacing w:before="0" w:after="0"/>
        <w:rPr>
          <w:b/>
          <w:bCs/>
        </w:rPr>
      </w:pPr>
    </w:p>
    <w:p>
      <w:pPr>
        <w:pStyle w:val="7"/>
        <w:spacing w:before="0" w:after="0"/>
        <w:ind w:left="0" w:firstLine="0"/>
        <w:rPr>
          <w:rStyle w:val="10"/>
          <w:i w:val="0"/>
          <w:iCs w:val="0"/>
          <w:szCs w:val="26"/>
        </w:rPr>
        <w:sectPr>
          <w:pgSz w:w="16838" w:h="11906" w:orient="landscape"/>
          <w:pgMar w:top="284" w:right="720" w:bottom="426" w:left="567" w:header="709" w:footer="709" w:gutter="0"/>
          <w:pgNumType w:fmt="decimal"/>
          <w:cols w:space="720" w:num="1"/>
          <w:docGrid w:linePitch="360" w:charSpace="0"/>
        </w:sectPr>
      </w:pPr>
    </w:p>
    <w:p>
      <w:pPr>
        <w:pStyle w:val="3"/>
        <w:spacing w:before="0" w:after="0"/>
        <w:rPr>
          <w:rStyle w:val="10"/>
          <w:i w:val="0"/>
          <w:iCs/>
          <w:sz w:val="28"/>
          <w:szCs w:val="28"/>
          <w:highlight w:val="none"/>
        </w:rPr>
      </w:pPr>
      <w:r>
        <w:rPr>
          <w:rStyle w:val="10"/>
          <w:i w:val="0"/>
          <w:iCs/>
          <w:sz w:val="28"/>
          <w:szCs w:val="28"/>
          <w:highlight w:val="none"/>
        </w:rPr>
        <w:t xml:space="preserve">2.2. Перспективные показатели спроса на теплоснабжение </w:t>
      </w:r>
    </w:p>
    <w:p>
      <w:pPr>
        <w:spacing w:before="0" w:after="0"/>
        <w:rPr>
          <w:highlight w:val="none"/>
        </w:rPr>
      </w:pPr>
    </w:p>
    <w:p>
      <w:pPr>
        <w:pStyle w:val="90"/>
        <w:ind w:left="0" w:firstLine="709"/>
        <w:jc w:val="both"/>
        <w:rPr>
          <w:highlight w:val="none"/>
          <w:lang w:val="ru-RU"/>
        </w:rPr>
      </w:pPr>
      <w:r>
        <w:rPr>
          <w:highlight w:val="none"/>
          <w:lang w:val="ru-RU"/>
        </w:rPr>
        <w:t>В Парамоновском сельском поселении нет централизованного теплоснабжения. Отопление газифицированного жилого фонда осуществляется от индивидуальных теплогенераторов, а не газифицированного – от печей на твердом топливе. Для горячего водоснабжения используются проточные газовые водонагреватели. Для пищеприготовления в не газифицированном жилом фонде используются печи на твердом топливе и газовые печи на баллонном газе. Принципиальных изменений в схеме организации теплоснабжения в населенных пунктах поселения не предусматривается.</w:t>
      </w:r>
    </w:p>
    <w:p>
      <w:pPr>
        <w:pStyle w:val="3"/>
        <w:spacing w:before="0" w:after="0"/>
        <w:rPr>
          <w:rStyle w:val="10"/>
          <w:i w:val="0"/>
          <w:iCs/>
          <w:sz w:val="28"/>
          <w:szCs w:val="28"/>
          <w:lang w:val="ru-RU"/>
        </w:rPr>
      </w:pPr>
    </w:p>
    <w:p>
      <w:pPr>
        <w:pStyle w:val="3"/>
        <w:spacing w:before="0" w:after="0"/>
        <w:rPr>
          <w:rStyle w:val="10"/>
          <w:i w:val="0"/>
          <w:iCs/>
          <w:sz w:val="28"/>
          <w:szCs w:val="28"/>
        </w:rPr>
      </w:pPr>
      <w:r>
        <w:rPr>
          <w:rStyle w:val="10"/>
          <w:i w:val="0"/>
          <w:iCs/>
          <w:sz w:val="28"/>
          <w:szCs w:val="28"/>
        </w:rPr>
        <w:t xml:space="preserve">2.3. Перспективные показатели спроса на водоснабжение </w:t>
      </w:r>
    </w:p>
    <w:p>
      <w:pPr>
        <w:spacing w:before="0" w:after="0"/>
      </w:pPr>
    </w:p>
    <w:p>
      <w:pPr>
        <w:pStyle w:val="92"/>
      </w:pPr>
      <w:r>
        <w:t xml:space="preserve">В целях обеспечения </w:t>
      </w:r>
      <w:r>
        <w:rPr>
          <w:lang w:val="ru-RU"/>
        </w:rPr>
        <w:t>Парамоновск</w:t>
      </w:r>
      <w:r>
        <w:t>ого сельского поселения стабильным водоснабжением необходимо провести исследования недр земли и оценку запасов подземных вод на территории поселения.</w:t>
      </w:r>
    </w:p>
    <w:p>
      <w:pPr>
        <w:pStyle w:val="92"/>
      </w:pPr>
      <w:r>
        <w:t>В соответствии с требованиями нормативов все источники питьевого водоснабжения должны иметь зоны санитарной охраны в целях обеспечения их санитарно-эпидемиологической надежности. Зоны должны включать территорию источника водоснабжения в месте забора воды и состоять из трех поясов – строгого режима, второго и третьего – режимов ограничения.</w:t>
      </w:r>
    </w:p>
    <w:p>
      <w:pPr>
        <w:pStyle w:val="92"/>
      </w:pPr>
      <w:r>
        <w:t>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ресурс и сетей с недостаточной пропускной способностью.</w:t>
      </w:r>
    </w:p>
    <w:p>
      <w:pPr>
        <w:pStyle w:val="92"/>
      </w:pPr>
      <w:r>
        <w:t>Для системы поливочного водопровода следует использовать поверхностные воды рек, озер и прудов с организацией локальных систем водоподготовки.</w:t>
      </w:r>
    </w:p>
    <w:p>
      <w:pPr>
        <w:pStyle w:val="92"/>
      </w:pPr>
      <w:r>
        <w:t>Для снижения потерь воды, связанных с нерациональным ее использованием, у потребителей повсеместно устанавливаются счетчики учета расхода воды.</w:t>
      </w:r>
    </w:p>
    <w:p>
      <w:pPr>
        <w:pStyle w:val="92"/>
      </w:pPr>
      <w:r>
        <w:t xml:space="preserve">В целях надежного обеспечения населения </w:t>
      </w:r>
      <w:r>
        <w:rPr>
          <w:lang w:val="ru-RU"/>
        </w:rPr>
        <w:t>Парамоновск</w:t>
      </w:r>
      <w:r>
        <w:t>ого сельского поселения питьевой водой в достаточном количестве предлагается выполнить следующие мероприятия:</w:t>
      </w:r>
    </w:p>
    <w:p>
      <w:pPr>
        <w:pStyle w:val="92"/>
      </w:pPr>
      <w:r>
        <w:t>- разработка проектно-сметной документации на реконструкцию существующих водопроводных сетей во всем Парамоновском сельском поселении;</w:t>
      </w:r>
    </w:p>
    <w:p>
      <w:pPr>
        <w:pStyle w:val="92"/>
      </w:pPr>
      <w:r>
        <w:t>- реконструкция и капитальный ремонт существующих артскважин;</w:t>
      </w:r>
    </w:p>
    <w:p>
      <w:pPr>
        <w:pStyle w:val="92"/>
        <w:rPr>
          <w:lang w:val="ru-RU"/>
        </w:rPr>
      </w:pPr>
      <w:r>
        <w:t xml:space="preserve">- </w:t>
      </w:r>
      <w:r>
        <w:rPr>
          <w:lang w:val="ru-RU"/>
        </w:rPr>
        <w:t>замена (новое строительство)</w:t>
      </w:r>
      <w:r>
        <w:t xml:space="preserve"> напорно-регулирующих сооружений (башня и</w:t>
      </w:r>
      <w:r>
        <w:rPr>
          <w:lang w:val="ru-RU"/>
        </w:rPr>
        <w:t>ли</w:t>
      </w:r>
      <w:r>
        <w:t xml:space="preserve"> резервуар чистой воды)</w:t>
      </w:r>
      <w:r>
        <w:rPr>
          <w:lang w:val="ru-RU"/>
        </w:rPr>
        <w:t>;</w:t>
      </w:r>
    </w:p>
    <w:p>
      <w:pPr>
        <w:pStyle w:val="92"/>
      </w:pPr>
      <w:r>
        <w:rPr>
          <w:lang w:val="ru-RU"/>
        </w:rPr>
        <w:t xml:space="preserve">- установка </w:t>
      </w:r>
      <w:r>
        <w:t>узлов учета для обеспечения бесперебойной работы водопроводной системы Парамоновского сельского поселения;</w:t>
      </w:r>
    </w:p>
    <w:p>
      <w:pPr>
        <w:pStyle w:val="92"/>
      </w:pPr>
      <w:r>
        <w:t>- реконструкция (новое строительство) водопроводных сетей;</w:t>
      </w:r>
    </w:p>
    <w:p>
      <w:pPr>
        <w:pStyle w:val="92"/>
      </w:pPr>
      <w:r>
        <w:t xml:space="preserve">- создать системы технического водоснабжения из поверхностных источников для полива территорий и зеленых насаждений. </w:t>
      </w:r>
    </w:p>
    <w:p>
      <w:pPr>
        <w:pStyle w:val="92"/>
      </w:pPr>
      <w:r>
        <w:t xml:space="preserve">Выполнение всех указанных выше мероприятий предлагается осуществить в течение расчетного срока реализации </w:t>
      </w:r>
      <w:r>
        <w:rPr>
          <w:lang w:val="ru-RU"/>
        </w:rPr>
        <w:t>Программы</w:t>
      </w:r>
      <w:r>
        <w:t>.</w:t>
      </w:r>
    </w:p>
    <w:p>
      <w:pPr>
        <w:spacing w:before="0" w:after="0"/>
        <w:rPr>
          <w:b/>
          <w:bCs/>
        </w:rPr>
        <w:sectPr>
          <w:pgSz w:w="11906" w:h="16838"/>
          <w:pgMar w:top="720" w:right="707" w:bottom="567" w:left="709" w:header="709" w:footer="709" w:gutter="0"/>
          <w:pgNumType w:fmt="decimal"/>
          <w:cols w:space="720" w:num="1"/>
          <w:docGrid w:linePitch="360" w:charSpace="0"/>
        </w:sectPr>
      </w:pPr>
    </w:p>
    <w:p>
      <w:pPr>
        <w:spacing w:before="0" w:after="0"/>
        <w:rPr>
          <w:b/>
          <w:bCs/>
          <w:sz w:val="20"/>
          <w:szCs w:val="20"/>
        </w:rPr>
      </w:pPr>
      <w:r>
        <w:rPr>
          <w:b/>
          <w:bCs/>
          <w:sz w:val="20"/>
          <w:szCs w:val="20"/>
        </w:rPr>
        <w:t>Таблица № 2.3.1. Перспективные показатели спроса</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19"/>
        <w:gridCol w:w="1637"/>
        <w:gridCol w:w="1201"/>
        <w:gridCol w:w="1201"/>
        <w:gridCol w:w="1201"/>
        <w:gridCol w:w="1201"/>
        <w:gridCol w:w="1201"/>
        <w:gridCol w:w="1202"/>
        <w:gridCol w:w="1202"/>
        <w:gridCol w:w="12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33"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519"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381"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0"/>
            <w:vAlign w:val="center"/>
          </w:tcPr>
          <w:p>
            <w:pPr>
              <w:spacing w:before="0" w:after="0"/>
              <w:jc w:val="left"/>
              <w:rPr>
                <w:b/>
                <w:bCs/>
                <w:sz w:val="20"/>
                <w:szCs w:val="20"/>
              </w:rPr>
            </w:pPr>
            <w:r>
              <w:rPr>
                <w:b/>
                <w:bCs/>
                <w:sz w:val="20"/>
                <w:szCs w:val="20"/>
              </w:rPr>
              <w:t>ВОДОСНАБЖЕНИЕ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33" w:type="pct"/>
            <w:tcBorders>
              <w:top w:val="single" w:color="auto" w:sz="12" w:space="0"/>
            </w:tcBorders>
            <w:noWrap w:val="0"/>
            <w:vAlign w:val="center"/>
          </w:tcPr>
          <w:p>
            <w:pPr>
              <w:spacing w:before="0" w:after="0"/>
              <w:jc w:val="left"/>
              <w:rPr>
                <w:b/>
                <w:bCs/>
                <w:sz w:val="20"/>
                <w:szCs w:val="20"/>
              </w:rPr>
            </w:pPr>
            <w:r>
              <w:rPr>
                <w:b/>
                <w:bCs/>
                <w:sz w:val="20"/>
                <w:szCs w:val="20"/>
              </w:rPr>
              <w:t>Принято воды</w:t>
            </w:r>
          </w:p>
        </w:tc>
        <w:tc>
          <w:tcPr>
            <w:tcW w:w="519" w:type="pct"/>
            <w:tcBorders>
              <w:top w:val="single" w:color="auto" w:sz="12" w:space="0"/>
            </w:tcBorders>
            <w:noWrap w:val="0"/>
            <w:vAlign w:val="center"/>
          </w:tcPr>
          <w:p>
            <w:pPr>
              <w:spacing w:before="0" w:after="0"/>
              <w:jc w:val="center"/>
              <w:rPr>
                <w:b/>
                <w:bCs/>
                <w:sz w:val="20"/>
                <w:szCs w:val="20"/>
              </w:rPr>
            </w:pPr>
            <w:r>
              <w:rPr>
                <w:b/>
                <w:bCs/>
                <w:sz w:val="20"/>
                <w:szCs w:val="20"/>
              </w:rPr>
              <w:t>тыс. м</w:t>
            </w:r>
            <w:r>
              <w:rPr>
                <w:b/>
                <w:bCs/>
                <w:sz w:val="20"/>
                <w:szCs w:val="20"/>
                <w:vertAlign w:val="superscript"/>
              </w:rPr>
              <w:t>3</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83,8</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104,1</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124,3</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144,3</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164,6</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164,6</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163,1</w:t>
            </w:r>
          </w:p>
        </w:tc>
        <w:tc>
          <w:tcPr>
            <w:tcW w:w="381" w:type="pct"/>
            <w:tcBorders>
              <w:top w:val="single" w:color="auto" w:sz="12" w:space="0"/>
            </w:tcBorders>
            <w:noWrap w:val="0"/>
            <w:vAlign w:val="center"/>
          </w:tcPr>
          <w:p>
            <w:pPr>
              <w:spacing w:before="0" w:after="0"/>
              <w:jc w:val="center"/>
              <w:rPr>
                <w:b/>
                <w:bCs/>
                <w:sz w:val="20"/>
                <w:szCs w:val="20"/>
              </w:rPr>
            </w:pPr>
            <w:r>
              <w:rPr>
                <w:b/>
                <w:bCs/>
                <w:sz w:val="20"/>
                <w:szCs w:val="20"/>
              </w:rPr>
              <w:t>164,2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33" w:type="pct"/>
            <w:noWrap w:val="0"/>
            <w:vAlign w:val="center"/>
          </w:tcPr>
          <w:p>
            <w:pPr>
              <w:spacing w:before="0" w:after="0"/>
              <w:jc w:val="left"/>
              <w:rPr>
                <w:b/>
                <w:bCs/>
                <w:sz w:val="20"/>
                <w:szCs w:val="20"/>
              </w:rPr>
            </w:pPr>
            <w:r>
              <w:rPr>
                <w:b/>
                <w:bCs/>
                <w:sz w:val="20"/>
                <w:szCs w:val="20"/>
              </w:rPr>
              <w:t>Фактическая производственная мощность насосных станций 1 подъема</w:t>
            </w:r>
          </w:p>
        </w:tc>
        <w:tc>
          <w:tcPr>
            <w:tcW w:w="519" w:type="pct"/>
            <w:noWrap w:val="0"/>
            <w:vAlign w:val="center"/>
          </w:tcPr>
          <w:p>
            <w:pPr>
              <w:spacing w:before="0" w:after="0"/>
              <w:jc w:val="center"/>
              <w:rPr>
                <w:b/>
                <w:bCs/>
                <w:sz w:val="20"/>
                <w:szCs w:val="20"/>
              </w:rPr>
            </w:pPr>
            <w:r>
              <w:rPr>
                <w:b/>
                <w:bCs/>
                <w:sz w:val="20"/>
                <w:szCs w:val="20"/>
              </w:rPr>
              <w:t>тыс. м</w:t>
            </w:r>
            <w:r>
              <w:rPr>
                <w:b/>
                <w:bCs/>
                <w:sz w:val="20"/>
                <w:szCs w:val="20"/>
                <w:vertAlign w:val="superscript"/>
              </w:rPr>
              <w:t>3</w:t>
            </w:r>
            <w:r>
              <w:rPr>
                <w:b/>
                <w:bCs/>
                <w:sz w:val="20"/>
                <w:szCs w:val="20"/>
              </w:rPr>
              <w:t xml:space="preserve"> в сутки</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c>
          <w:tcPr>
            <w:tcW w:w="381" w:type="pct"/>
            <w:noWrap w:val="0"/>
            <w:vAlign w:val="center"/>
          </w:tcPr>
          <w:p>
            <w:pPr>
              <w:spacing w:before="0" w:after="0"/>
              <w:jc w:val="center"/>
              <w:rPr>
                <w:bCs/>
                <w:sz w:val="20"/>
                <w:szCs w:val="20"/>
              </w:rPr>
            </w:pPr>
            <w:r>
              <w:rPr>
                <w:bCs/>
                <w:sz w:val="20"/>
                <w:szCs w:val="20"/>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33" w:type="pct"/>
            <w:noWrap w:val="0"/>
            <w:vAlign w:val="center"/>
          </w:tcPr>
          <w:p>
            <w:pPr>
              <w:spacing w:before="0" w:after="0"/>
              <w:jc w:val="left"/>
              <w:rPr>
                <w:b/>
                <w:bCs/>
                <w:sz w:val="20"/>
                <w:szCs w:val="20"/>
              </w:rPr>
            </w:pPr>
            <w:r>
              <w:rPr>
                <w:b/>
                <w:bCs/>
                <w:sz w:val="20"/>
                <w:szCs w:val="20"/>
              </w:rPr>
              <w:t>Реализовано воды - всего</w:t>
            </w:r>
          </w:p>
        </w:tc>
        <w:tc>
          <w:tcPr>
            <w:tcW w:w="519" w:type="pct"/>
            <w:noWrap w:val="0"/>
            <w:vAlign w:val="center"/>
          </w:tcPr>
          <w:p>
            <w:pPr>
              <w:spacing w:before="0" w:after="0"/>
              <w:jc w:val="center"/>
              <w:rPr>
                <w:b/>
                <w:bCs/>
                <w:sz w:val="20"/>
                <w:szCs w:val="20"/>
              </w:rPr>
            </w:pPr>
            <w:r>
              <w:rPr>
                <w:b/>
                <w:bCs/>
                <w:sz w:val="20"/>
                <w:szCs w:val="20"/>
              </w:rPr>
              <w:t>тыс. м</w:t>
            </w:r>
            <w:r>
              <w:rPr>
                <w:b/>
                <w:bCs/>
                <w:sz w:val="20"/>
                <w:szCs w:val="20"/>
                <w:vertAlign w:val="superscript"/>
              </w:rPr>
              <w:t>3</w:t>
            </w:r>
          </w:p>
        </w:tc>
        <w:tc>
          <w:tcPr>
            <w:tcW w:w="381" w:type="pct"/>
            <w:noWrap w:val="0"/>
            <w:vAlign w:val="center"/>
          </w:tcPr>
          <w:p>
            <w:pPr>
              <w:spacing w:before="0" w:after="0"/>
              <w:jc w:val="center"/>
              <w:rPr>
                <w:b/>
                <w:bCs/>
                <w:sz w:val="20"/>
                <w:szCs w:val="20"/>
              </w:rPr>
            </w:pPr>
            <w:r>
              <w:rPr>
                <w:b/>
                <w:bCs/>
                <w:sz w:val="20"/>
                <w:szCs w:val="20"/>
              </w:rPr>
              <w:t>76,2</w:t>
            </w:r>
          </w:p>
        </w:tc>
        <w:tc>
          <w:tcPr>
            <w:tcW w:w="381" w:type="pct"/>
            <w:noWrap w:val="0"/>
            <w:vAlign w:val="center"/>
          </w:tcPr>
          <w:p>
            <w:pPr>
              <w:spacing w:before="0" w:after="0"/>
              <w:jc w:val="center"/>
              <w:rPr>
                <w:b/>
                <w:bCs/>
                <w:sz w:val="20"/>
                <w:szCs w:val="20"/>
              </w:rPr>
            </w:pPr>
            <w:r>
              <w:rPr>
                <w:b/>
                <w:bCs/>
                <w:sz w:val="20"/>
                <w:szCs w:val="20"/>
              </w:rPr>
              <w:t>94,6</w:t>
            </w:r>
          </w:p>
        </w:tc>
        <w:tc>
          <w:tcPr>
            <w:tcW w:w="381" w:type="pct"/>
            <w:noWrap w:val="0"/>
            <w:vAlign w:val="center"/>
          </w:tcPr>
          <w:p>
            <w:pPr>
              <w:spacing w:before="0" w:after="0"/>
              <w:jc w:val="center"/>
              <w:rPr>
                <w:b/>
                <w:bCs/>
                <w:sz w:val="20"/>
                <w:szCs w:val="20"/>
              </w:rPr>
            </w:pPr>
            <w:r>
              <w:rPr>
                <w:b/>
                <w:bCs/>
                <w:sz w:val="20"/>
                <w:szCs w:val="20"/>
              </w:rPr>
              <w:t>113,0</w:t>
            </w:r>
          </w:p>
        </w:tc>
        <w:tc>
          <w:tcPr>
            <w:tcW w:w="381" w:type="pct"/>
            <w:noWrap w:val="0"/>
            <w:vAlign w:val="center"/>
          </w:tcPr>
          <w:p>
            <w:pPr>
              <w:spacing w:before="0" w:after="0"/>
              <w:jc w:val="center"/>
              <w:rPr>
                <w:b/>
                <w:bCs/>
                <w:sz w:val="20"/>
                <w:szCs w:val="20"/>
              </w:rPr>
            </w:pPr>
            <w:r>
              <w:rPr>
                <w:b/>
                <w:bCs/>
                <w:sz w:val="20"/>
                <w:szCs w:val="20"/>
              </w:rPr>
              <w:t>132,4</w:t>
            </w:r>
          </w:p>
        </w:tc>
        <w:tc>
          <w:tcPr>
            <w:tcW w:w="381" w:type="pct"/>
            <w:noWrap w:val="0"/>
            <w:vAlign w:val="center"/>
          </w:tcPr>
          <w:p>
            <w:pPr>
              <w:spacing w:before="0" w:after="0"/>
              <w:jc w:val="center"/>
              <w:rPr>
                <w:b/>
                <w:bCs/>
                <w:sz w:val="20"/>
                <w:szCs w:val="20"/>
              </w:rPr>
            </w:pPr>
            <w:r>
              <w:rPr>
                <w:b/>
                <w:bCs/>
                <w:sz w:val="20"/>
                <w:szCs w:val="20"/>
              </w:rPr>
              <w:t>151,0</w:t>
            </w:r>
          </w:p>
        </w:tc>
        <w:tc>
          <w:tcPr>
            <w:tcW w:w="381" w:type="pct"/>
            <w:noWrap w:val="0"/>
            <w:vAlign w:val="center"/>
          </w:tcPr>
          <w:p>
            <w:pPr>
              <w:spacing w:before="0" w:after="0"/>
              <w:jc w:val="center"/>
              <w:rPr>
                <w:b/>
                <w:bCs/>
                <w:sz w:val="20"/>
                <w:szCs w:val="20"/>
              </w:rPr>
            </w:pPr>
            <w:r>
              <w:rPr>
                <w:b/>
                <w:bCs/>
                <w:sz w:val="20"/>
                <w:szCs w:val="20"/>
              </w:rPr>
              <w:t>151,0</w:t>
            </w:r>
          </w:p>
        </w:tc>
        <w:tc>
          <w:tcPr>
            <w:tcW w:w="381" w:type="pct"/>
            <w:noWrap w:val="0"/>
            <w:vAlign w:val="center"/>
          </w:tcPr>
          <w:p>
            <w:pPr>
              <w:spacing w:before="0" w:after="0"/>
              <w:jc w:val="center"/>
              <w:rPr>
                <w:b/>
                <w:bCs/>
                <w:sz w:val="20"/>
                <w:szCs w:val="20"/>
              </w:rPr>
            </w:pPr>
            <w:r>
              <w:rPr>
                <w:b/>
                <w:bCs/>
                <w:sz w:val="20"/>
                <w:szCs w:val="20"/>
              </w:rPr>
              <w:t>151,0</w:t>
            </w:r>
          </w:p>
        </w:tc>
        <w:tc>
          <w:tcPr>
            <w:tcW w:w="381" w:type="pct"/>
            <w:noWrap w:val="0"/>
            <w:vAlign w:val="center"/>
          </w:tcPr>
          <w:p>
            <w:pPr>
              <w:spacing w:before="0" w:after="0"/>
              <w:jc w:val="center"/>
              <w:rPr>
                <w:b/>
                <w:bCs/>
                <w:sz w:val="20"/>
                <w:szCs w:val="20"/>
              </w:rPr>
            </w:pPr>
            <w:r>
              <w:rPr>
                <w:b/>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0" w:type="pct"/>
            <w:gridSpan w:val="10"/>
            <w:noWrap w:val="0"/>
            <w:vAlign w:val="center"/>
          </w:tcPr>
          <w:p>
            <w:pPr>
              <w:spacing w:before="0" w:after="0"/>
              <w:jc w:val="left"/>
              <w:rPr>
                <w:sz w:val="20"/>
                <w:szCs w:val="20"/>
              </w:rPr>
            </w:pPr>
            <w:r>
              <w:rPr>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33" w:type="pct"/>
            <w:noWrap w:val="0"/>
            <w:vAlign w:val="center"/>
          </w:tcPr>
          <w:p>
            <w:pPr>
              <w:spacing w:before="0" w:after="0"/>
              <w:jc w:val="left"/>
              <w:rPr>
                <w:sz w:val="20"/>
                <w:szCs w:val="20"/>
              </w:rPr>
            </w:pPr>
            <w:r>
              <w:rPr>
                <w:sz w:val="20"/>
                <w:szCs w:val="20"/>
              </w:rPr>
              <w:t>населению</w:t>
            </w:r>
          </w:p>
        </w:tc>
        <w:tc>
          <w:tcPr>
            <w:tcW w:w="519"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1" w:type="pct"/>
            <w:noWrap/>
            <w:vAlign w:val="center"/>
          </w:tcPr>
          <w:p>
            <w:pPr>
              <w:spacing w:before="0" w:after="0"/>
              <w:jc w:val="center"/>
              <w:rPr>
                <w:sz w:val="20"/>
                <w:szCs w:val="20"/>
              </w:rPr>
            </w:pPr>
            <w:r>
              <w:rPr>
                <w:sz w:val="20"/>
                <w:szCs w:val="20"/>
              </w:rPr>
              <w:t>56,2</w:t>
            </w:r>
          </w:p>
        </w:tc>
        <w:tc>
          <w:tcPr>
            <w:tcW w:w="381" w:type="pct"/>
            <w:noWrap/>
            <w:vAlign w:val="center"/>
          </w:tcPr>
          <w:p>
            <w:pPr>
              <w:spacing w:before="0" w:after="0"/>
              <w:jc w:val="center"/>
              <w:rPr>
                <w:sz w:val="20"/>
                <w:szCs w:val="20"/>
              </w:rPr>
            </w:pPr>
            <w:r>
              <w:rPr>
                <w:sz w:val="20"/>
                <w:szCs w:val="20"/>
              </w:rPr>
              <w:t>74,6</w:t>
            </w:r>
          </w:p>
        </w:tc>
        <w:tc>
          <w:tcPr>
            <w:tcW w:w="381" w:type="pct"/>
            <w:noWrap/>
            <w:vAlign w:val="center"/>
          </w:tcPr>
          <w:p>
            <w:pPr>
              <w:spacing w:before="0" w:after="0"/>
              <w:jc w:val="center"/>
              <w:rPr>
                <w:sz w:val="20"/>
                <w:szCs w:val="20"/>
              </w:rPr>
            </w:pPr>
            <w:r>
              <w:rPr>
                <w:sz w:val="20"/>
                <w:szCs w:val="20"/>
              </w:rPr>
              <w:t>93,0</w:t>
            </w:r>
          </w:p>
        </w:tc>
        <w:tc>
          <w:tcPr>
            <w:tcW w:w="381" w:type="pct"/>
            <w:noWrap/>
            <w:vAlign w:val="center"/>
          </w:tcPr>
          <w:p>
            <w:pPr>
              <w:spacing w:before="0" w:after="0"/>
              <w:jc w:val="center"/>
              <w:rPr>
                <w:sz w:val="20"/>
                <w:szCs w:val="20"/>
              </w:rPr>
            </w:pPr>
            <w:r>
              <w:rPr>
                <w:sz w:val="20"/>
                <w:szCs w:val="20"/>
              </w:rPr>
              <w:t>111,4</w:t>
            </w:r>
          </w:p>
        </w:tc>
        <w:tc>
          <w:tcPr>
            <w:tcW w:w="381" w:type="pct"/>
            <w:noWrap/>
            <w:vAlign w:val="center"/>
          </w:tcPr>
          <w:p>
            <w:pPr>
              <w:spacing w:before="0" w:after="0"/>
              <w:jc w:val="center"/>
              <w:rPr>
                <w:sz w:val="20"/>
                <w:szCs w:val="20"/>
              </w:rPr>
            </w:pPr>
            <w:r>
              <w:rPr>
                <w:sz w:val="20"/>
                <w:szCs w:val="20"/>
              </w:rPr>
              <w:t>130,0</w:t>
            </w:r>
          </w:p>
        </w:tc>
        <w:tc>
          <w:tcPr>
            <w:tcW w:w="381" w:type="pct"/>
            <w:noWrap/>
            <w:vAlign w:val="center"/>
          </w:tcPr>
          <w:p>
            <w:pPr>
              <w:spacing w:before="0" w:after="0"/>
              <w:jc w:val="center"/>
              <w:rPr>
                <w:sz w:val="20"/>
                <w:szCs w:val="20"/>
              </w:rPr>
            </w:pPr>
            <w:r>
              <w:rPr>
                <w:sz w:val="20"/>
                <w:szCs w:val="20"/>
              </w:rPr>
              <w:t>130,0</w:t>
            </w:r>
          </w:p>
        </w:tc>
        <w:tc>
          <w:tcPr>
            <w:tcW w:w="381" w:type="pct"/>
            <w:noWrap/>
            <w:vAlign w:val="center"/>
          </w:tcPr>
          <w:p>
            <w:pPr>
              <w:spacing w:before="0" w:after="0"/>
              <w:jc w:val="center"/>
              <w:rPr>
                <w:sz w:val="20"/>
                <w:szCs w:val="20"/>
              </w:rPr>
            </w:pPr>
            <w:r>
              <w:rPr>
                <w:sz w:val="20"/>
                <w:szCs w:val="20"/>
              </w:rPr>
              <w:t>130,0</w:t>
            </w:r>
          </w:p>
        </w:tc>
        <w:tc>
          <w:tcPr>
            <w:tcW w:w="381" w:type="pct"/>
            <w:noWrap/>
            <w:vAlign w:val="center"/>
          </w:tcPr>
          <w:p>
            <w:pPr>
              <w:spacing w:before="0" w:after="0"/>
              <w:jc w:val="center"/>
              <w:rPr>
                <w:sz w:val="20"/>
                <w:szCs w:val="20"/>
              </w:rPr>
            </w:pPr>
            <w:r>
              <w:rPr>
                <w:sz w:val="20"/>
                <w:szCs w:val="20"/>
              </w:rPr>
              <w:t>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33" w:type="pct"/>
            <w:noWrap w:val="0"/>
            <w:vAlign w:val="center"/>
          </w:tcPr>
          <w:p>
            <w:pPr>
              <w:spacing w:before="0" w:after="0"/>
              <w:jc w:val="left"/>
              <w:rPr>
                <w:sz w:val="20"/>
                <w:szCs w:val="20"/>
              </w:rPr>
            </w:pPr>
            <w:r>
              <w:rPr>
                <w:sz w:val="20"/>
                <w:szCs w:val="20"/>
              </w:rPr>
              <w:t>предприятия</w:t>
            </w:r>
          </w:p>
        </w:tc>
        <w:tc>
          <w:tcPr>
            <w:tcW w:w="519"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1" w:type="pct"/>
            <w:noWrap/>
            <w:vAlign w:val="center"/>
          </w:tcPr>
          <w:p>
            <w:pPr>
              <w:spacing w:before="0" w:after="0"/>
              <w:jc w:val="center"/>
              <w:rPr>
                <w:sz w:val="20"/>
                <w:szCs w:val="20"/>
              </w:rPr>
            </w:pPr>
            <w:r>
              <w:rPr>
                <w:sz w:val="20"/>
                <w:szCs w:val="20"/>
              </w:rPr>
              <w:t>20</w:t>
            </w:r>
          </w:p>
        </w:tc>
        <w:tc>
          <w:tcPr>
            <w:tcW w:w="381" w:type="pct"/>
            <w:noWrap/>
            <w:vAlign w:val="center"/>
          </w:tcPr>
          <w:p>
            <w:pPr>
              <w:spacing w:before="0" w:after="0"/>
              <w:jc w:val="center"/>
              <w:rPr>
                <w:sz w:val="20"/>
                <w:szCs w:val="20"/>
              </w:rPr>
            </w:pPr>
            <w:r>
              <w:rPr>
                <w:sz w:val="20"/>
                <w:szCs w:val="20"/>
              </w:rPr>
              <w:t>20</w:t>
            </w:r>
          </w:p>
        </w:tc>
        <w:tc>
          <w:tcPr>
            <w:tcW w:w="381" w:type="pct"/>
            <w:noWrap/>
            <w:vAlign w:val="center"/>
          </w:tcPr>
          <w:p>
            <w:pPr>
              <w:spacing w:before="0" w:after="0"/>
              <w:jc w:val="center"/>
              <w:rPr>
                <w:sz w:val="20"/>
                <w:szCs w:val="20"/>
              </w:rPr>
            </w:pPr>
            <w:r>
              <w:rPr>
                <w:sz w:val="20"/>
                <w:szCs w:val="20"/>
              </w:rPr>
              <w:t>20</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21</w:t>
            </w:r>
          </w:p>
        </w:tc>
        <w:tc>
          <w:tcPr>
            <w:tcW w:w="381" w:type="pct"/>
            <w:noWrap/>
            <w:vAlign w:val="center"/>
          </w:tcPr>
          <w:p>
            <w:pPr>
              <w:spacing w:before="0" w:after="0"/>
              <w:jc w:val="center"/>
              <w:rPr>
                <w:sz w:val="20"/>
                <w:szCs w:val="20"/>
              </w:rPr>
            </w:pPr>
            <w:r>
              <w:rPr>
                <w:sz w:val="20"/>
                <w:szCs w:val="20"/>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433" w:type="pct"/>
            <w:noWrap w:val="0"/>
            <w:vAlign w:val="center"/>
          </w:tcPr>
          <w:p>
            <w:pPr>
              <w:spacing w:before="0" w:after="0"/>
              <w:jc w:val="left"/>
              <w:rPr>
                <w:bCs/>
                <w:sz w:val="20"/>
                <w:szCs w:val="20"/>
              </w:rPr>
            </w:pPr>
            <w:r>
              <w:rPr>
                <w:bCs/>
                <w:sz w:val="20"/>
                <w:szCs w:val="20"/>
              </w:rPr>
              <w:t>Динамика изменения объема реализации воды</w:t>
            </w:r>
          </w:p>
        </w:tc>
        <w:tc>
          <w:tcPr>
            <w:tcW w:w="519" w:type="pct"/>
            <w:noWrap w:val="0"/>
            <w:vAlign w:val="center"/>
          </w:tcPr>
          <w:p>
            <w:pPr>
              <w:spacing w:before="0" w:after="0"/>
              <w:jc w:val="center"/>
              <w:rPr>
                <w:sz w:val="20"/>
                <w:szCs w:val="20"/>
              </w:rPr>
            </w:pPr>
            <w:r>
              <w:rPr>
                <w:sz w:val="20"/>
                <w:szCs w:val="20"/>
              </w:rPr>
              <w:t>%</w:t>
            </w:r>
          </w:p>
        </w:tc>
        <w:tc>
          <w:tcPr>
            <w:tcW w:w="381" w:type="pct"/>
            <w:noWrap/>
            <w:vAlign w:val="center"/>
          </w:tcPr>
          <w:p>
            <w:pPr>
              <w:spacing w:before="0" w:after="0"/>
              <w:jc w:val="center"/>
              <w:rPr>
                <w:sz w:val="20"/>
                <w:szCs w:val="20"/>
              </w:rPr>
            </w:pPr>
            <w:r>
              <w:rPr>
                <w:sz w:val="20"/>
                <w:szCs w:val="20"/>
              </w:rPr>
              <w:t>-</w:t>
            </w:r>
          </w:p>
        </w:tc>
        <w:tc>
          <w:tcPr>
            <w:tcW w:w="381" w:type="pct"/>
            <w:noWrap/>
            <w:vAlign w:val="center"/>
          </w:tcPr>
          <w:p>
            <w:pPr>
              <w:spacing w:before="0" w:after="0"/>
              <w:jc w:val="center"/>
              <w:rPr>
                <w:sz w:val="20"/>
                <w:szCs w:val="20"/>
              </w:rPr>
            </w:pPr>
            <w:r>
              <w:rPr>
                <w:sz w:val="20"/>
                <w:szCs w:val="20"/>
              </w:rPr>
              <w:t>124,1%</w:t>
            </w:r>
          </w:p>
        </w:tc>
        <w:tc>
          <w:tcPr>
            <w:tcW w:w="381" w:type="pct"/>
            <w:noWrap/>
            <w:vAlign w:val="center"/>
          </w:tcPr>
          <w:p>
            <w:pPr>
              <w:spacing w:before="0" w:after="0"/>
              <w:jc w:val="center"/>
              <w:rPr>
                <w:sz w:val="20"/>
                <w:szCs w:val="20"/>
              </w:rPr>
            </w:pPr>
            <w:r>
              <w:rPr>
                <w:sz w:val="20"/>
                <w:szCs w:val="20"/>
              </w:rPr>
              <w:t>119,5%</w:t>
            </w:r>
          </w:p>
        </w:tc>
        <w:tc>
          <w:tcPr>
            <w:tcW w:w="381" w:type="pct"/>
            <w:noWrap/>
            <w:vAlign w:val="center"/>
          </w:tcPr>
          <w:p>
            <w:pPr>
              <w:spacing w:before="0" w:after="0"/>
              <w:jc w:val="center"/>
              <w:rPr>
                <w:sz w:val="20"/>
                <w:szCs w:val="20"/>
              </w:rPr>
            </w:pPr>
            <w:r>
              <w:rPr>
                <w:sz w:val="20"/>
                <w:szCs w:val="20"/>
              </w:rPr>
              <w:t>116,1%</w:t>
            </w:r>
          </w:p>
        </w:tc>
        <w:tc>
          <w:tcPr>
            <w:tcW w:w="381" w:type="pct"/>
            <w:noWrap/>
            <w:vAlign w:val="center"/>
          </w:tcPr>
          <w:p>
            <w:pPr>
              <w:spacing w:before="0" w:after="0"/>
              <w:jc w:val="center"/>
              <w:rPr>
                <w:sz w:val="20"/>
                <w:szCs w:val="20"/>
              </w:rPr>
            </w:pPr>
            <w:r>
              <w:rPr>
                <w:sz w:val="20"/>
                <w:szCs w:val="20"/>
              </w:rPr>
              <w:t>114,0%</w:t>
            </w:r>
          </w:p>
        </w:tc>
        <w:tc>
          <w:tcPr>
            <w:tcW w:w="381" w:type="pct"/>
            <w:noWrap/>
            <w:vAlign w:val="center"/>
          </w:tcPr>
          <w:p>
            <w:pPr>
              <w:spacing w:before="0" w:after="0"/>
              <w:jc w:val="center"/>
              <w:rPr>
                <w:sz w:val="20"/>
                <w:szCs w:val="20"/>
              </w:rPr>
            </w:pPr>
            <w:r>
              <w:rPr>
                <w:sz w:val="20"/>
                <w:szCs w:val="20"/>
              </w:rPr>
              <w:t>100,1%</w:t>
            </w:r>
          </w:p>
        </w:tc>
        <w:tc>
          <w:tcPr>
            <w:tcW w:w="381" w:type="pct"/>
            <w:noWrap/>
            <w:vAlign w:val="center"/>
          </w:tcPr>
          <w:p>
            <w:pPr>
              <w:spacing w:before="0" w:after="0"/>
              <w:jc w:val="center"/>
              <w:rPr>
                <w:sz w:val="20"/>
                <w:szCs w:val="20"/>
              </w:rPr>
            </w:pPr>
            <w:r>
              <w:rPr>
                <w:sz w:val="20"/>
                <w:szCs w:val="20"/>
              </w:rPr>
              <w:t>99,1%</w:t>
            </w:r>
          </w:p>
        </w:tc>
        <w:tc>
          <w:tcPr>
            <w:tcW w:w="381" w:type="pct"/>
            <w:noWrap/>
            <w:vAlign w:val="center"/>
          </w:tcPr>
          <w:p>
            <w:pPr>
              <w:spacing w:before="0" w:after="0"/>
              <w:jc w:val="center"/>
              <w:rPr>
                <w:sz w:val="20"/>
                <w:szCs w:val="20"/>
              </w:rPr>
            </w:pPr>
            <w:r>
              <w:rPr>
                <w:sz w:val="20"/>
                <w:szCs w:val="20"/>
              </w:rPr>
              <w:t>100,7%</w:t>
            </w:r>
          </w:p>
        </w:tc>
      </w:tr>
    </w:tbl>
    <w:p>
      <w:pPr>
        <w:pStyle w:val="7"/>
        <w:spacing w:before="0" w:after="0"/>
        <w:ind w:left="0" w:firstLine="0"/>
        <w:rPr>
          <w:rStyle w:val="10"/>
          <w:i w:val="0"/>
          <w:iCs w:val="0"/>
        </w:rPr>
        <w:sectPr>
          <w:pgSz w:w="16838" w:h="11906" w:orient="landscape"/>
          <w:pgMar w:top="284" w:right="720" w:bottom="426" w:left="567" w:header="709" w:footer="709" w:gutter="0"/>
          <w:pgNumType w:fmt="decimal"/>
          <w:cols w:space="720" w:num="1"/>
          <w:docGrid w:linePitch="360" w:charSpace="0"/>
        </w:sectPr>
      </w:pPr>
    </w:p>
    <w:p>
      <w:pPr>
        <w:pStyle w:val="3"/>
        <w:spacing w:before="0" w:after="0"/>
        <w:rPr>
          <w:rStyle w:val="10"/>
          <w:i w:val="0"/>
          <w:iCs/>
          <w:sz w:val="28"/>
          <w:szCs w:val="28"/>
        </w:rPr>
      </w:pPr>
      <w:r>
        <w:rPr>
          <w:rStyle w:val="10"/>
          <w:i w:val="0"/>
          <w:iCs/>
          <w:sz w:val="28"/>
          <w:szCs w:val="28"/>
        </w:rPr>
        <w:t xml:space="preserve">2.4. Перспективные показатели спроса на водоотведение </w:t>
      </w:r>
    </w:p>
    <w:p>
      <w:pPr>
        <w:spacing w:before="0" w:after="0"/>
      </w:pPr>
    </w:p>
    <w:p>
      <w:pPr>
        <w:autoSpaceDE w:val="0"/>
        <w:autoSpaceDN w:val="0"/>
        <w:adjustRightInd w:val="0"/>
        <w:spacing w:before="0" w:after="0"/>
        <w:ind w:firstLine="709"/>
      </w:pPr>
      <w:r>
        <w:t xml:space="preserve">Для канализования существующей и планируемой застройки населенных пунктов сельского поселения проектом генерального плана предлагается строительство централизованных систем канализации в хуторах Парамонов, Старопетровский, Великанов, станице Чертковской с очисткой стоков на блочно-модульных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Проектом предлагается размещение ЛОС на следующих территориях: </w:t>
      </w:r>
    </w:p>
    <w:p>
      <w:pPr>
        <w:autoSpaceDE w:val="0"/>
        <w:autoSpaceDN w:val="0"/>
        <w:adjustRightInd w:val="0"/>
        <w:spacing w:before="0" w:after="0"/>
        <w:ind w:firstLine="709"/>
      </w:pPr>
      <w:r>
        <w:t>- х.Парамонов – 1 ЛОС в северо-западной части хутора, отвод очищенных стоков в реку Кушмак;</w:t>
      </w:r>
    </w:p>
    <w:p>
      <w:pPr>
        <w:autoSpaceDE w:val="0"/>
        <w:autoSpaceDN w:val="0"/>
        <w:adjustRightInd w:val="0"/>
        <w:spacing w:before="0" w:after="0"/>
        <w:ind w:firstLine="709"/>
      </w:pPr>
      <w:r>
        <w:t>- х.Старопетровский – 1 ЛОС в северо-западной части хутора, отвод очищенных стоков в пруд Центральный;</w:t>
      </w:r>
    </w:p>
    <w:p>
      <w:pPr>
        <w:autoSpaceDE w:val="0"/>
        <w:autoSpaceDN w:val="0"/>
        <w:adjustRightInd w:val="0"/>
        <w:spacing w:before="0" w:after="0"/>
        <w:ind w:firstLine="709"/>
      </w:pPr>
      <w:r>
        <w:t>- ст.Чертковская – 1 ЛОС в южной части станицы, отвод очищенных стоков в реку Кушмак;</w:t>
      </w:r>
    </w:p>
    <w:p>
      <w:pPr>
        <w:autoSpaceDE w:val="0"/>
        <w:autoSpaceDN w:val="0"/>
        <w:adjustRightInd w:val="0"/>
        <w:spacing w:before="0" w:after="0"/>
        <w:ind w:firstLine="709"/>
      </w:pPr>
      <w:r>
        <w:t>- х.Великанов – 1 ЛОС в юго-восточной части хутора, отвод очищенных стоков в реку Кушмак.</w:t>
      </w:r>
    </w:p>
    <w:p>
      <w:pPr>
        <w:autoSpaceDE w:val="0"/>
        <w:autoSpaceDN w:val="0"/>
        <w:adjustRightInd w:val="0"/>
        <w:spacing w:before="0" w:after="0"/>
        <w:ind w:firstLine="709"/>
      </w:pPr>
      <w:r>
        <w:t>При дальнейшем проектировании, в составе проектов планировки территорий, места размещения очистных сооружений на территориях населенных пунктов подлежат, в установленном порядке, согласованию с органами санитарно-эпидемиологического надзора, природоохранными органами и органами в сфере управления водными ресурсами. Для уменьшения глубины заложения канализационных трубопроводов предлагается строительство автоматических КНС колодцевого типа полной заводской готовности диаметром 1,5-2.0 м,</w:t>
      </w:r>
    </w:p>
    <w:p>
      <w:pPr>
        <w:autoSpaceDE w:val="0"/>
        <w:autoSpaceDN w:val="0"/>
        <w:adjustRightInd w:val="0"/>
        <w:spacing w:before="0" w:after="0"/>
        <w:ind w:firstLine="709"/>
      </w:pPr>
      <w:r>
        <w:t>С учетом финансовых возможностей населения и бюджета муниципальных образований канализование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w:t>
      </w:r>
    </w:p>
    <w:p>
      <w:pPr>
        <w:autoSpaceDE w:val="0"/>
        <w:autoSpaceDN w:val="0"/>
        <w:adjustRightInd w:val="0"/>
        <w:spacing w:before="0" w:after="0"/>
        <w:ind w:firstLine="709"/>
      </w:pPr>
    </w:p>
    <w:p>
      <w:pPr>
        <w:pStyle w:val="3"/>
        <w:spacing w:before="0" w:after="0"/>
        <w:rPr>
          <w:rStyle w:val="10"/>
          <w:i w:val="0"/>
          <w:iCs/>
          <w:sz w:val="28"/>
          <w:szCs w:val="28"/>
        </w:rPr>
      </w:pPr>
      <w:r>
        <w:rPr>
          <w:rStyle w:val="10"/>
          <w:i w:val="0"/>
          <w:iCs/>
          <w:sz w:val="28"/>
          <w:szCs w:val="28"/>
        </w:rPr>
        <w:t>2.5. Перспективные показатели спроса на газоснабжение</w:t>
      </w:r>
    </w:p>
    <w:p>
      <w:pPr>
        <w:pStyle w:val="7"/>
        <w:spacing w:before="0" w:after="0"/>
        <w:rPr>
          <w:rStyle w:val="10"/>
          <w:i w:val="0"/>
          <w:iCs w:val="0"/>
          <w:szCs w:val="26"/>
        </w:rPr>
      </w:pPr>
      <w:r>
        <w:rPr>
          <w:rStyle w:val="10"/>
          <w:i w:val="0"/>
          <w:iCs w:val="0"/>
          <w:szCs w:val="26"/>
        </w:rPr>
        <w:t xml:space="preserve"> </w:t>
      </w:r>
    </w:p>
    <w:p>
      <w:pPr>
        <w:spacing w:before="0" w:after="0"/>
        <w:ind w:firstLine="709"/>
      </w:pPr>
      <w:r>
        <w:t xml:space="preserve">Проектом прогнозируется, что к расчетному сроку реализации генерального плана будет выполнена 100% газификация всех населенных пунктов в поселении.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w:t>
      </w:r>
    </w:p>
    <w:p>
      <w:pPr>
        <w:spacing w:before="0" w:after="0"/>
        <w:ind w:firstLine="709"/>
      </w:pPr>
      <w:r>
        <w:t xml:space="preserve">Проектирование наружных подземных газопроводов предлагается осуществлять из полиэтиленовых труб, которые имеют длительный срок службы и не требуют устройства установок защиты от коррозии. </w:t>
      </w:r>
    </w:p>
    <w:p>
      <w:pPr>
        <w:spacing w:before="0" w:after="0"/>
        <w:ind w:firstLine="709"/>
      </w:pPr>
      <w:r>
        <w:t>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w:t>
      </w:r>
    </w:p>
    <w:p>
      <w:pPr>
        <w:spacing w:before="0" w:after="0"/>
        <w:ind w:firstLine="709"/>
      </w:pPr>
    </w:p>
    <w:p>
      <w:pPr>
        <w:spacing w:before="0" w:after="0"/>
        <w:sectPr>
          <w:pgSz w:w="11906" w:h="16838"/>
          <w:pgMar w:top="567" w:right="849" w:bottom="426" w:left="709" w:header="709" w:footer="709" w:gutter="0"/>
          <w:pgNumType w:fmt="decimal"/>
          <w:cols w:space="720" w:num="1"/>
          <w:docGrid w:linePitch="360" w:charSpace="0"/>
        </w:sectPr>
      </w:pPr>
    </w:p>
    <w:p>
      <w:pPr>
        <w:spacing w:before="0" w:after="0"/>
        <w:rPr>
          <w:b/>
          <w:bCs/>
          <w:sz w:val="20"/>
          <w:szCs w:val="20"/>
        </w:rPr>
      </w:pPr>
      <w:r>
        <w:rPr>
          <w:b/>
          <w:bCs/>
          <w:sz w:val="20"/>
          <w:szCs w:val="20"/>
        </w:rPr>
        <w:t>Таблица № 2.5.1. Перспективные показатели спроса</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27"/>
        <w:gridCol w:w="1495"/>
        <w:gridCol w:w="1154"/>
        <w:gridCol w:w="1154"/>
        <w:gridCol w:w="1255"/>
        <w:gridCol w:w="1154"/>
        <w:gridCol w:w="1154"/>
        <w:gridCol w:w="1154"/>
        <w:gridCol w:w="1255"/>
        <w:gridCol w:w="1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99"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474"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98"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98"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401"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color w:val="000000"/>
                <w:sz w:val="20"/>
                <w:szCs w:val="20"/>
              </w:rPr>
              <w:t>ГАЗОСНАБЖЕНИЕ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99" w:type="pct"/>
            <w:tcBorders>
              <w:top w:val="single" w:color="auto" w:sz="12" w:space="0"/>
            </w:tcBorders>
            <w:noWrap/>
            <w:vAlign w:val="center"/>
          </w:tcPr>
          <w:p>
            <w:pPr>
              <w:spacing w:before="0" w:after="0"/>
              <w:jc w:val="left"/>
              <w:rPr>
                <w:b/>
                <w:bCs/>
                <w:color w:val="000000"/>
                <w:sz w:val="20"/>
                <w:szCs w:val="20"/>
              </w:rPr>
            </w:pPr>
            <w:r>
              <w:rPr>
                <w:b/>
                <w:bCs/>
                <w:color w:val="000000"/>
                <w:sz w:val="20"/>
                <w:szCs w:val="20"/>
              </w:rPr>
              <w:t>Реализация газа потребителям</w:t>
            </w:r>
          </w:p>
        </w:tc>
        <w:tc>
          <w:tcPr>
            <w:tcW w:w="474"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66" w:type="pct"/>
            <w:tcBorders>
              <w:top w:val="single" w:color="auto" w:sz="12" w:space="0"/>
            </w:tcBorders>
            <w:noWrap/>
            <w:vAlign w:val="top"/>
          </w:tcPr>
          <w:p>
            <w:pPr>
              <w:jc w:val="center"/>
              <w:rPr>
                <w:b/>
                <w:sz w:val="20"/>
                <w:szCs w:val="20"/>
                <w:lang w:val="en-US"/>
              </w:rPr>
            </w:pPr>
            <w:r>
              <w:rPr>
                <w:b/>
                <w:sz w:val="20"/>
                <w:szCs w:val="20"/>
                <w:lang w:val="en-US"/>
              </w:rPr>
              <w:t>2085</w:t>
            </w:r>
          </w:p>
        </w:tc>
        <w:tc>
          <w:tcPr>
            <w:tcW w:w="366" w:type="pct"/>
            <w:tcBorders>
              <w:top w:val="single" w:color="auto" w:sz="12" w:space="0"/>
            </w:tcBorders>
            <w:noWrap/>
            <w:vAlign w:val="top"/>
          </w:tcPr>
          <w:p>
            <w:pPr>
              <w:jc w:val="center"/>
              <w:rPr>
                <w:b/>
                <w:sz w:val="20"/>
                <w:szCs w:val="20"/>
                <w:lang w:val="en-US"/>
              </w:rPr>
            </w:pPr>
            <w:r>
              <w:rPr>
                <w:b/>
                <w:sz w:val="20"/>
                <w:szCs w:val="20"/>
                <w:lang w:val="en-US"/>
              </w:rPr>
              <w:t>2133</w:t>
            </w:r>
          </w:p>
        </w:tc>
        <w:tc>
          <w:tcPr>
            <w:tcW w:w="398" w:type="pct"/>
            <w:tcBorders>
              <w:top w:val="single" w:color="auto" w:sz="12" w:space="0"/>
            </w:tcBorders>
            <w:noWrap/>
            <w:vAlign w:val="top"/>
          </w:tcPr>
          <w:p>
            <w:pPr>
              <w:jc w:val="center"/>
              <w:rPr>
                <w:b/>
                <w:sz w:val="20"/>
                <w:szCs w:val="20"/>
                <w:lang w:val="en-US"/>
              </w:rPr>
            </w:pPr>
            <w:r>
              <w:rPr>
                <w:b/>
                <w:sz w:val="20"/>
                <w:szCs w:val="20"/>
                <w:lang w:val="en-US"/>
              </w:rPr>
              <w:t>2156</w:t>
            </w:r>
          </w:p>
        </w:tc>
        <w:tc>
          <w:tcPr>
            <w:tcW w:w="366" w:type="pct"/>
            <w:tcBorders>
              <w:top w:val="single" w:color="auto" w:sz="12" w:space="0"/>
            </w:tcBorders>
            <w:noWrap/>
            <w:vAlign w:val="top"/>
          </w:tcPr>
          <w:p>
            <w:pPr>
              <w:jc w:val="center"/>
              <w:rPr>
                <w:b/>
                <w:sz w:val="20"/>
                <w:szCs w:val="20"/>
                <w:lang w:val="en-US"/>
              </w:rPr>
            </w:pPr>
            <w:r>
              <w:rPr>
                <w:b/>
                <w:sz w:val="20"/>
                <w:szCs w:val="20"/>
                <w:lang w:val="en-US"/>
              </w:rPr>
              <w:t>2179</w:t>
            </w:r>
          </w:p>
        </w:tc>
        <w:tc>
          <w:tcPr>
            <w:tcW w:w="366" w:type="pct"/>
            <w:tcBorders>
              <w:top w:val="single" w:color="auto" w:sz="12" w:space="0"/>
            </w:tcBorders>
            <w:noWrap/>
            <w:vAlign w:val="top"/>
          </w:tcPr>
          <w:p>
            <w:pPr>
              <w:jc w:val="center"/>
              <w:rPr>
                <w:b/>
                <w:sz w:val="20"/>
                <w:szCs w:val="20"/>
                <w:lang w:val="en-US"/>
              </w:rPr>
            </w:pPr>
            <w:r>
              <w:rPr>
                <w:b/>
                <w:sz w:val="20"/>
                <w:szCs w:val="20"/>
                <w:lang w:val="en-US"/>
              </w:rPr>
              <w:t>2202</w:t>
            </w:r>
          </w:p>
        </w:tc>
        <w:tc>
          <w:tcPr>
            <w:tcW w:w="366" w:type="pct"/>
            <w:tcBorders>
              <w:top w:val="single" w:color="auto" w:sz="12" w:space="0"/>
            </w:tcBorders>
            <w:noWrap/>
            <w:vAlign w:val="top"/>
          </w:tcPr>
          <w:p>
            <w:pPr>
              <w:jc w:val="center"/>
              <w:rPr>
                <w:b/>
                <w:sz w:val="20"/>
                <w:szCs w:val="20"/>
                <w:lang w:val="en-US"/>
              </w:rPr>
            </w:pPr>
            <w:r>
              <w:rPr>
                <w:b/>
                <w:sz w:val="20"/>
                <w:szCs w:val="20"/>
                <w:lang w:val="en-US"/>
              </w:rPr>
              <w:t>2225</w:t>
            </w:r>
          </w:p>
        </w:tc>
        <w:tc>
          <w:tcPr>
            <w:tcW w:w="398" w:type="pct"/>
            <w:tcBorders>
              <w:top w:val="single" w:color="auto" w:sz="12" w:space="0"/>
            </w:tcBorders>
            <w:noWrap/>
            <w:vAlign w:val="top"/>
          </w:tcPr>
          <w:p>
            <w:pPr>
              <w:jc w:val="center"/>
              <w:rPr>
                <w:b/>
                <w:sz w:val="20"/>
                <w:szCs w:val="20"/>
                <w:lang w:val="en-US"/>
              </w:rPr>
            </w:pPr>
            <w:r>
              <w:rPr>
                <w:b/>
                <w:sz w:val="20"/>
                <w:szCs w:val="20"/>
                <w:lang w:val="en-US"/>
              </w:rPr>
              <w:t>2249</w:t>
            </w:r>
          </w:p>
        </w:tc>
        <w:tc>
          <w:tcPr>
            <w:tcW w:w="401" w:type="pct"/>
            <w:tcBorders>
              <w:top w:val="single" w:color="auto" w:sz="12" w:space="0"/>
            </w:tcBorders>
            <w:noWrap/>
            <w:vAlign w:val="top"/>
          </w:tcPr>
          <w:p>
            <w:pPr>
              <w:jc w:val="center"/>
              <w:rPr>
                <w:b/>
                <w:sz w:val="20"/>
                <w:szCs w:val="20"/>
                <w:lang w:val="en-US"/>
              </w:rPr>
            </w:pPr>
            <w:r>
              <w:rPr>
                <w:b/>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0" w:type="pct"/>
            <w:gridSpan w:val="10"/>
            <w:noWrap/>
            <w:vAlign w:val="center"/>
          </w:tcPr>
          <w:p>
            <w:pPr>
              <w:spacing w:before="0" w:after="0"/>
              <w:jc w:val="left"/>
              <w:rPr>
                <w:sz w:val="20"/>
                <w:szCs w:val="20"/>
              </w:rPr>
            </w:pPr>
            <w:r>
              <w:rPr>
                <w:color w:val="000000"/>
                <w:sz w:val="20"/>
                <w:szCs w:val="20"/>
              </w:rPr>
              <w:t>в т. 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99" w:type="pct"/>
            <w:noWrap/>
            <w:vAlign w:val="center"/>
          </w:tcPr>
          <w:p>
            <w:pPr>
              <w:spacing w:before="0" w:after="0"/>
              <w:jc w:val="left"/>
              <w:rPr>
                <w:color w:val="000000"/>
                <w:sz w:val="20"/>
                <w:szCs w:val="20"/>
              </w:rPr>
            </w:pPr>
            <w:r>
              <w:rPr>
                <w:color w:val="000000"/>
                <w:sz w:val="20"/>
                <w:szCs w:val="20"/>
              </w:rPr>
              <w:t>населению</w:t>
            </w:r>
          </w:p>
        </w:tc>
        <w:tc>
          <w:tcPr>
            <w:tcW w:w="474"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66" w:type="pct"/>
            <w:noWrap/>
            <w:vAlign w:val="center"/>
          </w:tcPr>
          <w:p>
            <w:pPr>
              <w:spacing w:before="0" w:after="0"/>
              <w:jc w:val="center"/>
              <w:rPr>
                <w:color w:val="000000"/>
                <w:sz w:val="20"/>
                <w:szCs w:val="20"/>
                <w:lang w:val="en-US"/>
              </w:rPr>
            </w:pPr>
            <w:r>
              <w:rPr>
                <w:color w:val="000000"/>
                <w:sz w:val="20"/>
                <w:szCs w:val="20"/>
                <w:lang w:val="en-US"/>
              </w:rPr>
              <w:t>1015</w:t>
            </w:r>
          </w:p>
        </w:tc>
        <w:tc>
          <w:tcPr>
            <w:tcW w:w="366" w:type="pct"/>
            <w:noWrap/>
            <w:vAlign w:val="center"/>
          </w:tcPr>
          <w:p>
            <w:pPr>
              <w:spacing w:before="0" w:after="0"/>
              <w:jc w:val="center"/>
              <w:rPr>
                <w:color w:val="000000"/>
                <w:sz w:val="20"/>
                <w:szCs w:val="20"/>
                <w:lang w:val="en-US"/>
              </w:rPr>
            </w:pPr>
            <w:r>
              <w:rPr>
                <w:color w:val="000000"/>
                <w:sz w:val="20"/>
                <w:szCs w:val="20"/>
                <w:lang w:val="en-US"/>
              </w:rPr>
              <w:t>1058</w:t>
            </w:r>
          </w:p>
        </w:tc>
        <w:tc>
          <w:tcPr>
            <w:tcW w:w="398" w:type="pct"/>
            <w:noWrap/>
            <w:vAlign w:val="center"/>
          </w:tcPr>
          <w:p>
            <w:pPr>
              <w:spacing w:before="0" w:after="0"/>
              <w:jc w:val="center"/>
              <w:rPr>
                <w:color w:val="000000"/>
                <w:sz w:val="20"/>
                <w:szCs w:val="20"/>
                <w:lang w:val="en-US"/>
              </w:rPr>
            </w:pPr>
            <w:r>
              <w:rPr>
                <w:color w:val="000000"/>
                <w:sz w:val="20"/>
                <w:szCs w:val="20"/>
                <w:lang w:val="en-US"/>
              </w:rPr>
              <w:t>1076</w:t>
            </w:r>
          </w:p>
        </w:tc>
        <w:tc>
          <w:tcPr>
            <w:tcW w:w="366" w:type="pct"/>
            <w:noWrap/>
            <w:vAlign w:val="center"/>
          </w:tcPr>
          <w:p>
            <w:pPr>
              <w:spacing w:before="0" w:after="0"/>
              <w:jc w:val="center"/>
              <w:rPr>
                <w:color w:val="000000"/>
                <w:sz w:val="20"/>
                <w:szCs w:val="20"/>
                <w:lang w:val="en-US"/>
              </w:rPr>
            </w:pPr>
            <w:r>
              <w:rPr>
                <w:color w:val="000000"/>
                <w:sz w:val="20"/>
                <w:szCs w:val="20"/>
                <w:lang w:val="en-US"/>
              </w:rPr>
              <w:t>1094</w:t>
            </w:r>
          </w:p>
        </w:tc>
        <w:tc>
          <w:tcPr>
            <w:tcW w:w="366" w:type="pct"/>
            <w:noWrap/>
            <w:vAlign w:val="center"/>
          </w:tcPr>
          <w:p>
            <w:pPr>
              <w:spacing w:before="0" w:after="0"/>
              <w:jc w:val="center"/>
              <w:rPr>
                <w:color w:val="000000"/>
                <w:sz w:val="20"/>
                <w:szCs w:val="20"/>
                <w:lang w:val="en-US"/>
              </w:rPr>
            </w:pPr>
            <w:r>
              <w:rPr>
                <w:color w:val="000000"/>
                <w:sz w:val="20"/>
                <w:szCs w:val="20"/>
                <w:lang w:val="en-US"/>
              </w:rPr>
              <w:t>1112</w:t>
            </w:r>
          </w:p>
        </w:tc>
        <w:tc>
          <w:tcPr>
            <w:tcW w:w="366" w:type="pct"/>
            <w:noWrap/>
            <w:vAlign w:val="center"/>
          </w:tcPr>
          <w:p>
            <w:pPr>
              <w:spacing w:before="0" w:after="0"/>
              <w:jc w:val="center"/>
              <w:rPr>
                <w:color w:val="000000"/>
                <w:sz w:val="20"/>
                <w:szCs w:val="20"/>
                <w:lang w:val="en-US"/>
              </w:rPr>
            </w:pPr>
            <w:r>
              <w:rPr>
                <w:color w:val="000000"/>
                <w:sz w:val="20"/>
                <w:szCs w:val="20"/>
                <w:lang w:val="en-US"/>
              </w:rPr>
              <w:t>1130</w:t>
            </w:r>
          </w:p>
        </w:tc>
        <w:tc>
          <w:tcPr>
            <w:tcW w:w="398" w:type="pct"/>
            <w:noWrap/>
            <w:vAlign w:val="center"/>
          </w:tcPr>
          <w:p>
            <w:pPr>
              <w:spacing w:before="0" w:after="0"/>
              <w:jc w:val="center"/>
              <w:rPr>
                <w:color w:val="000000"/>
                <w:sz w:val="20"/>
                <w:szCs w:val="20"/>
                <w:lang w:val="en-US"/>
              </w:rPr>
            </w:pPr>
            <w:r>
              <w:rPr>
                <w:color w:val="000000"/>
                <w:sz w:val="20"/>
                <w:szCs w:val="20"/>
                <w:lang w:val="en-US"/>
              </w:rPr>
              <w:t>1149</w:t>
            </w:r>
          </w:p>
        </w:tc>
        <w:tc>
          <w:tcPr>
            <w:tcW w:w="401" w:type="pct"/>
            <w:noWrap/>
            <w:vAlign w:val="center"/>
          </w:tcPr>
          <w:p>
            <w:pPr>
              <w:spacing w:before="0" w:after="0"/>
              <w:jc w:val="center"/>
              <w:rPr>
                <w:color w:val="000000"/>
                <w:sz w:val="20"/>
                <w:szCs w:val="20"/>
                <w:lang w:val="en-US"/>
              </w:rPr>
            </w:pPr>
            <w:r>
              <w:rPr>
                <w:color w:val="000000"/>
                <w:sz w:val="20"/>
                <w:szCs w:val="20"/>
                <w:lang w:val="en-US"/>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99" w:type="pct"/>
            <w:noWrap/>
            <w:vAlign w:val="center"/>
          </w:tcPr>
          <w:p>
            <w:pPr>
              <w:spacing w:before="0" w:after="0"/>
              <w:jc w:val="left"/>
              <w:rPr>
                <w:color w:val="000000"/>
                <w:sz w:val="20"/>
                <w:szCs w:val="20"/>
              </w:rPr>
            </w:pPr>
            <w:r>
              <w:rPr>
                <w:color w:val="000000"/>
                <w:sz w:val="20"/>
                <w:szCs w:val="20"/>
              </w:rPr>
              <w:t>прочим потребителям</w:t>
            </w:r>
          </w:p>
        </w:tc>
        <w:tc>
          <w:tcPr>
            <w:tcW w:w="474"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66" w:type="pct"/>
            <w:noWrap w:val="0"/>
            <w:vAlign w:val="center"/>
          </w:tcPr>
          <w:p>
            <w:pPr>
              <w:spacing w:before="0" w:after="0"/>
              <w:jc w:val="center"/>
              <w:rPr>
                <w:sz w:val="20"/>
                <w:szCs w:val="20"/>
                <w:lang w:val="en-US"/>
              </w:rPr>
            </w:pPr>
            <w:r>
              <w:rPr>
                <w:sz w:val="20"/>
                <w:szCs w:val="20"/>
                <w:lang w:val="en-US"/>
              </w:rPr>
              <w:t>1070</w:t>
            </w:r>
          </w:p>
        </w:tc>
        <w:tc>
          <w:tcPr>
            <w:tcW w:w="366" w:type="pct"/>
            <w:noWrap w:val="0"/>
            <w:vAlign w:val="center"/>
          </w:tcPr>
          <w:p>
            <w:pPr>
              <w:spacing w:before="0" w:after="0"/>
              <w:jc w:val="center"/>
              <w:rPr>
                <w:sz w:val="20"/>
                <w:szCs w:val="20"/>
                <w:lang w:val="en-US"/>
              </w:rPr>
            </w:pPr>
            <w:r>
              <w:rPr>
                <w:sz w:val="20"/>
                <w:szCs w:val="20"/>
                <w:lang w:val="en-US"/>
              </w:rPr>
              <w:t>1075</w:t>
            </w:r>
          </w:p>
        </w:tc>
        <w:tc>
          <w:tcPr>
            <w:tcW w:w="398" w:type="pct"/>
            <w:noWrap w:val="0"/>
            <w:vAlign w:val="center"/>
          </w:tcPr>
          <w:p>
            <w:pPr>
              <w:spacing w:before="0" w:after="0"/>
              <w:jc w:val="center"/>
              <w:rPr>
                <w:sz w:val="20"/>
                <w:szCs w:val="20"/>
                <w:lang w:val="en-US"/>
              </w:rPr>
            </w:pPr>
            <w:r>
              <w:rPr>
                <w:sz w:val="20"/>
                <w:szCs w:val="20"/>
                <w:lang w:val="en-US"/>
              </w:rPr>
              <w:t>1080</w:t>
            </w:r>
          </w:p>
        </w:tc>
        <w:tc>
          <w:tcPr>
            <w:tcW w:w="366" w:type="pct"/>
            <w:noWrap w:val="0"/>
            <w:vAlign w:val="center"/>
          </w:tcPr>
          <w:p>
            <w:pPr>
              <w:spacing w:before="0" w:after="0"/>
              <w:jc w:val="center"/>
              <w:rPr>
                <w:sz w:val="20"/>
                <w:szCs w:val="20"/>
                <w:lang w:val="en-US"/>
              </w:rPr>
            </w:pPr>
            <w:r>
              <w:rPr>
                <w:sz w:val="20"/>
                <w:szCs w:val="20"/>
                <w:lang w:val="en-US"/>
              </w:rPr>
              <w:t>1085</w:t>
            </w:r>
          </w:p>
        </w:tc>
        <w:tc>
          <w:tcPr>
            <w:tcW w:w="366" w:type="pct"/>
            <w:noWrap w:val="0"/>
            <w:vAlign w:val="center"/>
          </w:tcPr>
          <w:p>
            <w:pPr>
              <w:spacing w:before="0" w:after="0"/>
              <w:jc w:val="center"/>
              <w:rPr>
                <w:sz w:val="20"/>
                <w:szCs w:val="20"/>
                <w:lang w:val="en-US"/>
              </w:rPr>
            </w:pPr>
            <w:r>
              <w:rPr>
                <w:sz w:val="20"/>
                <w:szCs w:val="20"/>
                <w:lang w:val="en-US"/>
              </w:rPr>
              <w:t>1090</w:t>
            </w:r>
          </w:p>
        </w:tc>
        <w:tc>
          <w:tcPr>
            <w:tcW w:w="366" w:type="pct"/>
            <w:noWrap w:val="0"/>
            <w:vAlign w:val="center"/>
          </w:tcPr>
          <w:p>
            <w:pPr>
              <w:spacing w:before="0" w:after="0"/>
              <w:jc w:val="center"/>
              <w:rPr>
                <w:sz w:val="20"/>
                <w:szCs w:val="20"/>
                <w:lang w:val="en-US"/>
              </w:rPr>
            </w:pPr>
            <w:r>
              <w:rPr>
                <w:sz w:val="20"/>
                <w:szCs w:val="20"/>
                <w:lang w:val="en-US"/>
              </w:rPr>
              <w:t>1095</w:t>
            </w:r>
          </w:p>
        </w:tc>
        <w:tc>
          <w:tcPr>
            <w:tcW w:w="398" w:type="pct"/>
            <w:noWrap w:val="0"/>
            <w:vAlign w:val="center"/>
          </w:tcPr>
          <w:p>
            <w:pPr>
              <w:spacing w:before="0" w:after="0"/>
              <w:jc w:val="center"/>
              <w:rPr>
                <w:sz w:val="20"/>
                <w:szCs w:val="20"/>
                <w:lang w:val="en-US"/>
              </w:rPr>
            </w:pPr>
            <w:r>
              <w:rPr>
                <w:sz w:val="20"/>
                <w:szCs w:val="20"/>
                <w:lang w:val="en-US"/>
              </w:rPr>
              <w:t>1100</w:t>
            </w:r>
          </w:p>
        </w:tc>
        <w:tc>
          <w:tcPr>
            <w:tcW w:w="401" w:type="pct"/>
            <w:noWrap w:val="0"/>
            <w:vAlign w:val="center"/>
          </w:tcPr>
          <w:p>
            <w:pPr>
              <w:spacing w:before="0" w:after="0"/>
              <w:jc w:val="center"/>
              <w:rPr>
                <w:sz w:val="20"/>
                <w:szCs w:val="20"/>
                <w:lang w:val="en-US"/>
              </w:rPr>
            </w:pPr>
            <w:r>
              <w:rPr>
                <w:sz w:val="20"/>
                <w:szCs w:val="20"/>
                <w:lang w:val="en-US"/>
              </w:rPr>
              <w:t>1115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499" w:type="pct"/>
            <w:noWrap w:val="0"/>
            <w:vAlign w:val="center"/>
          </w:tcPr>
          <w:p>
            <w:pPr>
              <w:spacing w:before="0" w:after="0"/>
              <w:jc w:val="left"/>
              <w:rPr>
                <w:sz w:val="20"/>
                <w:szCs w:val="20"/>
              </w:rPr>
            </w:pPr>
            <w:r>
              <w:rPr>
                <w:sz w:val="20"/>
                <w:szCs w:val="20"/>
              </w:rPr>
              <w:t xml:space="preserve">Динамика изменения объема реализации </w:t>
            </w:r>
          </w:p>
        </w:tc>
        <w:tc>
          <w:tcPr>
            <w:tcW w:w="474" w:type="pct"/>
            <w:noWrap w:val="0"/>
            <w:vAlign w:val="center"/>
          </w:tcPr>
          <w:p>
            <w:pPr>
              <w:spacing w:before="0" w:after="0"/>
              <w:jc w:val="center"/>
              <w:rPr>
                <w:sz w:val="20"/>
                <w:szCs w:val="20"/>
              </w:rPr>
            </w:pPr>
            <w:r>
              <w:rPr>
                <w:sz w:val="20"/>
                <w:szCs w:val="20"/>
              </w:rPr>
              <w:t>%</w:t>
            </w:r>
          </w:p>
        </w:tc>
        <w:tc>
          <w:tcPr>
            <w:tcW w:w="366" w:type="pct"/>
            <w:noWrap/>
            <w:vAlign w:val="center"/>
          </w:tcPr>
          <w:p>
            <w:pPr>
              <w:spacing w:before="0" w:after="0"/>
              <w:jc w:val="center"/>
              <w:rPr>
                <w:sz w:val="20"/>
                <w:szCs w:val="20"/>
              </w:rPr>
            </w:pPr>
            <w:r>
              <w:rPr>
                <w:sz w:val="20"/>
                <w:szCs w:val="20"/>
              </w:rPr>
              <w:t>-</w:t>
            </w:r>
          </w:p>
        </w:tc>
        <w:tc>
          <w:tcPr>
            <w:tcW w:w="366" w:type="pct"/>
            <w:noWrap/>
            <w:vAlign w:val="center"/>
          </w:tcPr>
          <w:p>
            <w:pPr>
              <w:spacing w:before="0" w:after="0"/>
              <w:jc w:val="center"/>
              <w:rPr>
                <w:sz w:val="20"/>
                <w:szCs w:val="20"/>
              </w:rPr>
            </w:pPr>
            <w:r>
              <w:rPr>
                <w:sz w:val="20"/>
                <w:szCs w:val="20"/>
                <w:lang w:val="en-US"/>
              </w:rPr>
              <w:t>102</w:t>
            </w:r>
            <w:r>
              <w:rPr>
                <w:sz w:val="20"/>
                <w:szCs w:val="20"/>
              </w:rPr>
              <w:t>,</w:t>
            </w:r>
            <w:r>
              <w:rPr>
                <w:sz w:val="20"/>
                <w:szCs w:val="20"/>
                <w:lang w:val="en-US"/>
              </w:rPr>
              <w:t>3</w:t>
            </w:r>
            <w:r>
              <w:rPr>
                <w:sz w:val="20"/>
                <w:szCs w:val="20"/>
              </w:rPr>
              <w:t>%</w:t>
            </w:r>
          </w:p>
        </w:tc>
        <w:tc>
          <w:tcPr>
            <w:tcW w:w="398" w:type="pct"/>
            <w:noWrap/>
            <w:vAlign w:val="center"/>
          </w:tcPr>
          <w:p>
            <w:pPr>
              <w:spacing w:before="0" w:after="0"/>
              <w:jc w:val="center"/>
              <w:rPr>
                <w:sz w:val="20"/>
                <w:szCs w:val="20"/>
              </w:rPr>
            </w:pPr>
            <w:r>
              <w:rPr>
                <w:sz w:val="20"/>
                <w:szCs w:val="20"/>
              </w:rPr>
              <w:t>101,1%</w:t>
            </w:r>
          </w:p>
        </w:tc>
        <w:tc>
          <w:tcPr>
            <w:tcW w:w="366" w:type="pct"/>
            <w:noWrap/>
            <w:vAlign w:val="center"/>
          </w:tcPr>
          <w:p>
            <w:pPr>
              <w:spacing w:before="0" w:after="0"/>
              <w:jc w:val="center"/>
              <w:rPr>
                <w:sz w:val="20"/>
                <w:szCs w:val="20"/>
              </w:rPr>
            </w:pPr>
            <w:r>
              <w:rPr>
                <w:sz w:val="20"/>
                <w:szCs w:val="20"/>
              </w:rPr>
              <w:t>101,1%</w:t>
            </w:r>
          </w:p>
        </w:tc>
        <w:tc>
          <w:tcPr>
            <w:tcW w:w="366" w:type="pct"/>
            <w:noWrap/>
            <w:vAlign w:val="center"/>
          </w:tcPr>
          <w:p>
            <w:pPr>
              <w:spacing w:before="0" w:after="0"/>
              <w:jc w:val="center"/>
              <w:rPr>
                <w:sz w:val="20"/>
                <w:szCs w:val="20"/>
              </w:rPr>
            </w:pPr>
            <w:r>
              <w:rPr>
                <w:sz w:val="20"/>
                <w:szCs w:val="20"/>
              </w:rPr>
              <w:t>101,1%</w:t>
            </w:r>
          </w:p>
        </w:tc>
        <w:tc>
          <w:tcPr>
            <w:tcW w:w="366" w:type="pct"/>
            <w:noWrap/>
            <w:vAlign w:val="center"/>
          </w:tcPr>
          <w:p>
            <w:pPr>
              <w:spacing w:before="0" w:after="0"/>
              <w:jc w:val="center"/>
              <w:rPr>
                <w:sz w:val="20"/>
                <w:szCs w:val="20"/>
              </w:rPr>
            </w:pPr>
            <w:r>
              <w:rPr>
                <w:sz w:val="20"/>
                <w:szCs w:val="20"/>
              </w:rPr>
              <w:t>101,0%</w:t>
            </w:r>
          </w:p>
        </w:tc>
        <w:tc>
          <w:tcPr>
            <w:tcW w:w="398" w:type="pct"/>
            <w:noWrap/>
            <w:vAlign w:val="center"/>
          </w:tcPr>
          <w:p>
            <w:pPr>
              <w:spacing w:before="0" w:after="0"/>
              <w:jc w:val="center"/>
              <w:rPr>
                <w:sz w:val="20"/>
                <w:szCs w:val="20"/>
              </w:rPr>
            </w:pPr>
            <w:r>
              <w:rPr>
                <w:sz w:val="20"/>
                <w:szCs w:val="20"/>
              </w:rPr>
              <w:t>101,1%</w:t>
            </w:r>
          </w:p>
        </w:tc>
        <w:tc>
          <w:tcPr>
            <w:tcW w:w="401" w:type="pct"/>
            <w:noWrap/>
            <w:vAlign w:val="center"/>
          </w:tcPr>
          <w:p>
            <w:pPr>
              <w:spacing w:before="0" w:after="0"/>
              <w:jc w:val="center"/>
              <w:rPr>
                <w:sz w:val="20"/>
                <w:szCs w:val="20"/>
              </w:rPr>
            </w:pPr>
            <w:r>
              <w:rPr>
                <w:sz w:val="20"/>
                <w:szCs w:val="20"/>
              </w:rPr>
              <w:t>101,5%</w:t>
            </w:r>
          </w:p>
        </w:tc>
      </w:tr>
    </w:tbl>
    <w:p>
      <w:pPr>
        <w:pStyle w:val="7"/>
        <w:spacing w:before="0" w:after="0"/>
        <w:rPr>
          <w:rStyle w:val="10"/>
          <w:i w:val="0"/>
          <w:iCs w:val="0"/>
          <w:szCs w:val="26"/>
        </w:rPr>
        <w:sectPr>
          <w:pgSz w:w="16838" w:h="11906" w:orient="landscape"/>
          <w:pgMar w:top="284" w:right="720" w:bottom="426" w:left="567" w:header="709" w:footer="709" w:gutter="0"/>
          <w:pgNumType w:fmt="decimal"/>
          <w:cols w:space="720" w:num="1"/>
          <w:docGrid w:linePitch="360" w:charSpace="0"/>
        </w:sectPr>
      </w:pPr>
    </w:p>
    <w:p>
      <w:pPr>
        <w:pStyle w:val="3"/>
        <w:spacing w:before="0" w:after="0"/>
        <w:ind w:left="0" w:firstLine="0"/>
        <w:rPr>
          <w:rStyle w:val="10"/>
          <w:i w:val="0"/>
          <w:iCs/>
          <w:sz w:val="28"/>
          <w:szCs w:val="28"/>
        </w:rPr>
      </w:pPr>
      <w:r>
        <w:rPr>
          <w:rStyle w:val="10"/>
          <w:i w:val="0"/>
          <w:iCs/>
          <w:sz w:val="28"/>
          <w:szCs w:val="28"/>
        </w:rPr>
        <w:t>2.6. Перспективные показатели спроса на услуги по захоронению (утилизации) Т</w:t>
      </w:r>
      <w:r>
        <w:rPr>
          <w:rStyle w:val="10"/>
          <w:i w:val="0"/>
          <w:iCs/>
          <w:sz w:val="28"/>
          <w:szCs w:val="28"/>
          <w:lang w:val="ru-RU"/>
        </w:rPr>
        <w:t>К</w:t>
      </w:r>
      <w:r>
        <w:rPr>
          <w:rStyle w:val="10"/>
          <w:i w:val="0"/>
          <w:iCs/>
          <w:sz w:val="28"/>
          <w:szCs w:val="28"/>
        </w:rPr>
        <w:t>О</w:t>
      </w:r>
    </w:p>
    <w:p>
      <w:pPr>
        <w:spacing w:before="0" w:after="0"/>
      </w:pPr>
    </w:p>
    <w:p>
      <w:pPr>
        <w:suppressAutoHyphens/>
        <w:spacing w:before="0" w:after="0"/>
        <w:ind w:firstLine="567"/>
      </w:pPr>
      <w:r>
        <w:t>Сбор и удаление твердых коммунальных отходов генеральным планом намечено производить по следующим схемам:</w:t>
      </w:r>
    </w:p>
    <w:p>
      <w:pPr>
        <w:suppressAutoHyphens/>
        <w:spacing w:before="0" w:after="0"/>
        <w:ind w:firstLine="567"/>
      </w:pPr>
      <w: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ТКО.</w:t>
      </w:r>
    </w:p>
    <w:p>
      <w:pPr>
        <w:suppressAutoHyphens/>
        <w:spacing w:before="0" w:after="0"/>
        <w:ind w:firstLine="567"/>
      </w:pPr>
      <w:r>
        <w:t xml:space="preserve">-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Необходимо организовать площадки для контейнеров, обеспечить проезды для спецавтотранспорта и подходы к сборникам отходов. Размещение мест временного хранения отходов следует согласовывать с районным архитектором и районными санэпидстанциями. </w:t>
      </w:r>
    </w:p>
    <w:p>
      <w:pPr>
        <w:suppressAutoHyphens/>
        <w:spacing w:before="0" w:after="0"/>
        <w:ind w:firstLine="567"/>
      </w:pPr>
      <w:r>
        <w:t>Контейнерные площадки должны иметь твердое покрытие, освещены, иметь условия для стока поверхностных вод.</w:t>
      </w:r>
    </w:p>
    <w:p>
      <w:pPr>
        <w:suppressAutoHyphens/>
        <w:spacing w:before="0" w:after="0"/>
        <w:ind w:firstLine="567"/>
      </w:pPr>
      <w: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pPr>
        <w:suppressAutoHyphens/>
        <w:spacing w:before="0" w:after="0"/>
        <w:ind w:right="-1" w:firstLine="567"/>
      </w:pPr>
      <w:r>
        <w:t>Генеральный план предусматривает закрытие существующих санкционированных свалок с последующей рекультивацией земель.</w:t>
      </w:r>
    </w:p>
    <w:p>
      <w:pPr>
        <w:suppressAutoHyphens/>
        <w:spacing w:before="0" w:after="0"/>
        <w:ind w:right="-1" w:firstLine="567"/>
      </w:pPr>
      <w:r>
        <w:t>Территориальной схемой обращения с отходами, в том числе с твердыми коммунальными отходами, Ростовской области предлагается вывоз ТКО с территории Парамоновского сельского поселения на планируемый к строительству межмуниципальный экологический отходоперерабатывающий комплекс (МЭОК) расположенный в г. Морозовск. На МЭОК должны быть размещены: мусороперегрузочные станции, мусоросортировочный комплекс и прочие объекты, где оператор должен организовать систему работы с отходами.</w:t>
      </w:r>
    </w:p>
    <w:p>
      <w:pPr>
        <w:widowControl w:val="0"/>
        <w:autoSpaceDE w:val="0"/>
        <w:autoSpaceDN w:val="0"/>
        <w:adjustRightInd w:val="0"/>
        <w:spacing w:before="0" w:after="0"/>
        <w:ind w:firstLine="567"/>
      </w:pPr>
      <w:r>
        <w:t xml:space="preserve">Допускается размещение площадок с бункерами накопителями для временного хранения отходов каждого населенного пункта.  </w:t>
      </w:r>
    </w:p>
    <w:p>
      <w:pPr>
        <w:tabs>
          <w:tab w:val="left" w:pos="851"/>
        </w:tabs>
        <w:suppressAutoHyphens/>
        <w:spacing w:before="0" w:after="0"/>
        <w:ind w:firstLine="567"/>
        <w:rPr>
          <w:b/>
          <w:lang w:eastAsia="en-US" w:bidi="en-US"/>
        </w:rPr>
      </w:pPr>
      <w:r>
        <w:t>Генеральным планом разработаны мероприятия по повышению уровня санитарного состояния сельского поселения. Для их реализации необходимо:</w:t>
      </w:r>
    </w:p>
    <w:p>
      <w:pPr>
        <w:pStyle w:val="97"/>
        <w:numPr>
          <w:ilvl w:val="0"/>
          <w:numId w:val="14"/>
        </w:numPr>
        <w:tabs>
          <w:tab w:val="left" w:pos="851"/>
        </w:tabs>
        <w:suppressAutoHyphens/>
        <w:spacing w:line="240" w:lineRule="auto"/>
        <w:ind w:left="0" w:firstLine="567"/>
        <w:jc w:val="both"/>
        <w:rPr>
          <w:b w:val="0"/>
          <w:sz w:val="24"/>
          <w:szCs w:val="24"/>
          <w:lang w:eastAsia="en-US" w:bidi="en-US"/>
        </w:rPr>
      </w:pPr>
      <w:r>
        <w:rPr>
          <w:b w:val="0"/>
          <w:sz w:val="24"/>
          <w:szCs w:val="24"/>
          <w:lang w:eastAsia="en-US" w:bidi="en-US"/>
        </w:rPr>
        <w:t>Организовать водоотведение с территории объектов размещения ТКО согласно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97"/>
        <w:numPr>
          <w:ilvl w:val="0"/>
          <w:numId w:val="14"/>
        </w:numPr>
        <w:suppressAutoHyphens/>
        <w:spacing w:line="240" w:lineRule="auto"/>
        <w:ind w:left="0" w:firstLine="567"/>
        <w:jc w:val="both"/>
        <w:rPr>
          <w:b w:val="0"/>
          <w:sz w:val="24"/>
          <w:szCs w:val="24"/>
          <w:lang w:eastAsia="en-US" w:bidi="en-US"/>
        </w:rPr>
      </w:pPr>
      <w:r>
        <w:rPr>
          <w:b w:val="0"/>
          <w:sz w:val="24"/>
          <w:szCs w:val="24"/>
          <w:lang w:eastAsia="en-US" w:bidi="en-US"/>
        </w:rPr>
        <w:t>Организовать рациональный контроль, принимаемых отходов на сельских объектах размещения ТКО;</w:t>
      </w:r>
    </w:p>
    <w:p>
      <w:pPr>
        <w:pStyle w:val="97"/>
        <w:numPr>
          <w:ilvl w:val="0"/>
          <w:numId w:val="14"/>
        </w:numPr>
        <w:suppressAutoHyphens/>
        <w:spacing w:line="240" w:lineRule="auto"/>
        <w:ind w:left="0" w:firstLine="567"/>
        <w:jc w:val="both"/>
        <w:rPr>
          <w:b w:val="0"/>
          <w:sz w:val="24"/>
          <w:szCs w:val="24"/>
          <w:lang w:eastAsia="en-US" w:bidi="en-US"/>
        </w:rPr>
      </w:pPr>
      <w:r>
        <w:rPr>
          <w:b w:val="0"/>
          <w:sz w:val="24"/>
          <w:szCs w:val="24"/>
          <w:lang w:eastAsia="en-US" w:bidi="en-US"/>
        </w:rPr>
        <w:t>Осуществлять вывоз жидких отходов с территорий неканализованных домовладений.</w:t>
      </w:r>
    </w:p>
    <w:p>
      <w:pPr>
        <w:suppressAutoHyphens/>
        <w:spacing w:before="0" w:after="0"/>
        <w:ind w:left="851" w:hanging="142"/>
        <w:sectPr>
          <w:pgSz w:w="11906" w:h="16838"/>
          <w:pgMar w:top="720" w:right="849" w:bottom="567" w:left="709" w:header="709" w:footer="709" w:gutter="0"/>
          <w:pgNumType w:fmt="decimal"/>
          <w:cols w:space="720" w:num="1"/>
          <w:docGrid w:linePitch="360" w:charSpace="0"/>
        </w:sectPr>
      </w:pPr>
    </w:p>
    <w:p>
      <w:pPr>
        <w:spacing w:before="0" w:after="0"/>
        <w:rPr>
          <w:b/>
          <w:bCs/>
          <w:sz w:val="20"/>
          <w:szCs w:val="20"/>
        </w:rPr>
      </w:pPr>
      <w:r>
        <w:rPr>
          <w:b/>
          <w:bCs/>
          <w:sz w:val="20"/>
          <w:szCs w:val="20"/>
        </w:rPr>
        <w:t>Таблица № 2.6.1. Перспективные показатели спроса услуги по захоронению (утилизации) ТКО</w:t>
      </w:r>
    </w:p>
    <w:tbl>
      <w:tblPr>
        <w:tblStyle w:val="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79"/>
        <w:gridCol w:w="1451"/>
        <w:gridCol w:w="1217"/>
        <w:gridCol w:w="1217"/>
        <w:gridCol w:w="1217"/>
        <w:gridCol w:w="1217"/>
        <w:gridCol w:w="1217"/>
        <w:gridCol w:w="1217"/>
        <w:gridCol w:w="1217"/>
        <w:gridCol w:w="12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52"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460"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386"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color w:val="000000"/>
                <w:sz w:val="20"/>
                <w:szCs w:val="20"/>
              </w:rPr>
              <w:t>УСЛУГА ПО ЗАХОРОНЕНИЮ (УТИЛИЗАЦИИ) ТВЕРДЫХ КОММУНАЛЬНЫХ ОТХОДОВ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52" w:type="pct"/>
            <w:tcBorders>
              <w:top w:val="single" w:color="auto" w:sz="12" w:space="0"/>
            </w:tcBorders>
            <w:noWrap w:val="0"/>
            <w:vAlign w:val="center"/>
          </w:tcPr>
          <w:p>
            <w:pPr>
              <w:spacing w:before="0" w:after="0"/>
              <w:jc w:val="left"/>
              <w:rPr>
                <w:sz w:val="20"/>
                <w:szCs w:val="20"/>
              </w:rPr>
            </w:pPr>
            <w:r>
              <w:rPr>
                <w:sz w:val="20"/>
                <w:szCs w:val="20"/>
              </w:rPr>
              <w:t>Объём реализации услуги по захоронению (утилизации) ТКО всем потребителям</w:t>
            </w:r>
          </w:p>
        </w:tc>
        <w:tc>
          <w:tcPr>
            <w:tcW w:w="460"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6" w:type="pct"/>
            <w:tcBorders>
              <w:top w:val="single" w:color="auto" w:sz="12" w:space="0"/>
            </w:tcBorders>
            <w:noWrap/>
            <w:vAlign w:val="center"/>
          </w:tcPr>
          <w:p>
            <w:pPr>
              <w:jc w:val="center"/>
              <w:rPr>
                <w:b/>
                <w:sz w:val="20"/>
                <w:szCs w:val="20"/>
              </w:rPr>
            </w:pPr>
            <w:r>
              <w:rPr>
                <w:b/>
                <w:sz w:val="20"/>
                <w:szCs w:val="20"/>
              </w:rPr>
              <w:t>4,7</w:t>
            </w:r>
          </w:p>
        </w:tc>
        <w:tc>
          <w:tcPr>
            <w:tcW w:w="386" w:type="pct"/>
            <w:tcBorders>
              <w:top w:val="single" w:color="auto" w:sz="12" w:space="0"/>
            </w:tcBorders>
            <w:noWrap/>
            <w:vAlign w:val="center"/>
          </w:tcPr>
          <w:p>
            <w:pPr>
              <w:jc w:val="center"/>
              <w:rPr>
                <w:b/>
                <w:sz w:val="20"/>
                <w:szCs w:val="20"/>
              </w:rPr>
            </w:pPr>
            <w:r>
              <w:rPr>
                <w:b/>
                <w:sz w:val="20"/>
                <w:szCs w:val="20"/>
              </w:rPr>
              <w:t>4,9</w:t>
            </w:r>
          </w:p>
        </w:tc>
        <w:tc>
          <w:tcPr>
            <w:tcW w:w="386" w:type="pct"/>
            <w:tcBorders>
              <w:top w:val="single" w:color="auto" w:sz="12" w:space="0"/>
            </w:tcBorders>
            <w:noWrap/>
            <w:vAlign w:val="center"/>
          </w:tcPr>
          <w:p>
            <w:pPr>
              <w:jc w:val="center"/>
              <w:rPr>
                <w:b/>
                <w:sz w:val="20"/>
                <w:szCs w:val="20"/>
              </w:rPr>
            </w:pPr>
            <w:r>
              <w:rPr>
                <w:b/>
                <w:sz w:val="20"/>
                <w:szCs w:val="20"/>
              </w:rPr>
              <w:t>5,0</w:t>
            </w:r>
          </w:p>
        </w:tc>
        <w:tc>
          <w:tcPr>
            <w:tcW w:w="386" w:type="pct"/>
            <w:tcBorders>
              <w:top w:val="single" w:color="auto" w:sz="12" w:space="0"/>
            </w:tcBorders>
            <w:noWrap/>
            <w:vAlign w:val="center"/>
          </w:tcPr>
          <w:p>
            <w:pPr>
              <w:jc w:val="center"/>
              <w:rPr>
                <w:b/>
                <w:sz w:val="20"/>
                <w:szCs w:val="20"/>
              </w:rPr>
            </w:pPr>
            <w:r>
              <w:rPr>
                <w:b/>
                <w:sz w:val="20"/>
                <w:szCs w:val="20"/>
              </w:rPr>
              <w:t>5,2</w:t>
            </w:r>
          </w:p>
        </w:tc>
        <w:tc>
          <w:tcPr>
            <w:tcW w:w="386" w:type="pct"/>
            <w:tcBorders>
              <w:top w:val="single" w:color="auto" w:sz="12" w:space="0"/>
            </w:tcBorders>
            <w:noWrap/>
            <w:vAlign w:val="center"/>
          </w:tcPr>
          <w:p>
            <w:pPr>
              <w:jc w:val="center"/>
              <w:rPr>
                <w:b/>
                <w:sz w:val="20"/>
                <w:szCs w:val="20"/>
              </w:rPr>
            </w:pPr>
            <w:r>
              <w:rPr>
                <w:b/>
                <w:sz w:val="20"/>
                <w:szCs w:val="20"/>
              </w:rPr>
              <w:t>5,3</w:t>
            </w:r>
          </w:p>
        </w:tc>
        <w:tc>
          <w:tcPr>
            <w:tcW w:w="386" w:type="pct"/>
            <w:tcBorders>
              <w:top w:val="single" w:color="auto" w:sz="12" w:space="0"/>
            </w:tcBorders>
            <w:noWrap/>
            <w:vAlign w:val="center"/>
          </w:tcPr>
          <w:p>
            <w:pPr>
              <w:jc w:val="center"/>
              <w:rPr>
                <w:b/>
                <w:sz w:val="20"/>
                <w:szCs w:val="20"/>
              </w:rPr>
            </w:pPr>
            <w:r>
              <w:rPr>
                <w:b/>
                <w:sz w:val="20"/>
                <w:szCs w:val="20"/>
              </w:rPr>
              <w:t>5,5</w:t>
            </w:r>
          </w:p>
        </w:tc>
        <w:tc>
          <w:tcPr>
            <w:tcW w:w="386" w:type="pct"/>
            <w:tcBorders>
              <w:top w:val="single" w:color="auto" w:sz="12" w:space="0"/>
            </w:tcBorders>
            <w:noWrap/>
            <w:vAlign w:val="center"/>
          </w:tcPr>
          <w:p>
            <w:pPr>
              <w:jc w:val="center"/>
              <w:rPr>
                <w:b/>
                <w:sz w:val="20"/>
                <w:szCs w:val="20"/>
              </w:rPr>
            </w:pPr>
            <w:r>
              <w:rPr>
                <w:b/>
                <w:sz w:val="20"/>
                <w:szCs w:val="20"/>
              </w:rPr>
              <w:t>5,7</w:t>
            </w:r>
          </w:p>
        </w:tc>
        <w:tc>
          <w:tcPr>
            <w:tcW w:w="386" w:type="pct"/>
            <w:tcBorders>
              <w:top w:val="single" w:color="auto" w:sz="12" w:space="0"/>
            </w:tcBorders>
            <w:noWrap/>
            <w:vAlign w:val="center"/>
          </w:tcPr>
          <w:p>
            <w:pPr>
              <w:jc w:val="center"/>
              <w:rPr>
                <w:b/>
                <w:sz w:val="20"/>
                <w:szCs w:val="20"/>
              </w:rPr>
            </w:pPr>
            <w:r>
              <w:rPr>
                <w:b/>
                <w:sz w:val="20"/>
                <w:szCs w:val="20"/>
              </w:rPr>
              <w:t>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52" w:type="pct"/>
            <w:noWrap w:val="0"/>
            <w:vAlign w:val="center"/>
          </w:tcPr>
          <w:p>
            <w:pPr>
              <w:spacing w:before="0" w:after="0"/>
              <w:jc w:val="left"/>
              <w:rPr>
                <w:sz w:val="20"/>
                <w:szCs w:val="20"/>
              </w:rPr>
            </w:pPr>
            <w:r>
              <w:rPr>
                <w:sz w:val="20"/>
                <w:szCs w:val="20"/>
              </w:rPr>
              <w:t>в т. ч. объём реализации услуги по захоронению (утилизации) ТКО населению</w:t>
            </w:r>
          </w:p>
        </w:tc>
        <w:tc>
          <w:tcPr>
            <w:tcW w:w="46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6" w:type="pct"/>
            <w:noWrap/>
            <w:vAlign w:val="center"/>
          </w:tcPr>
          <w:p>
            <w:pPr>
              <w:jc w:val="center"/>
              <w:rPr>
                <w:sz w:val="20"/>
                <w:szCs w:val="20"/>
              </w:rPr>
            </w:pPr>
            <w:r>
              <w:rPr>
                <w:sz w:val="20"/>
                <w:szCs w:val="20"/>
              </w:rPr>
              <w:t>3,0</w:t>
            </w:r>
          </w:p>
        </w:tc>
        <w:tc>
          <w:tcPr>
            <w:tcW w:w="386" w:type="pct"/>
            <w:noWrap/>
            <w:vAlign w:val="center"/>
          </w:tcPr>
          <w:p>
            <w:pPr>
              <w:jc w:val="center"/>
              <w:rPr>
                <w:sz w:val="20"/>
                <w:szCs w:val="20"/>
              </w:rPr>
            </w:pPr>
            <w:r>
              <w:rPr>
                <w:sz w:val="20"/>
                <w:szCs w:val="20"/>
              </w:rPr>
              <w:t>3,2</w:t>
            </w:r>
          </w:p>
        </w:tc>
        <w:tc>
          <w:tcPr>
            <w:tcW w:w="386" w:type="pct"/>
            <w:noWrap/>
            <w:vAlign w:val="center"/>
          </w:tcPr>
          <w:p>
            <w:pPr>
              <w:jc w:val="center"/>
              <w:rPr>
                <w:sz w:val="20"/>
                <w:szCs w:val="20"/>
              </w:rPr>
            </w:pPr>
            <w:r>
              <w:rPr>
                <w:sz w:val="20"/>
                <w:szCs w:val="20"/>
              </w:rPr>
              <w:t>3,3</w:t>
            </w:r>
          </w:p>
        </w:tc>
        <w:tc>
          <w:tcPr>
            <w:tcW w:w="386" w:type="pct"/>
            <w:noWrap/>
            <w:vAlign w:val="center"/>
          </w:tcPr>
          <w:p>
            <w:pPr>
              <w:jc w:val="center"/>
              <w:rPr>
                <w:sz w:val="20"/>
                <w:szCs w:val="20"/>
              </w:rPr>
            </w:pPr>
            <w:r>
              <w:rPr>
                <w:sz w:val="20"/>
                <w:szCs w:val="20"/>
              </w:rPr>
              <w:t>3,4</w:t>
            </w:r>
          </w:p>
        </w:tc>
        <w:tc>
          <w:tcPr>
            <w:tcW w:w="386" w:type="pct"/>
            <w:noWrap/>
            <w:vAlign w:val="center"/>
          </w:tcPr>
          <w:p>
            <w:pPr>
              <w:jc w:val="center"/>
              <w:rPr>
                <w:sz w:val="20"/>
                <w:szCs w:val="20"/>
              </w:rPr>
            </w:pPr>
            <w:r>
              <w:rPr>
                <w:sz w:val="20"/>
                <w:szCs w:val="20"/>
              </w:rPr>
              <w:t>3,5</w:t>
            </w:r>
          </w:p>
        </w:tc>
        <w:tc>
          <w:tcPr>
            <w:tcW w:w="386" w:type="pct"/>
            <w:noWrap/>
            <w:vAlign w:val="center"/>
          </w:tcPr>
          <w:p>
            <w:pPr>
              <w:jc w:val="center"/>
              <w:rPr>
                <w:sz w:val="20"/>
                <w:szCs w:val="20"/>
              </w:rPr>
            </w:pPr>
            <w:r>
              <w:rPr>
                <w:sz w:val="20"/>
                <w:szCs w:val="20"/>
              </w:rPr>
              <w:t>3,7</w:t>
            </w:r>
          </w:p>
        </w:tc>
        <w:tc>
          <w:tcPr>
            <w:tcW w:w="386" w:type="pct"/>
            <w:noWrap/>
            <w:vAlign w:val="center"/>
          </w:tcPr>
          <w:p>
            <w:pPr>
              <w:jc w:val="center"/>
              <w:rPr>
                <w:sz w:val="20"/>
                <w:szCs w:val="20"/>
              </w:rPr>
            </w:pPr>
            <w:r>
              <w:rPr>
                <w:sz w:val="20"/>
                <w:szCs w:val="20"/>
              </w:rPr>
              <w:t>3,8</w:t>
            </w:r>
          </w:p>
        </w:tc>
        <w:tc>
          <w:tcPr>
            <w:tcW w:w="386" w:type="pct"/>
            <w:noWrap/>
            <w:vAlign w:val="center"/>
          </w:tcPr>
          <w:p>
            <w:pPr>
              <w:jc w:val="center"/>
              <w:rPr>
                <w:sz w:val="20"/>
                <w:szCs w:val="20"/>
              </w:rPr>
            </w:pPr>
            <w:r>
              <w:rPr>
                <w:sz w:val="20"/>
                <w:szCs w:val="20"/>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452" w:type="pct"/>
            <w:noWrap w:val="0"/>
            <w:vAlign w:val="center"/>
          </w:tcPr>
          <w:p>
            <w:pPr>
              <w:spacing w:before="0" w:after="0"/>
              <w:jc w:val="left"/>
              <w:rPr>
                <w:sz w:val="20"/>
                <w:szCs w:val="20"/>
              </w:rPr>
            </w:pPr>
            <w:r>
              <w:rPr>
                <w:sz w:val="20"/>
                <w:szCs w:val="20"/>
              </w:rPr>
              <w:t>в т. ч. объём реализации услуги по захоронению (утилизации) ТКО прочим потребителям</w:t>
            </w:r>
          </w:p>
        </w:tc>
        <w:tc>
          <w:tcPr>
            <w:tcW w:w="46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86" w:type="pct"/>
            <w:noWrap w:val="0"/>
            <w:vAlign w:val="center"/>
          </w:tcPr>
          <w:p>
            <w:pPr>
              <w:jc w:val="center"/>
              <w:rPr>
                <w:sz w:val="20"/>
                <w:szCs w:val="20"/>
              </w:rPr>
            </w:pPr>
            <w:r>
              <w:rPr>
                <w:sz w:val="20"/>
                <w:szCs w:val="20"/>
              </w:rPr>
              <w:t>1,7</w:t>
            </w:r>
          </w:p>
        </w:tc>
        <w:tc>
          <w:tcPr>
            <w:tcW w:w="386" w:type="pct"/>
            <w:noWrap w:val="0"/>
            <w:vAlign w:val="center"/>
          </w:tcPr>
          <w:p>
            <w:pPr>
              <w:jc w:val="center"/>
              <w:rPr>
                <w:sz w:val="20"/>
                <w:szCs w:val="20"/>
              </w:rPr>
            </w:pPr>
            <w:r>
              <w:rPr>
                <w:sz w:val="20"/>
                <w:szCs w:val="20"/>
              </w:rPr>
              <w:t>1,7</w:t>
            </w:r>
          </w:p>
        </w:tc>
        <w:tc>
          <w:tcPr>
            <w:tcW w:w="386" w:type="pct"/>
            <w:noWrap w:val="0"/>
            <w:vAlign w:val="center"/>
          </w:tcPr>
          <w:p>
            <w:pPr>
              <w:jc w:val="center"/>
              <w:rPr>
                <w:sz w:val="20"/>
                <w:szCs w:val="20"/>
              </w:rPr>
            </w:pPr>
            <w:r>
              <w:rPr>
                <w:sz w:val="20"/>
                <w:szCs w:val="20"/>
              </w:rPr>
              <w:t>1,7</w:t>
            </w:r>
          </w:p>
        </w:tc>
        <w:tc>
          <w:tcPr>
            <w:tcW w:w="386" w:type="pct"/>
            <w:noWrap w:val="0"/>
            <w:vAlign w:val="center"/>
          </w:tcPr>
          <w:p>
            <w:pPr>
              <w:jc w:val="center"/>
              <w:rPr>
                <w:sz w:val="20"/>
                <w:szCs w:val="20"/>
              </w:rPr>
            </w:pPr>
            <w:r>
              <w:rPr>
                <w:sz w:val="20"/>
                <w:szCs w:val="20"/>
              </w:rPr>
              <w:t>1,8</w:t>
            </w:r>
          </w:p>
        </w:tc>
        <w:tc>
          <w:tcPr>
            <w:tcW w:w="386" w:type="pct"/>
            <w:noWrap w:val="0"/>
            <w:vAlign w:val="center"/>
          </w:tcPr>
          <w:p>
            <w:pPr>
              <w:jc w:val="center"/>
              <w:rPr>
                <w:sz w:val="20"/>
                <w:szCs w:val="20"/>
              </w:rPr>
            </w:pPr>
            <w:r>
              <w:rPr>
                <w:sz w:val="20"/>
                <w:szCs w:val="20"/>
              </w:rPr>
              <w:t>1,8</w:t>
            </w:r>
          </w:p>
        </w:tc>
        <w:tc>
          <w:tcPr>
            <w:tcW w:w="386" w:type="pct"/>
            <w:noWrap w:val="0"/>
            <w:vAlign w:val="center"/>
          </w:tcPr>
          <w:p>
            <w:pPr>
              <w:jc w:val="center"/>
              <w:rPr>
                <w:sz w:val="20"/>
                <w:szCs w:val="20"/>
              </w:rPr>
            </w:pPr>
            <w:r>
              <w:rPr>
                <w:sz w:val="20"/>
                <w:szCs w:val="20"/>
              </w:rPr>
              <w:t>1,8</w:t>
            </w:r>
          </w:p>
        </w:tc>
        <w:tc>
          <w:tcPr>
            <w:tcW w:w="386" w:type="pct"/>
            <w:noWrap w:val="0"/>
            <w:vAlign w:val="center"/>
          </w:tcPr>
          <w:p>
            <w:pPr>
              <w:jc w:val="center"/>
              <w:rPr>
                <w:sz w:val="20"/>
                <w:szCs w:val="20"/>
              </w:rPr>
            </w:pPr>
            <w:r>
              <w:rPr>
                <w:sz w:val="20"/>
                <w:szCs w:val="20"/>
              </w:rPr>
              <w:t>1,9</w:t>
            </w:r>
          </w:p>
        </w:tc>
        <w:tc>
          <w:tcPr>
            <w:tcW w:w="386" w:type="pct"/>
            <w:noWrap w:val="0"/>
            <w:vAlign w:val="center"/>
          </w:tcPr>
          <w:p>
            <w:pPr>
              <w:jc w:val="center"/>
              <w:rPr>
                <w:sz w:val="20"/>
                <w:szCs w:val="20"/>
              </w:rPr>
            </w:pPr>
            <w:r>
              <w:rPr>
                <w:sz w:val="20"/>
                <w:szCs w:val="20"/>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452" w:type="pct"/>
            <w:noWrap w:val="0"/>
            <w:vAlign w:val="center"/>
          </w:tcPr>
          <w:p>
            <w:pPr>
              <w:spacing w:before="0" w:after="0"/>
              <w:jc w:val="left"/>
              <w:rPr>
                <w:sz w:val="20"/>
                <w:szCs w:val="20"/>
              </w:rPr>
            </w:pPr>
            <w:r>
              <w:rPr>
                <w:sz w:val="20"/>
                <w:szCs w:val="20"/>
              </w:rPr>
              <w:t xml:space="preserve">Динамика изменения объема реализации </w:t>
            </w:r>
          </w:p>
        </w:tc>
        <w:tc>
          <w:tcPr>
            <w:tcW w:w="460" w:type="pct"/>
            <w:noWrap/>
            <w:vAlign w:val="center"/>
          </w:tcPr>
          <w:p>
            <w:pPr>
              <w:spacing w:before="0" w:after="0"/>
              <w:jc w:val="center"/>
              <w:rPr>
                <w:sz w:val="20"/>
                <w:szCs w:val="20"/>
              </w:rPr>
            </w:pPr>
            <w:r>
              <w:rPr>
                <w:sz w:val="20"/>
                <w:szCs w:val="20"/>
              </w:rPr>
              <w:t>%</w:t>
            </w:r>
          </w:p>
        </w:tc>
        <w:tc>
          <w:tcPr>
            <w:tcW w:w="386" w:type="pct"/>
            <w:noWrap/>
            <w:vAlign w:val="center"/>
          </w:tcPr>
          <w:p>
            <w:pPr>
              <w:jc w:val="center"/>
              <w:rPr>
                <w:sz w:val="20"/>
                <w:szCs w:val="20"/>
              </w:rPr>
            </w:pPr>
            <w:r>
              <w:rPr>
                <w:sz w:val="20"/>
                <w:szCs w:val="20"/>
              </w:rPr>
              <w:t>-</w:t>
            </w:r>
          </w:p>
        </w:tc>
        <w:tc>
          <w:tcPr>
            <w:tcW w:w="386" w:type="pct"/>
            <w:noWrap/>
            <w:vAlign w:val="center"/>
          </w:tcPr>
          <w:p>
            <w:pPr>
              <w:jc w:val="center"/>
              <w:rPr>
                <w:sz w:val="20"/>
                <w:szCs w:val="20"/>
              </w:rPr>
            </w:pPr>
            <w:r>
              <w:rPr>
                <w:sz w:val="20"/>
                <w:szCs w:val="20"/>
              </w:rPr>
              <w:t>104,3%</w:t>
            </w:r>
          </w:p>
        </w:tc>
        <w:tc>
          <w:tcPr>
            <w:tcW w:w="386" w:type="pct"/>
            <w:noWrap/>
            <w:vAlign w:val="center"/>
          </w:tcPr>
          <w:p>
            <w:pPr>
              <w:jc w:val="center"/>
              <w:rPr>
                <w:sz w:val="20"/>
                <w:szCs w:val="20"/>
              </w:rPr>
            </w:pPr>
            <w:r>
              <w:rPr>
                <w:sz w:val="20"/>
                <w:szCs w:val="20"/>
              </w:rPr>
              <w:t>102,0%</w:t>
            </w:r>
          </w:p>
        </w:tc>
        <w:tc>
          <w:tcPr>
            <w:tcW w:w="386" w:type="pct"/>
            <w:noWrap/>
            <w:vAlign w:val="center"/>
          </w:tcPr>
          <w:p>
            <w:pPr>
              <w:jc w:val="center"/>
              <w:rPr>
                <w:sz w:val="20"/>
                <w:szCs w:val="20"/>
              </w:rPr>
            </w:pPr>
            <w:r>
              <w:rPr>
                <w:sz w:val="20"/>
                <w:szCs w:val="20"/>
              </w:rPr>
              <w:t>104,0%</w:t>
            </w:r>
          </w:p>
        </w:tc>
        <w:tc>
          <w:tcPr>
            <w:tcW w:w="386" w:type="pct"/>
            <w:noWrap/>
            <w:vAlign w:val="center"/>
          </w:tcPr>
          <w:p>
            <w:pPr>
              <w:jc w:val="center"/>
              <w:rPr>
                <w:sz w:val="20"/>
                <w:szCs w:val="20"/>
              </w:rPr>
            </w:pPr>
            <w:r>
              <w:rPr>
                <w:sz w:val="20"/>
                <w:szCs w:val="20"/>
              </w:rPr>
              <w:t>101,9%</w:t>
            </w:r>
          </w:p>
        </w:tc>
        <w:tc>
          <w:tcPr>
            <w:tcW w:w="386" w:type="pct"/>
            <w:noWrap/>
            <w:vAlign w:val="center"/>
          </w:tcPr>
          <w:p>
            <w:pPr>
              <w:jc w:val="center"/>
              <w:rPr>
                <w:sz w:val="20"/>
                <w:szCs w:val="20"/>
              </w:rPr>
            </w:pPr>
            <w:r>
              <w:rPr>
                <w:sz w:val="20"/>
                <w:szCs w:val="20"/>
              </w:rPr>
              <w:t>103,8%</w:t>
            </w:r>
          </w:p>
        </w:tc>
        <w:tc>
          <w:tcPr>
            <w:tcW w:w="386" w:type="pct"/>
            <w:noWrap/>
            <w:vAlign w:val="center"/>
          </w:tcPr>
          <w:p>
            <w:pPr>
              <w:jc w:val="center"/>
              <w:rPr>
                <w:sz w:val="20"/>
                <w:szCs w:val="20"/>
              </w:rPr>
            </w:pPr>
            <w:r>
              <w:rPr>
                <w:sz w:val="20"/>
                <w:szCs w:val="20"/>
              </w:rPr>
              <w:t>103,6%</w:t>
            </w:r>
          </w:p>
        </w:tc>
        <w:tc>
          <w:tcPr>
            <w:tcW w:w="386" w:type="pct"/>
            <w:noWrap/>
            <w:vAlign w:val="center"/>
          </w:tcPr>
          <w:p>
            <w:pPr>
              <w:jc w:val="center"/>
              <w:rPr>
                <w:sz w:val="20"/>
                <w:szCs w:val="20"/>
              </w:rPr>
            </w:pPr>
            <w:r>
              <w:rPr>
                <w:sz w:val="20"/>
                <w:szCs w:val="20"/>
              </w:rPr>
              <w:t>101,8%</w:t>
            </w:r>
          </w:p>
        </w:tc>
      </w:tr>
    </w:tbl>
    <w:p>
      <w:pPr>
        <w:spacing w:before="0" w:after="0"/>
        <w:sectPr>
          <w:pgSz w:w="16838" w:h="11906" w:orient="landscape"/>
          <w:pgMar w:top="284" w:right="720" w:bottom="426" w:left="567" w:header="709" w:footer="709" w:gutter="0"/>
          <w:pgNumType w:fmt="decimal"/>
          <w:cols w:space="720" w:num="1"/>
          <w:docGrid w:linePitch="360" w:charSpace="0"/>
        </w:sectPr>
      </w:pPr>
    </w:p>
    <w:p>
      <w:pPr>
        <w:pStyle w:val="3"/>
        <w:spacing w:before="0" w:after="0"/>
        <w:ind w:left="0" w:firstLine="0"/>
        <w:rPr>
          <w:sz w:val="32"/>
          <w:szCs w:val="32"/>
        </w:rPr>
      </w:pPr>
      <w:r>
        <w:rPr>
          <w:sz w:val="32"/>
          <w:szCs w:val="32"/>
          <w:lang w:val="ru-RU"/>
        </w:rPr>
        <w:t xml:space="preserve">3. </w:t>
      </w:r>
      <w:r>
        <w:rPr>
          <w:sz w:val="32"/>
          <w:szCs w:val="32"/>
        </w:rPr>
        <w:t xml:space="preserve">Характеристика состояния и проблем коммунальной инфраструктуры </w:t>
      </w:r>
    </w:p>
    <w:p>
      <w:pPr>
        <w:pStyle w:val="94"/>
        <w:ind w:firstLine="567"/>
        <w:jc w:val="both"/>
        <w:rPr>
          <w:rFonts w:ascii="Times New Roman" w:hAnsi="Times New Roman"/>
          <w:sz w:val="24"/>
          <w:szCs w:val="24"/>
        </w:rPr>
      </w:pPr>
    </w:p>
    <w:p>
      <w:pPr>
        <w:pStyle w:val="94"/>
        <w:ind w:firstLine="709"/>
        <w:jc w:val="both"/>
        <w:rPr>
          <w:rFonts w:ascii="Times New Roman" w:hAnsi="Times New Roman"/>
          <w:sz w:val="24"/>
          <w:szCs w:val="24"/>
        </w:rPr>
      </w:pPr>
      <w:r>
        <w:rPr>
          <w:rFonts w:ascii="Times New Roman" w:hAnsi="Times New Roman"/>
          <w:sz w:val="24"/>
          <w:szCs w:val="24"/>
        </w:rPr>
        <w:t>В Парамоновском сельском поселении населению предоставляются коммунальные услуги: электроснабжение, холодное водоснабжение, газоснабжение, вывоз ТКО.</w:t>
      </w:r>
    </w:p>
    <w:p>
      <w:pPr>
        <w:pStyle w:val="94"/>
        <w:ind w:firstLine="567"/>
        <w:jc w:val="both"/>
        <w:rPr>
          <w:rFonts w:ascii="Times New Roman" w:hAnsi="Times New Roman"/>
          <w:sz w:val="24"/>
          <w:szCs w:val="24"/>
        </w:rPr>
      </w:pPr>
    </w:p>
    <w:p>
      <w:pPr>
        <w:pStyle w:val="3"/>
        <w:spacing w:before="0" w:after="0"/>
        <w:rPr>
          <w:sz w:val="28"/>
          <w:szCs w:val="28"/>
          <w:lang w:val="ru-RU"/>
        </w:rPr>
      </w:pPr>
      <w:r>
        <w:rPr>
          <w:sz w:val="28"/>
          <w:szCs w:val="28"/>
        </w:rPr>
        <w:t>3.1. Характеристика существующего состояния системы электроснабжения</w:t>
      </w:r>
    </w:p>
    <w:p>
      <w:pPr>
        <w:spacing w:before="0" w:after="0"/>
      </w:pPr>
    </w:p>
    <w:p>
      <w:pPr>
        <w:pStyle w:val="90"/>
        <w:ind w:left="0" w:firstLine="709"/>
        <w:jc w:val="both"/>
        <w:rPr>
          <w:lang w:val="ru-RU" w:eastAsia="ru-RU"/>
        </w:rPr>
      </w:pPr>
      <w:r>
        <w:rPr>
          <w:lang w:val="ru-RU" w:eastAsia="ru-RU"/>
        </w:rPr>
        <w:t xml:space="preserve">Источниками электроснабжения объектов, расположенных на территории Парамоновского сельского поселения </w:t>
      </w:r>
      <w:r>
        <w:rPr>
          <w:lang w:val="ru-RU" w:bidi="en-US"/>
        </w:rPr>
        <w:t xml:space="preserve">является трансформаторная подстанция ПС 110/35/10 кВ «Черкассы» </w:t>
      </w:r>
      <w:r>
        <w:rPr>
          <w:lang w:val="ru-RU" w:eastAsia="ru-RU"/>
        </w:rPr>
        <w:t xml:space="preserve">филиала ОАО «МРСК Юга» - «Ростовэнерго», </w:t>
      </w:r>
      <w:r>
        <w:rPr>
          <w:lang w:val="ru-RU" w:bidi="en-US"/>
        </w:rPr>
        <w:t>расположенная на территории Цимлянского района. От подстанции, по сети линий ВЛ-10 кВ напряжение подается в хутора Старопетровский, Парамонов, Великанов, станицу Чертковскую на трансформаторные подстанции 10/0,4 кВ, к которым присоединены электроустановки потребителей.</w:t>
      </w:r>
      <w:r>
        <w:rPr>
          <w:lang w:val="ru-RU" w:eastAsia="ru-RU"/>
        </w:rPr>
        <w:t xml:space="preserve"> </w:t>
      </w:r>
    </w:p>
    <w:p>
      <w:pPr>
        <w:pStyle w:val="90"/>
        <w:ind w:left="0" w:firstLine="709"/>
        <w:jc w:val="both"/>
        <w:rPr>
          <w:lang w:val="ru-RU" w:eastAsia="ru-RU"/>
        </w:rPr>
      </w:pPr>
      <w:r>
        <w:rPr>
          <w:lang w:val="ru-RU" w:eastAsia="ru-RU"/>
        </w:rPr>
        <w:t>Схема электросети Морозовского РЭС в нормальном и ремонтном режимах выбрана исходя из требований обеспечения надежного электроснабжения потребителей и поддержания уровня напряжения, соответствующего нормативам у них. В нормальном режиме обеспечиваются минимальные потери электроэнергии в электрической сети и удобство оперативных переключений. К шинам 10кВ ПС «Черкассы» подключены ВЛ -10кВ № 21, ВЛ -10кВ № 23, ВЛ -10кВ № 25, снабжающие электроэнергией хутора Парамоновского сельского поселения Старопетровский, Парамонов. Среднемесячное потребление электроэнергии физическими лицами на одного абонента составляет 196 кВт/ч.</w:t>
      </w:r>
    </w:p>
    <w:p>
      <w:pPr>
        <w:pStyle w:val="90"/>
        <w:ind w:left="0" w:firstLine="709"/>
        <w:jc w:val="both"/>
        <w:rPr>
          <w:lang w:val="ru-RU" w:eastAsia="ru-RU"/>
        </w:rPr>
      </w:pPr>
    </w:p>
    <w:p>
      <w:pPr>
        <w:spacing w:before="0" w:after="0"/>
        <w:jc w:val="left"/>
        <w:rPr>
          <w:b/>
          <w:bCs/>
          <w:sz w:val="20"/>
          <w:szCs w:val="20"/>
        </w:rPr>
      </w:pPr>
      <w:r>
        <w:rPr>
          <w:b/>
          <w:bCs/>
          <w:sz w:val="20"/>
          <w:szCs w:val="20"/>
        </w:rPr>
        <w:t xml:space="preserve">Таблица № 3.1.1. Информация об установленных трансформаторах и фактической нагрузке </w:t>
      </w:r>
    </w:p>
    <w:tbl>
      <w:tblPr>
        <w:tblStyle w:val="9"/>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09"/>
        <w:gridCol w:w="709"/>
        <w:gridCol w:w="992"/>
        <w:gridCol w:w="1275"/>
        <w:gridCol w:w="1843"/>
        <w:gridCol w:w="842"/>
        <w:gridCol w:w="8"/>
        <w:gridCol w:w="70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809" w:type="dxa"/>
            <w:vMerge w:val="restart"/>
            <w:tcBorders>
              <w:top w:val="single" w:color="auto" w:sz="12" w:space="0"/>
              <w:left w:val="single" w:color="auto" w:sz="12" w:space="0"/>
            </w:tcBorders>
            <w:noWrap w:val="0"/>
            <w:vAlign w:val="center"/>
          </w:tcPr>
          <w:p>
            <w:pPr>
              <w:spacing w:before="0" w:after="0"/>
              <w:jc w:val="center"/>
              <w:rPr>
                <w:sz w:val="20"/>
                <w:szCs w:val="20"/>
              </w:rPr>
            </w:pPr>
            <w:r>
              <w:rPr>
                <w:sz w:val="20"/>
                <w:szCs w:val="20"/>
              </w:rPr>
              <w:t>Наименование центра питания, класс напряжения</w:t>
            </w:r>
          </w:p>
        </w:tc>
        <w:tc>
          <w:tcPr>
            <w:tcW w:w="2410" w:type="dxa"/>
            <w:gridSpan w:val="3"/>
            <w:vMerge w:val="restart"/>
            <w:tcBorders>
              <w:top w:val="single" w:color="auto" w:sz="12" w:space="0"/>
            </w:tcBorders>
            <w:noWrap w:val="0"/>
            <w:vAlign w:val="center"/>
          </w:tcPr>
          <w:p>
            <w:pPr>
              <w:spacing w:before="0" w:after="0"/>
              <w:jc w:val="center"/>
              <w:rPr>
                <w:sz w:val="20"/>
                <w:szCs w:val="20"/>
              </w:rPr>
            </w:pPr>
            <w:r>
              <w:rPr>
                <w:sz w:val="20"/>
                <w:szCs w:val="20"/>
              </w:rPr>
              <w:t>Суммарная установленная мощность трансформаторов Sуст.в том числе с разбивкой по трансформаторам, МВА</w:t>
            </w:r>
          </w:p>
        </w:tc>
        <w:tc>
          <w:tcPr>
            <w:tcW w:w="1275" w:type="dxa"/>
            <w:vMerge w:val="restart"/>
            <w:tcBorders>
              <w:top w:val="single" w:color="auto" w:sz="12" w:space="0"/>
            </w:tcBorders>
            <w:noWrap w:val="0"/>
            <w:vAlign w:val="center"/>
          </w:tcPr>
          <w:p>
            <w:pPr>
              <w:spacing w:before="0" w:after="0"/>
              <w:jc w:val="center"/>
              <w:rPr>
                <w:sz w:val="20"/>
                <w:szCs w:val="20"/>
              </w:rPr>
            </w:pPr>
            <w:r>
              <w:rPr>
                <w:sz w:val="20"/>
                <w:szCs w:val="20"/>
              </w:rPr>
              <w:t>Допустимая мощность</w:t>
            </w:r>
          </w:p>
          <w:p>
            <w:pPr>
              <w:spacing w:before="0" w:after="0"/>
              <w:jc w:val="center"/>
              <w:rPr>
                <w:sz w:val="20"/>
                <w:szCs w:val="20"/>
              </w:rPr>
            </w:pPr>
            <w:r>
              <w:rPr>
                <w:sz w:val="20"/>
                <w:szCs w:val="20"/>
              </w:rPr>
              <w:t>S доп, МВА</w:t>
            </w:r>
          </w:p>
        </w:tc>
        <w:tc>
          <w:tcPr>
            <w:tcW w:w="1843" w:type="dxa"/>
            <w:vMerge w:val="restart"/>
            <w:tcBorders>
              <w:top w:val="single" w:color="auto" w:sz="12" w:space="0"/>
            </w:tcBorders>
            <w:noWrap w:val="0"/>
            <w:vAlign w:val="center"/>
          </w:tcPr>
          <w:p>
            <w:pPr>
              <w:spacing w:before="0" w:after="0"/>
              <w:jc w:val="center"/>
              <w:rPr>
                <w:sz w:val="20"/>
                <w:szCs w:val="20"/>
              </w:rPr>
            </w:pPr>
            <w:r>
              <w:rPr>
                <w:sz w:val="20"/>
                <w:szCs w:val="20"/>
              </w:rPr>
              <w:t>Суммарная полная мощность ЦП по результатам замеров максимума нагрузки S макс ,</w:t>
            </w:r>
          </w:p>
          <w:p>
            <w:pPr>
              <w:spacing w:before="0" w:after="0"/>
              <w:jc w:val="center"/>
              <w:rPr>
                <w:sz w:val="20"/>
                <w:szCs w:val="20"/>
              </w:rPr>
            </w:pPr>
            <w:r>
              <w:rPr>
                <w:sz w:val="20"/>
                <w:szCs w:val="20"/>
              </w:rPr>
              <w:t>МВА</w:t>
            </w:r>
          </w:p>
        </w:tc>
        <w:tc>
          <w:tcPr>
            <w:tcW w:w="1559" w:type="dxa"/>
            <w:gridSpan w:val="3"/>
            <w:tcBorders>
              <w:top w:val="single" w:color="auto" w:sz="12" w:space="0"/>
            </w:tcBorders>
            <w:noWrap w:val="0"/>
            <w:vAlign w:val="center"/>
          </w:tcPr>
          <w:p>
            <w:pPr>
              <w:spacing w:before="0" w:after="0"/>
              <w:jc w:val="center"/>
              <w:rPr>
                <w:sz w:val="20"/>
                <w:szCs w:val="20"/>
              </w:rPr>
            </w:pPr>
            <w:r>
              <w:rPr>
                <w:sz w:val="20"/>
                <w:szCs w:val="20"/>
              </w:rPr>
              <w:t>Фактический резерв мощности</w:t>
            </w:r>
          </w:p>
          <w:p>
            <w:pPr>
              <w:spacing w:before="0" w:after="0"/>
              <w:jc w:val="center"/>
              <w:rPr>
                <w:sz w:val="20"/>
                <w:szCs w:val="20"/>
              </w:rPr>
            </w:pPr>
            <w:r>
              <w:rPr>
                <w:sz w:val="20"/>
                <w:szCs w:val="20"/>
              </w:rPr>
              <w:t>Sрез, МВА</w:t>
            </w:r>
          </w:p>
        </w:tc>
        <w:tc>
          <w:tcPr>
            <w:tcW w:w="1560" w:type="dxa"/>
            <w:vMerge w:val="restart"/>
            <w:tcBorders>
              <w:top w:val="single" w:color="auto" w:sz="12" w:space="0"/>
              <w:right w:val="single" w:color="auto" w:sz="12" w:space="0"/>
            </w:tcBorders>
            <w:noWrap w:val="0"/>
            <w:vAlign w:val="center"/>
          </w:tcPr>
          <w:p>
            <w:pPr>
              <w:spacing w:before="0" w:after="0"/>
              <w:jc w:val="center"/>
              <w:rPr>
                <w:sz w:val="20"/>
                <w:szCs w:val="20"/>
              </w:rPr>
            </w:pPr>
            <w:r>
              <w:rPr>
                <w:sz w:val="20"/>
                <w:szCs w:val="20"/>
              </w:rPr>
              <w:t>Заключение по фактическому резерву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09" w:type="dxa"/>
            <w:vMerge w:val="continue"/>
            <w:tcBorders>
              <w:left w:val="single" w:color="auto" w:sz="12" w:space="0"/>
            </w:tcBorders>
            <w:noWrap w:val="0"/>
            <w:vAlign w:val="center"/>
          </w:tcPr>
          <w:p>
            <w:pPr>
              <w:spacing w:before="0" w:after="0"/>
              <w:jc w:val="center"/>
              <w:rPr>
                <w:sz w:val="20"/>
                <w:szCs w:val="20"/>
              </w:rPr>
            </w:pPr>
          </w:p>
        </w:tc>
        <w:tc>
          <w:tcPr>
            <w:tcW w:w="2410" w:type="dxa"/>
            <w:gridSpan w:val="3"/>
            <w:vMerge w:val="continue"/>
            <w:noWrap w:val="0"/>
            <w:vAlign w:val="center"/>
          </w:tcPr>
          <w:p>
            <w:pPr>
              <w:spacing w:before="0" w:after="0"/>
              <w:rPr>
                <w:sz w:val="20"/>
                <w:szCs w:val="20"/>
              </w:rPr>
            </w:pPr>
          </w:p>
        </w:tc>
        <w:tc>
          <w:tcPr>
            <w:tcW w:w="1275" w:type="dxa"/>
            <w:vMerge w:val="continue"/>
            <w:noWrap w:val="0"/>
            <w:vAlign w:val="center"/>
          </w:tcPr>
          <w:p>
            <w:pPr>
              <w:spacing w:before="0" w:after="0"/>
              <w:jc w:val="center"/>
              <w:rPr>
                <w:sz w:val="20"/>
                <w:szCs w:val="20"/>
              </w:rPr>
            </w:pPr>
          </w:p>
        </w:tc>
        <w:tc>
          <w:tcPr>
            <w:tcW w:w="1843" w:type="dxa"/>
            <w:vMerge w:val="continue"/>
            <w:noWrap w:val="0"/>
            <w:vAlign w:val="center"/>
          </w:tcPr>
          <w:p>
            <w:pPr>
              <w:spacing w:before="0" w:after="0"/>
              <w:jc w:val="center"/>
              <w:rPr>
                <w:sz w:val="20"/>
                <w:szCs w:val="20"/>
              </w:rPr>
            </w:pPr>
          </w:p>
        </w:tc>
        <w:tc>
          <w:tcPr>
            <w:tcW w:w="842" w:type="dxa"/>
            <w:tcBorders>
              <w:bottom w:val="nil"/>
            </w:tcBorders>
            <w:noWrap w:val="0"/>
            <w:vAlign w:val="center"/>
          </w:tcPr>
          <w:p>
            <w:pPr>
              <w:spacing w:before="0" w:after="0"/>
              <w:jc w:val="center"/>
              <w:rPr>
                <w:sz w:val="20"/>
                <w:szCs w:val="20"/>
              </w:rPr>
            </w:pPr>
            <w:r>
              <w:rPr>
                <w:sz w:val="20"/>
                <w:szCs w:val="20"/>
              </w:rPr>
              <w:t>Sрез, МВА</w:t>
            </w:r>
          </w:p>
        </w:tc>
        <w:tc>
          <w:tcPr>
            <w:tcW w:w="717" w:type="dxa"/>
            <w:gridSpan w:val="2"/>
            <w:tcBorders>
              <w:bottom w:val="nil"/>
            </w:tcBorders>
            <w:noWrap w:val="0"/>
            <w:vAlign w:val="center"/>
          </w:tcPr>
          <w:p>
            <w:pPr>
              <w:spacing w:before="0" w:after="0"/>
              <w:jc w:val="center"/>
              <w:rPr>
                <w:sz w:val="20"/>
                <w:szCs w:val="20"/>
              </w:rPr>
            </w:pPr>
            <w:r>
              <w:rPr>
                <w:sz w:val="20"/>
                <w:szCs w:val="20"/>
              </w:rPr>
              <w:t>РрезМВт</w:t>
            </w:r>
          </w:p>
        </w:tc>
        <w:tc>
          <w:tcPr>
            <w:tcW w:w="1560" w:type="dxa"/>
            <w:vMerge w:val="continue"/>
            <w:tcBorders>
              <w:right w:val="single" w:color="auto" w:sz="12" w:space="0"/>
            </w:tcBorders>
            <w:noWrap w:val="0"/>
            <w:vAlign w:val="center"/>
          </w:tcPr>
          <w:p>
            <w:pPr>
              <w:spacing w:before="0" w:after="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809" w:type="dxa"/>
            <w:vMerge w:val="continue"/>
            <w:tcBorders>
              <w:left w:val="single" w:color="auto" w:sz="12" w:space="0"/>
            </w:tcBorders>
            <w:noWrap w:val="0"/>
            <w:vAlign w:val="center"/>
          </w:tcPr>
          <w:p>
            <w:pPr>
              <w:spacing w:before="0" w:after="0"/>
              <w:jc w:val="center"/>
              <w:rPr>
                <w:sz w:val="20"/>
                <w:szCs w:val="20"/>
              </w:rPr>
            </w:pPr>
          </w:p>
        </w:tc>
        <w:tc>
          <w:tcPr>
            <w:tcW w:w="709" w:type="dxa"/>
            <w:noWrap w:val="0"/>
            <w:vAlign w:val="center"/>
          </w:tcPr>
          <w:p>
            <w:pPr>
              <w:spacing w:before="0" w:after="0"/>
              <w:jc w:val="center"/>
              <w:rPr>
                <w:sz w:val="20"/>
                <w:szCs w:val="20"/>
              </w:rPr>
            </w:pPr>
            <w:r>
              <w:rPr>
                <w:sz w:val="20"/>
                <w:szCs w:val="20"/>
              </w:rPr>
              <w:t>Sуст</w:t>
            </w:r>
          </w:p>
        </w:tc>
        <w:tc>
          <w:tcPr>
            <w:tcW w:w="709" w:type="dxa"/>
            <w:noWrap w:val="0"/>
            <w:vAlign w:val="center"/>
          </w:tcPr>
          <w:p>
            <w:pPr>
              <w:spacing w:before="0" w:after="0"/>
              <w:jc w:val="center"/>
              <w:rPr>
                <w:sz w:val="20"/>
                <w:szCs w:val="20"/>
              </w:rPr>
            </w:pPr>
            <w:r>
              <w:rPr>
                <w:sz w:val="20"/>
                <w:szCs w:val="20"/>
              </w:rPr>
              <w:t>Т-1</w:t>
            </w:r>
          </w:p>
        </w:tc>
        <w:tc>
          <w:tcPr>
            <w:tcW w:w="992" w:type="dxa"/>
            <w:noWrap w:val="0"/>
            <w:vAlign w:val="center"/>
          </w:tcPr>
          <w:p>
            <w:pPr>
              <w:spacing w:before="0" w:after="0"/>
              <w:jc w:val="center"/>
              <w:rPr>
                <w:sz w:val="20"/>
                <w:szCs w:val="20"/>
              </w:rPr>
            </w:pPr>
            <w:r>
              <w:rPr>
                <w:sz w:val="20"/>
                <w:szCs w:val="20"/>
              </w:rPr>
              <w:t>Т-2</w:t>
            </w:r>
          </w:p>
        </w:tc>
        <w:tc>
          <w:tcPr>
            <w:tcW w:w="1275" w:type="dxa"/>
            <w:vMerge w:val="continue"/>
            <w:noWrap w:val="0"/>
            <w:vAlign w:val="center"/>
          </w:tcPr>
          <w:p>
            <w:pPr>
              <w:spacing w:before="0" w:after="0"/>
              <w:jc w:val="center"/>
              <w:rPr>
                <w:sz w:val="20"/>
                <w:szCs w:val="20"/>
              </w:rPr>
            </w:pPr>
          </w:p>
        </w:tc>
        <w:tc>
          <w:tcPr>
            <w:tcW w:w="1843" w:type="dxa"/>
            <w:vMerge w:val="continue"/>
            <w:noWrap w:val="0"/>
            <w:vAlign w:val="center"/>
          </w:tcPr>
          <w:p>
            <w:pPr>
              <w:spacing w:before="0" w:after="0"/>
              <w:jc w:val="center"/>
              <w:rPr>
                <w:sz w:val="20"/>
                <w:szCs w:val="20"/>
              </w:rPr>
            </w:pPr>
          </w:p>
        </w:tc>
        <w:tc>
          <w:tcPr>
            <w:tcW w:w="850" w:type="dxa"/>
            <w:gridSpan w:val="2"/>
            <w:tcBorders>
              <w:top w:val="nil"/>
            </w:tcBorders>
            <w:noWrap w:val="0"/>
            <w:vAlign w:val="center"/>
          </w:tcPr>
          <w:p>
            <w:pPr>
              <w:spacing w:before="0" w:after="0"/>
              <w:jc w:val="center"/>
              <w:rPr>
                <w:sz w:val="20"/>
                <w:szCs w:val="20"/>
              </w:rPr>
            </w:pPr>
          </w:p>
        </w:tc>
        <w:tc>
          <w:tcPr>
            <w:tcW w:w="709" w:type="dxa"/>
            <w:tcBorders>
              <w:top w:val="nil"/>
            </w:tcBorders>
            <w:noWrap w:val="0"/>
            <w:vAlign w:val="center"/>
          </w:tcPr>
          <w:p>
            <w:pPr>
              <w:spacing w:before="0" w:after="0"/>
              <w:jc w:val="center"/>
              <w:rPr>
                <w:sz w:val="20"/>
                <w:szCs w:val="20"/>
              </w:rPr>
            </w:pPr>
          </w:p>
        </w:tc>
        <w:tc>
          <w:tcPr>
            <w:tcW w:w="1560" w:type="dxa"/>
            <w:vMerge w:val="continue"/>
            <w:tcBorders>
              <w:right w:val="single" w:color="auto" w:sz="12" w:space="0"/>
            </w:tcBorders>
            <w:noWrap w:val="0"/>
            <w:vAlign w:val="center"/>
          </w:tcPr>
          <w:p>
            <w:pPr>
              <w:spacing w:before="0" w:after="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Borders>
              <w:left w:val="single" w:color="auto" w:sz="12" w:space="0"/>
            </w:tcBorders>
            <w:noWrap w:val="0"/>
            <w:vAlign w:val="center"/>
          </w:tcPr>
          <w:p>
            <w:pPr>
              <w:spacing w:before="0" w:after="0"/>
              <w:jc w:val="center"/>
              <w:rPr>
                <w:sz w:val="20"/>
                <w:szCs w:val="20"/>
              </w:rPr>
            </w:pPr>
            <w:r>
              <w:rPr>
                <w:sz w:val="20"/>
                <w:szCs w:val="20"/>
              </w:rPr>
              <w:t>ПС 110/35/10 кВ</w:t>
            </w:r>
          </w:p>
          <w:p>
            <w:pPr>
              <w:spacing w:before="0" w:after="0"/>
              <w:jc w:val="center"/>
              <w:rPr>
                <w:sz w:val="20"/>
                <w:szCs w:val="20"/>
              </w:rPr>
            </w:pPr>
            <w:r>
              <w:rPr>
                <w:sz w:val="20"/>
                <w:szCs w:val="20"/>
              </w:rPr>
              <w:t>«Черкассы»</w:t>
            </w:r>
          </w:p>
        </w:tc>
        <w:tc>
          <w:tcPr>
            <w:tcW w:w="709" w:type="dxa"/>
            <w:noWrap w:val="0"/>
            <w:vAlign w:val="center"/>
          </w:tcPr>
          <w:p>
            <w:pPr>
              <w:spacing w:before="0" w:after="0"/>
              <w:jc w:val="center"/>
              <w:rPr>
                <w:sz w:val="20"/>
                <w:szCs w:val="20"/>
              </w:rPr>
            </w:pPr>
            <w:r>
              <w:rPr>
                <w:sz w:val="20"/>
                <w:szCs w:val="20"/>
              </w:rPr>
              <w:t>10,0</w:t>
            </w:r>
          </w:p>
        </w:tc>
        <w:tc>
          <w:tcPr>
            <w:tcW w:w="709" w:type="dxa"/>
            <w:noWrap w:val="0"/>
            <w:vAlign w:val="center"/>
          </w:tcPr>
          <w:p>
            <w:pPr>
              <w:spacing w:before="0" w:after="0"/>
              <w:jc w:val="center"/>
              <w:rPr>
                <w:sz w:val="20"/>
                <w:szCs w:val="20"/>
              </w:rPr>
            </w:pPr>
            <w:r>
              <w:rPr>
                <w:sz w:val="20"/>
                <w:szCs w:val="20"/>
              </w:rPr>
              <w:t>10,0</w:t>
            </w:r>
          </w:p>
        </w:tc>
        <w:tc>
          <w:tcPr>
            <w:tcW w:w="992" w:type="dxa"/>
            <w:noWrap w:val="0"/>
            <w:vAlign w:val="center"/>
          </w:tcPr>
          <w:p>
            <w:pPr>
              <w:spacing w:before="0" w:after="0"/>
              <w:jc w:val="center"/>
              <w:rPr>
                <w:sz w:val="20"/>
                <w:szCs w:val="20"/>
              </w:rPr>
            </w:pPr>
          </w:p>
        </w:tc>
        <w:tc>
          <w:tcPr>
            <w:tcW w:w="1275" w:type="dxa"/>
            <w:noWrap w:val="0"/>
            <w:vAlign w:val="center"/>
          </w:tcPr>
          <w:p>
            <w:pPr>
              <w:spacing w:before="0" w:after="0"/>
              <w:jc w:val="center"/>
              <w:rPr>
                <w:sz w:val="20"/>
                <w:szCs w:val="20"/>
              </w:rPr>
            </w:pPr>
            <w:r>
              <w:rPr>
                <w:sz w:val="20"/>
                <w:szCs w:val="20"/>
              </w:rPr>
              <w:t>10,0</w:t>
            </w:r>
          </w:p>
        </w:tc>
        <w:tc>
          <w:tcPr>
            <w:tcW w:w="1843" w:type="dxa"/>
            <w:noWrap w:val="0"/>
            <w:vAlign w:val="center"/>
          </w:tcPr>
          <w:p>
            <w:pPr>
              <w:spacing w:before="0" w:after="0"/>
              <w:jc w:val="center"/>
              <w:rPr>
                <w:sz w:val="20"/>
                <w:szCs w:val="20"/>
              </w:rPr>
            </w:pPr>
            <w:r>
              <w:rPr>
                <w:sz w:val="20"/>
                <w:szCs w:val="20"/>
              </w:rPr>
              <w:t>2,58</w:t>
            </w:r>
          </w:p>
        </w:tc>
        <w:tc>
          <w:tcPr>
            <w:tcW w:w="850" w:type="dxa"/>
            <w:gridSpan w:val="2"/>
            <w:noWrap w:val="0"/>
            <w:vAlign w:val="center"/>
          </w:tcPr>
          <w:p>
            <w:pPr>
              <w:spacing w:before="0" w:after="0"/>
              <w:jc w:val="center"/>
              <w:rPr>
                <w:sz w:val="20"/>
                <w:szCs w:val="20"/>
              </w:rPr>
            </w:pPr>
            <w:r>
              <w:rPr>
                <w:sz w:val="20"/>
                <w:szCs w:val="20"/>
              </w:rPr>
              <w:t>7,40</w:t>
            </w:r>
          </w:p>
        </w:tc>
        <w:tc>
          <w:tcPr>
            <w:tcW w:w="709" w:type="dxa"/>
            <w:noWrap w:val="0"/>
            <w:vAlign w:val="center"/>
          </w:tcPr>
          <w:p>
            <w:pPr>
              <w:spacing w:before="0" w:after="0"/>
              <w:jc w:val="center"/>
              <w:rPr>
                <w:sz w:val="20"/>
                <w:szCs w:val="20"/>
              </w:rPr>
            </w:pPr>
            <w:r>
              <w:rPr>
                <w:sz w:val="20"/>
                <w:szCs w:val="20"/>
              </w:rPr>
              <w:t>6,88</w:t>
            </w:r>
          </w:p>
        </w:tc>
        <w:tc>
          <w:tcPr>
            <w:tcW w:w="1560" w:type="dxa"/>
            <w:tcBorders>
              <w:right w:val="single" w:color="auto" w:sz="12" w:space="0"/>
            </w:tcBorders>
            <w:noWrap w:val="0"/>
            <w:vAlign w:val="center"/>
          </w:tcPr>
          <w:p>
            <w:pPr>
              <w:spacing w:before="0" w:after="0"/>
              <w:jc w:val="center"/>
              <w:rPr>
                <w:sz w:val="20"/>
                <w:szCs w:val="20"/>
              </w:rPr>
            </w:pPr>
            <w:r>
              <w:rPr>
                <w:sz w:val="20"/>
                <w:szCs w:val="20"/>
              </w:rPr>
              <w:t>открыт</w:t>
            </w:r>
          </w:p>
        </w:tc>
      </w:tr>
    </w:tbl>
    <w:p>
      <w:pPr>
        <w:pStyle w:val="90"/>
        <w:ind w:left="0" w:firstLine="709"/>
        <w:jc w:val="both"/>
        <w:rPr>
          <w:lang w:val="ru-RU" w:eastAsia="ru-RU"/>
        </w:rPr>
      </w:pPr>
    </w:p>
    <w:p>
      <w:pPr>
        <w:pStyle w:val="90"/>
        <w:ind w:left="0" w:firstLine="709"/>
        <w:jc w:val="both"/>
        <w:rPr>
          <w:lang w:val="ru-RU" w:eastAsia="ru-RU"/>
        </w:rPr>
      </w:pPr>
      <w:r>
        <w:rPr>
          <w:lang w:val="ru-RU" w:eastAsia="ru-RU"/>
        </w:rPr>
        <w:t>Как видно из таблицы, установленная мощность трансформаторного оборудования на обеих подстанциях недостаточна для покрытия перспективных электрических нагрузок, резерв мощности отсутствует.</w:t>
      </w:r>
    </w:p>
    <w:p>
      <w:pPr>
        <w:spacing w:before="0" w:after="0"/>
        <w:ind w:firstLine="539"/>
      </w:pPr>
    </w:p>
    <w:p>
      <w:pPr>
        <w:pStyle w:val="3"/>
        <w:spacing w:before="0" w:after="0"/>
        <w:ind w:left="0" w:firstLine="0"/>
        <w:rPr>
          <w:rStyle w:val="11"/>
          <w:color w:val="auto"/>
          <w:sz w:val="26"/>
          <w:szCs w:val="26"/>
          <w:u w:val="none"/>
        </w:rPr>
      </w:pPr>
      <w:r>
        <w:rPr>
          <w:rStyle w:val="11"/>
          <w:color w:val="auto"/>
          <w:sz w:val="26"/>
          <w:szCs w:val="26"/>
          <w:u w:val="none"/>
        </w:rPr>
        <w:t>3.1.1. Организационная структура, форма собственности и система договоров между организациями и с потребителями</w:t>
      </w:r>
    </w:p>
    <w:p>
      <w:pPr>
        <w:spacing w:before="0" w:after="0"/>
        <w:ind w:firstLine="708"/>
        <w:rPr>
          <w:b/>
          <w:bCs/>
        </w:rPr>
      </w:pPr>
    </w:p>
    <w:p>
      <w:pPr>
        <w:pStyle w:val="90"/>
        <w:ind w:left="0" w:firstLine="567"/>
        <w:jc w:val="both"/>
      </w:pPr>
      <w:r>
        <w:rPr>
          <w:lang w:val="ru-RU"/>
        </w:rPr>
        <w:t>Передачу электрической энергии</w:t>
      </w:r>
      <w:r>
        <w:t xml:space="preserve"> и обслуживание оборудование и сетей системы электроснабжения поселения осуществляет Морозовский РЭС по С</w:t>
      </w:r>
      <w:r>
        <w:rPr>
          <w:lang w:val="ru-RU"/>
        </w:rPr>
        <w:t xml:space="preserve">ВЭС </w:t>
      </w:r>
      <w:r>
        <w:t>филиала ПАО МРСК Юга-Ростовэнерго. Сбыт электроэнергии производит Морозовский производственный участок ПАО "ТНС энерго Ростов-на-Дону".</w:t>
      </w:r>
    </w:p>
    <w:p>
      <w:pPr>
        <w:pStyle w:val="92"/>
        <w:rPr>
          <w:lang w:val="ru-RU"/>
        </w:rPr>
      </w:pPr>
      <w:r>
        <w:rPr>
          <w:lang w:val="ru-RU"/>
        </w:rPr>
        <w:t>В Парамоновском сельском поселении д</w:t>
      </w:r>
      <w:r>
        <w:t>оговоры электроснабжения заключаются с абонентами</w:t>
      </w:r>
      <w:r>
        <w:rPr>
          <w:lang w:val="ru-RU"/>
        </w:rPr>
        <w:t>:</w:t>
      </w:r>
      <w:r>
        <w:t xml:space="preserve"> собственниками помещений в многоквартирных жилых домах,</w:t>
      </w:r>
      <w:r>
        <w:rPr>
          <w:lang w:val="ru-RU"/>
        </w:rPr>
        <w:t xml:space="preserve"> </w:t>
      </w:r>
      <w:r>
        <w:t>собственниками индивидуальных жилых домов, предприятиями</w:t>
      </w:r>
      <w:r>
        <w:rPr>
          <w:lang w:val="ru-RU"/>
        </w:rPr>
        <w:t>.</w:t>
      </w:r>
      <w:r>
        <w:t xml:space="preserve"> </w:t>
      </w:r>
      <w:r>
        <w:rPr>
          <w:lang w:val="ru-RU"/>
        </w:rPr>
        <w:t>Д</w:t>
      </w:r>
      <w:r>
        <w:t xml:space="preserve">оговоры на отпуск </w:t>
      </w:r>
      <w:r>
        <w:rPr>
          <w:lang w:val="ru-RU"/>
        </w:rPr>
        <w:t>электроэнергии</w:t>
      </w:r>
      <w:r>
        <w:t xml:space="preserve"> </w:t>
      </w:r>
      <w:r>
        <w:rPr>
          <w:lang w:val="ru-RU"/>
        </w:rPr>
        <w:t xml:space="preserve">заключаются </w:t>
      </w:r>
      <w:r>
        <w:t xml:space="preserve">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pStyle w:val="92"/>
        <w:ind w:firstLine="0"/>
        <w:rPr>
          <w:lang w:val="ru-RU"/>
        </w:rPr>
      </w:pPr>
    </w:p>
    <w:p>
      <w:pPr>
        <w:pStyle w:val="3"/>
        <w:spacing w:before="0" w:after="0"/>
        <w:rPr>
          <w:rStyle w:val="11"/>
          <w:color w:val="auto"/>
          <w:sz w:val="26"/>
          <w:szCs w:val="26"/>
          <w:u w:val="none"/>
          <w:lang w:val="ru-RU"/>
        </w:rPr>
      </w:pPr>
      <w:r>
        <w:rPr>
          <w:rStyle w:val="11"/>
          <w:color w:val="auto"/>
          <w:sz w:val="26"/>
          <w:szCs w:val="26"/>
          <w:u w:val="none"/>
        </w:rPr>
        <w:br w:type="page"/>
      </w:r>
      <w:r>
        <w:rPr>
          <w:rStyle w:val="11"/>
          <w:color w:val="auto"/>
          <w:sz w:val="26"/>
          <w:szCs w:val="26"/>
          <w:u w:val="none"/>
        </w:rPr>
        <w:t>3.1.2. Существующее техническое состояние системы электроснабжения</w:t>
      </w:r>
    </w:p>
    <w:p>
      <w:pPr>
        <w:spacing w:before="0" w:after="0"/>
      </w:pPr>
    </w:p>
    <w:p>
      <w:pPr>
        <w:pStyle w:val="90"/>
        <w:ind w:left="0" w:firstLine="709"/>
        <w:jc w:val="both"/>
        <w:rPr>
          <w:lang w:val="ru-RU"/>
        </w:rPr>
      </w:pPr>
      <w:r>
        <w:rPr>
          <w:lang w:val="ru-RU"/>
        </w:rPr>
        <w:t>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Потери электроэнергии из-за сверхнормативного износа электрических сетей значительно возросли, в связи с чем возможно увеличение продолжительности перерывов в электроснабжении населенных пунктов при авариях.</w:t>
      </w:r>
    </w:p>
    <w:p>
      <w:pPr>
        <w:pStyle w:val="90"/>
        <w:ind w:left="0" w:firstLine="709"/>
        <w:jc w:val="both"/>
        <w:rPr>
          <w:b/>
          <w:sz w:val="20"/>
          <w:szCs w:val="20"/>
          <w:lang w:val="ru-RU"/>
        </w:rPr>
      </w:pPr>
    </w:p>
    <w:p>
      <w:pPr>
        <w:pStyle w:val="3"/>
        <w:spacing w:before="0" w:after="0"/>
        <w:rPr>
          <w:rStyle w:val="11"/>
          <w:color w:val="auto"/>
          <w:u w:val="none"/>
        </w:rPr>
      </w:pPr>
      <w:r>
        <w:rPr>
          <w:rStyle w:val="11"/>
          <w:color w:val="auto"/>
          <w:u w:val="none"/>
        </w:rPr>
        <w:t xml:space="preserve">3.1.2.1-2 Эффективность и надежность системы электроснабжения </w:t>
      </w:r>
    </w:p>
    <w:p>
      <w:pPr>
        <w:spacing w:before="0" w:after="0"/>
        <w:ind w:firstLine="567"/>
      </w:pPr>
    </w:p>
    <w:p>
      <w:pPr>
        <w:pStyle w:val="92"/>
      </w:pPr>
      <w:r>
        <w:t xml:space="preserve">Нормативные правовые акты, регулирующие </w:t>
      </w:r>
      <w:r>
        <w:rPr>
          <w:lang w:val="ru-RU"/>
        </w:rPr>
        <w:t xml:space="preserve">функционирование </w:t>
      </w:r>
      <w:r>
        <w:t>систем</w:t>
      </w:r>
      <w:r>
        <w:rPr>
          <w:lang w:val="ru-RU"/>
        </w:rPr>
        <w:t>ы</w:t>
      </w:r>
      <w:r>
        <w:t xml:space="preserve"> электроснабжения:</w:t>
      </w:r>
    </w:p>
    <w:p>
      <w:pPr>
        <w:pStyle w:val="92"/>
        <w:ind w:left="426" w:hanging="426"/>
        <w:rPr>
          <w:lang w:val="ru-RU"/>
        </w:rPr>
      </w:pPr>
      <w:r>
        <w:t>-</w:t>
      </w:r>
      <w:r>
        <w:tab/>
      </w:r>
      <w:r>
        <w:t>ГОСТ 19431-84 «Энергетика и электрификация. Термины и определения»</w:t>
      </w:r>
      <w:r>
        <w:rPr>
          <w:lang w:val="ru-RU"/>
        </w:rPr>
        <w:t>,</w:t>
      </w:r>
      <w:r>
        <w:t xml:space="preserve"> утвержден постановлением Государственного комитета СССР по стандартам от 27 марта 1984 № 1029</w:t>
      </w:r>
      <w:r>
        <w:rPr>
          <w:lang w:val="ru-RU"/>
        </w:rPr>
        <w:t>;</w:t>
      </w:r>
    </w:p>
    <w:p>
      <w:pPr>
        <w:pStyle w:val="92"/>
        <w:ind w:left="426" w:hanging="426"/>
        <w:rPr>
          <w:lang w:val="ru-RU"/>
        </w:rPr>
      </w:pPr>
      <w:r>
        <w:t>-</w:t>
      </w:r>
      <w:r>
        <w:tab/>
      </w:r>
      <w:r>
        <w:t>ГОСТ 721-77 «Системы энергоснабжения, сети, источники, преобразователи и приемники электрической энергии. Номинальные напряжения свыше 1000</w:t>
      </w:r>
      <w:r>
        <w:rPr>
          <w:lang w:val="ru-RU"/>
        </w:rPr>
        <w:t xml:space="preserve"> </w:t>
      </w:r>
      <w:r>
        <w:t>В»</w:t>
      </w:r>
      <w:r>
        <w:rPr>
          <w:lang w:val="ru-RU"/>
        </w:rPr>
        <w:t xml:space="preserve">, </w:t>
      </w:r>
      <w:r>
        <w:t>утвержден Постановлением Госстандарта СССР от 27 мая 1977 № 1376</w:t>
      </w:r>
      <w:r>
        <w:rPr>
          <w:lang w:val="ru-RU"/>
        </w:rPr>
        <w:t>;</w:t>
      </w:r>
    </w:p>
    <w:p>
      <w:pPr>
        <w:pStyle w:val="92"/>
        <w:ind w:left="426" w:hanging="426"/>
        <w:rPr>
          <w:lang w:val="ru-RU"/>
        </w:rPr>
      </w:pPr>
      <w:r>
        <w:t>-</w:t>
      </w:r>
      <w:r>
        <w:tab/>
      </w:r>
      <w:r>
        <w:t>ГОСТ 21128-83 «Системы энергоснабжения, сети, источники, преобразователи и приемники электрической энергии. Номинальные напряжения до 1000</w:t>
      </w:r>
      <w:r>
        <w:rPr>
          <w:lang w:val="ru-RU"/>
        </w:rPr>
        <w:t xml:space="preserve"> </w:t>
      </w:r>
      <w:r>
        <w:t>В»</w:t>
      </w:r>
      <w:r>
        <w:rPr>
          <w:lang w:val="ru-RU"/>
        </w:rPr>
        <w:t>,</w:t>
      </w:r>
      <w:r>
        <w:t xml:space="preserve"> утвержден постановлением Государственного комитета СССР по стандартам от 29 ноября 1983 № 5576</w:t>
      </w:r>
      <w:r>
        <w:rPr>
          <w:lang w:val="ru-RU"/>
        </w:rPr>
        <w:t>;</w:t>
      </w:r>
    </w:p>
    <w:p>
      <w:pPr>
        <w:pStyle w:val="92"/>
        <w:ind w:left="426" w:hanging="426"/>
        <w:rPr>
          <w:lang w:val="ru-RU"/>
        </w:rPr>
      </w:pPr>
      <w:r>
        <w:t>-</w:t>
      </w:r>
      <w:r>
        <w:tab/>
      </w:r>
      <w:r>
        <w:t>ГОСТ 6697-83 «Системы электроснабжения, источники, преобразователи и приемники электрической энергии переменного тока. Номинальные частоты»</w:t>
      </w:r>
      <w:r>
        <w:rPr>
          <w:lang w:val="ru-RU"/>
        </w:rPr>
        <w:t>,</w:t>
      </w:r>
      <w:r>
        <w:t xml:space="preserve"> утвержден постановлением Государственного комитета СССР по стандартам от </w:t>
      </w:r>
      <w:r>
        <w:rPr>
          <w:lang w:val="ru-RU"/>
        </w:rPr>
        <w:t>0</w:t>
      </w:r>
      <w:r>
        <w:t>3 мая 1983 № 2147</w:t>
      </w:r>
      <w:r>
        <w:rPr>
          <w:lang w:val="ru-RU"/>
        </w:rPr>
        <w:t>;</w:t>
      </w:r>
    </w:p>
    <w:p>
      <w:pPr>
        <w:pStyle w:val="92"/>
      </w:pPr>
      <w:r>
        <w:t>Требования к качеству электроэнергии, закрепляемые Государственным стандартом ГОСТ 21128-83 «Системы энергоснабжения, сети, источники, преобразователи и приемники электрической энергии. Номинальные напряжения до 1000</w:t>
      </w:r>
      <w:r>
        <w:rPr>
          <w:lang w:val="ru-RU"/>
        </w:rPr>
        <w:t xml:space="preserve"> </w:t>
      </w:r>
      <w:r>
        <w:t>В»:</w:t>
      </w:r>
    </w:p>
    <w:p>
      <w:pPr>
        <w:pStyle w:val="92"/>
        <w:ind w:left="426" w:hanging="426"/>
      </w:pPr>
      <w:r>
        <w:t>-</w:t>
      </w:r>
      <w:r>
        <w:tab/>
      </w:r>
      <w:r>
        <w:t>номинальное напряжение в сетях однофазного переменного тока должно составлять – 220</w:t>
      </w:r>
      <w:r>
        <w:rPr>
          <w:lang w:val="ru-RU"/>
        </w:rPr>
        <w:t xml:space="preserve"> </w:t>
      </w:r>
      <w:r>
        <w:t>В, в трехфазных сетях - 380В;</w:t>
      </w:r>
    </w:p>
    <w:p>
      <w:pPr>
        <w:pStyle w:val="92"/>
        <w:ind w:left="426" w:hanging="426"/>
      </w:pPr>
      <w:r>
        <w:t>-</w:t>
      </w:r>
      <w:r>
        <w:tab/>
      </w:r>
      <w:r>
        <w:t>допустимое отклонение напряжения должно составлять не более 10% от номинального напряжения электрической сети;</w:t>
      </w:r>
    </w:p>
    <w:p>
      <w:pPr>
        <w:pStyle w:val="92"/>
        <w:ind w:left="426" w:hanging="426"/>
      </w:pPr>
      <w:r>
        <w:t>-</w:t>
      </w:r>
      <w:r>
        <w:tab/>
      </w:r>
      <w: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pPr>
        <w:pStyle w:val="92"/>
        <w:ind w:left="426" w:hanging="426"/>
      </w:pPr>
      <w:r>
        <w:t>-</w:t>
      </w:r>
      <w:r>
        <w:tab/>
      </w:r>
      <w:r>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pPr>
        <w:pStyle w:val="92"/>
      </w:pPr>
      <w:r>
        <w:t>Отклонение напряжения характеризуется показателем установившегося отклонения напряжения, для которого установлены следующие нормы:</w:t>
      </w:r>
    </w:p>
    <w:p>
      <w:pPr>
        <w:pStyle w:val="92"/>
        <w:ind w:left="426" w:hanging="426"/>
      </w:pPr>
      <w:r>
        <w:t>-</w:t>
      </w:r>
      <w:r>
        <w:tab/>
      </w:r>
      <w:r>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pPr>
        <w:pStyle w:val="92"/>
        <w:ind w:left="426" w:hanging="426"/>
        <w:rPr>
          <w:lang w:val="ru-RU"/>
        </w:rPr>
      </w:pPr>
      <w:r>
        <w:t>-</w:t>
      </w:r>
      <w:r>
        <w:tab/>
      </w:r>
      <w:r>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w:t>
      </w:r>
      <w:r>
        <w:rPr>
          <w:lang w:val="ru-RU"/>
        </w:rPr>
        <w:t>;</w:t>
      </w:r>
    </w:p>
    <w:p>
      <w:pPr>
        <w:pStyle w:val="92"/>
        <w:ind w:left="426" w:hanging="426"/>
        <w:rPr>
          <w:lang w:val="ru-RU"/>
        </w:rPr>
      </w:pPr>
      <w:r>
        <w:rPr>
          <w:lang w:val="ru-RU"/>
        </w:rPr>
        <w:t>-  н</w:t>
      </w:r>
      <w:r>
        <w:t>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r>
        <w:rPr>
          <w:lang w:val="ru-RU"/>
        </w:rPr>
        <w:t>;</w:t>
      </w:r>
    </w:p>
    <w:p>
      <w:pPr>
        <w:pStyle w:val="92"/>
        <w:ind w:left="426" w:hanging="426"/>
      </w:pPr>
      <w:r>
        <w:rPr>
          <w:lang w:val="ru-RU"/>
        </w:rPr>
        <w:t>-  н</w:t>
      </w:r>
      <w:r>
        <w:t>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pPr>
        <w:pStyle w:val="92"/>
      </w:pPr>
      <w:r>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pPr>
        <w:pStyle w:val="92"/>
        <w:ind w:left="426" w:hanging="426"/>
      </w:pPr>
      <w:r>
        <w:t>-</w:t>
      </w:r>
      <w:r>
        <w:tab/>
      </w:r>
      <w:r>
        <w:t>нормально допустимое и предельно допустимое значения отклонения частоты равны ± 0,2 и ± 0,4 Гц соответственно.</w:t>
      </w:r>
    </w:p>
    <w:p>
      <w:pPr>
        <w:pStyle w:val="92"/>
      </w:pPr>
      <w:r>
        <w:t>Провал напряжения характеризуется показателем длительности провала напряжения, для которого установлена следующая норма:</w:t>
      </w:r>
    </w:p>
    <w:p>
      <w:pPr>
        <w:pStyle w:val="92"/>
        <w:ind w:left="426" w:hanging="426"/>
      </w:pPr>
      <w:r>
        <w:t>-</w:t>
      </w:r>
      <w:r>
        <w:tab/>
      </w:r>
      <w:r>
        <w:t>предельно допустимое значение длительности провала напряжения в электрических сетях напряжением до 20 кВ включительно равно 30 С.</w:t>
      </w:r>
    </w:p>
    <w:p>
      <w:pPr>
        <w:pStyle w:val="92"/>
      </w:pPr>
      <w:r>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pPr>
        <w:pStyle w:val="90"/>
        <w:ind w:left="0" w:firstLine="708"/>
        <w:jc w:val="both"/>
        <w:rPr>
          <w:lang w:val="ru-RU"/>
        </w:rPr>
      </w:pPr>
      <w:r>
        <w:rPr>
          <w:lang w:val="ru-RU"/>
        </w:rPr>
        <w:t>Качество услуг по электроснабжению населения определяется в соответствии с Постановлением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pPr>
        <w:pStyle w:val="90"/>
        <w:ind w:left="0" w:firstLine="708"/>
        <w:jc w:val="both"/>
        <w:rPr>
          <w:lang w:val="ru-RU"/>
        </w:rPr>
      </w:pPr>
    </w:p>
    <w:p>
      <w:pPr>
        <w:spacing w:before="0" w:after="0"/>
        <w:jc w:val="center"/>
        <w:rPr>
          <w:b/>
          <w:sz w:val="22"/>
          <w:szCs w:val="22"/>
        </w:rPr>
      </w:pPr>
      <w:r>
        <w:rPr>
          <w:b/>
          <w:sz w:val="22"/>
          <w:szCs w:val="22"/>
        </w:rPr>
        <w:t>Показатели качества услуги электроснабжения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1"/>
        <w:gridCol w:w="3302"/>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1" w:type="dxa"/>
            <w:tcBorders>
              <w:top w:val="single" w:color="auto" w:sz="12" w:space="0"/>
              <w:left w:val="single" w:color="auto" w:sz="12" w:space="0"/>
              <w:bottom w:val="single" w:color="auto" w:sz="12" w:space="0"/>
            </w:tcBorders>
            <w:noWrap w:val="0"/>
            <w:vAlign w:val="top"/>
          </w:tcPr>
          <w:p>
            <w:pPr>
              <w:spacing w:before="0" w:after="0"/>
              <w:jc w:val="center"/>
              <w:rPr>
                <w:b/>
                <w:sz w:val="20"/>
                <w:szCs w:val="20"/>
              </w:rPr>
            </w:pPr>
            <w:r>
              <w:rPr>
                <w:b/>
                <w:sz w:val="20"/>
                <w:szCs w:val="20"/>
              </w:rPr>
              <w:t>Требования к качеству коммунальных услуг</w:t>
            </w:r>
          </w:p>
        </w:tc>
        <w:tc>
          <w:tcPr>
            <w:tcW w:w="3302" w:type="dxa"/>
            <w:tcBorders>
              <w:top w:val="single" w:color="auto" w:sz="12" w:space="0"/>
              <w:bottom w:val="single" w:color="auto" w:sz="12" w:space="0"/>
            </w:tcBorders>
            <w:noWrap w:val="0"/>
            <w:vAlign w:val="top"/>
          </w:tcPr>
          <w:p>
            <w:pPr>
              <w:spacing w:before="0" w:after="0"/>
              <w:jc w:val="center"/>
              <w:rPr>
                <w:b/>
                <w:sz w:val="20"/>
                <w:szCs w:val="20"/>
              </w:rPr>
            </w:pPr>
            <w:r>
              <w:rPr>
                <w:b/>
                <w:sz w:val="20"/>
                <w:szCs w:val="20"/>
              </w:rPr>
              <w:t>Допустимая  продолжительность перерывов или     предоставления     коммунальных услуг   ненадлежащего качества</w:t>
            </w:r>
          </w:p>
        </w:tc>
        <w:tc>
          <w:tcPr>
            <w:tcW w:w="3745" w:type="dxa"/>
            <w:tcBorders>
              <w:top w:val="single" w:color="auto" w:sz="12" w:space="0"/>
              <w:bottom w:val="single" w:color="auto" w:sz="12" w:space="0"/>
              <w:right w:val="single" w:color="auto" w:sz="12" w:space="0"/>
            </w:tcBorders>
            <w:noWrap w:val="0"/>
            <w:vAlign w:val="top"/>
          </w:tcPr>
          <w:p>
            <w:pPr>
              <w:spacing w:before="0" w:after="0"/>
              <w:jc w:val="center"/>
              <w:rPr>
                <w:b/>
                <w:sz w:val="20"/>
                <w:szCs w:val="20"/>
              </w:rPr>
            </w:pPr>
            <w:r>
              <w:rPr>
                <w:b/>
                <w:sz w:val="20"/>
                <w:szCs w:val="20"/>
              </w:rPr>
              <w:t>Порядок изменения размера платы за коммунальные услуги ненадлежащего качества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281" w:hRule="atLeast"/>
        </w:trPr>
        <w:tc>
          <w:tcPr>
            <w:tcW w:w="10348" w:type="dxa"/>
            <w:gridSpan w:val="3"/>
            <w:tcBorders>
              <w:top w:val="single" w:color="auto" w:sz="12" w:space="0"/>
              <w:bottom w:val="single" w:color="auto" w:sz="12" w:space="0"/>
            </w:tcBorders>
            <w:noWrap w:val="0"/>
            <w:vAlign w:val="top"/>
          </w:tcPr>
          <w:p>
            <w:pPr>
              <w:spacing w:before="0" w:after="0"/>
              <w:jc w:val="center"/>
              <w:rPr>
                <w:b/>
                <w:sz w:val="20"/>
                <w:szCs w:val="20"/>
              </w:rPr>
            </w:pPr>
            <w:r>
              <w:rPr>
                <w:b/>
                <w:sz w:val="20"/>
                <w:szCs w:val="20"/>
              </w:rPr>
              <w:t xml:space="preserve">Электроснабжение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2633" w:hRule="atLeast"/>
        </w:trPr>
        <w:tc>
          <w:tcPr>
            <w:tcW w:w="3301" w:type="dxa"/>
            <w:tcBorders>
              <w:top w:val="single" w:color="auto" w:sz="12" w:space="0"/>
            </w:tcBorders>
            <w:noWrap w:val="0"/>
            <w:vAlign w:val="top"/>
          </w:tcPr>
          <w:p>
            <w:pPr>
              <w:spacing w:before="0" w:after="0"/>
              <w:rPr>
                <w:sz w:val="20"/>
                <w:szCs w:val="20"/>
              </w:rPr>
            </w:pPr>
            <w:r>
              <w:rPr>
                <w:sz w:val="20"/>
                <w:szCs w:val="20"/>
              </w:rPr>
              <w:t>Бесперебойное круглосуточное электроснабжение в течение года</w:t>
            </w:r>
          </w:p>
        </w:tc>
        <w:tc>
          <w:tcPr>
            <w:tcW w:w="3302" w:type="dxa"/>
            <w:tcBorders>
              <w:top w:val="single" w:color="auto" w:sz="12" w:space="0"/>
            </w:tcBorders>
            <w:noWrap w:val="0"/>
            <w:vAlign w:val="top"/>
          </w:tcPr>
          <w:p>
            <w:pPr>
              <w:spacing w:before="0" w:after="0"/>
              <w:rPr>
                <w:sz w:val="20"/>
                <w:szCs w:val="20"/>
              </w:rPr>
            </w:pPr>
            <w:r>
              <w:rPr>
                <w:sz w:val="20"/>
                <w:szCs w:val="20"/>
              </w:rPr>
              <w:t>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одного источника питания</w:t>
            </w:r>
          </w:p>
        </w:tc>
        <w:tc>
          <w:tcPr>
            <w:tcW w:w="3745" w:type="dxa"/>
            <w:tcBorders>
              <w:top w:val="single" w:color="auto" w:sz="12" w:space="0"/>
            </w:tcBorders>
            <w:noWrap w:val="0"/>
            <w:vAlign w:val="top"/>
          </w:tcPr>
          <w:p>
            <w:pPr>
              <w:spacing w:before="0" w:after="0"/>
              <w:rPr>
                <w:sz w:val="20"/>
                <w:szCs w:val="20"/>
              </w:rPr>
            </w:pPr>
            <w:r>
              <w:rPr>
                <w:sz w:val="20"/>
                <w:szCs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c>
          <w:tcPr>
            <w:tcW w:w="3301" w:type="dxa"/>
            <w:noWrap w:val="0"/>
            <w:vAlign w:val="top"/>
          </w:tcPr>
          <w:p>
            <w:pPr>
              <w:spacing w:before="0" w:after="0"/>
              <w:rPr>
                <w:sz w:val="20"/>
                <w:szCs w:val="20"/>
              </w:rPr>
            </w:pPr>
            <w:r>
              <w:rPr>
                <w:sz w:val="20"/>
                <w:szCs w:val="20"/>
              </w:rPr>
              <w:t>Постоянное соответствие напряжения, частоты действующим федеральным стандартам</w:t>
            </w:r>
          </w:p>
        </w:tc>
        <w:tc>
          <w:tcPr>
            <w:tcW w:w="3302" w:type="dxa"/>
            <w:noWrap w:val="0"/>
            <w:vAlign w:val="top"/>
          </w:tcPr>
          <w:p>
            <w:pPr>
              <w:spacing w:before="0" w:after="0"/>
              <w:rPr>
                <w:sz w:val="20"/>
                <w:szCs w:val="20"/>
              </w:rPr>
            </w:pPr>
            <w:r>
              <w:rPr>
                <w:sz w:val="20"/>
                <w:szCs w:val="20"/>
              </w:rPr>
              <w:t>отклонение напряжения, частоты от действующих федеральных стандартов не допускается</w:t>
            </w:r>
          </w:p>
        </w:tc>
        <w:tc>
          <w:tcPr>
            <w:tcW w:w="3745" w:type="dxa"/>
            <w:noWrap w:val="0"/>
            <w:vAlign w:val="top"/>
          </w:tcPr>
          <w:p>
            <w:pPr>
              <w:spacing w:before="0" w:after="0"/>
              <w:rPr>
                <w:sz w:val="20"/>
                <w:szCs w:val="20"/>
              </w:rPr>
            </w:pPr>
            <w:r>
              <w:rPr>
                <w:sz w:val="20"/>
                <w:szCs w:val="2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 Правилам, с учетом положений раздела IX Правил</w:t>
            </w:r>
          </w:p>
        </w:tc>
      </w:tr>
    </w:tbl>
    <w:p>
      <w:pPr>
        <w:pStyle w:val="92"/>
        <w:rPr>
          <w:lang w:val="ru-RU"/>
        </w:rPr>
      </w:pPr>
    </w:p>
    <w:p>
      <w:pPr>
        <w:pStyle w:val="92"/>
        <w:ind w:firstLine="708"/>
      </w:pPr>
      <w:r>
        <w:t xml:space="preserve">Оценка надежности электроснабжения потребителей особой группы и потребителей II категории проводится путем сравнения фактических схем с требованиями Правил устройства электроустановок </w:t>
      </w:r>
      <w:r>
        <w:fldChar w:fldCharType="begin"/>
      </w:r>
      <w:r>
        <w:instrText xml:space="preserve">HYPERLINK consultantplus://offline/main?base=STR;n=10409;fld=134</w:instrText>
      </w:r>
      <w:r>
        <w:fldChar w:fldCharType="separate"/>
      </w:r>
      <w:r>
        <w:t>(ПУЭ)</w:t>
      </w:r>
      <w:r>
        <w:fldChar w:fldCharType="end"/>
      </w:r>
      <w:r>
        <w:t xml:space="preserve">. </w:t>
      </w:r>
    </w:p>
    <w:p>
      <w:pPr>
        <w:spacing w:before="0" w:after="0"/>
        <w:ind w:firstLine="708"/>
      </w:pPr>
      <w:r>
        <w:t>Надежность электроснабжения в Парамоновском сельском поселении соответствует критериям, определённым «Правилами устройства электроустановок».</w:t>
      </w:r>
    </w:p>
    <w:p>
      <w:pPr>
        <w:spacing w:before="0" w:after="0"/>
        <w:ind w:firstLine="708"/>
      </w:pPr>
      <w:r>
        <w:t xml:space="preserve">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pPr>
        <w:spacing w:before="0" w:after="0"/>
        <w:ind w:firstLine="708"/>
      </w:pPr>
      <w:r>
        <w:t xml:space="preserve">В Парамоновском сельском поселении анализ надежности системы электроснабжения показал отсутствие превышения предельно допустимых отклонений в системе электроснабжения по всем параметрам надежности системы.  </w:t>
      </w:r>
    </w:p>
    <w:p>
      <w:pPr>
        <w:pStyle w:val="48"/>
        <w:jc w:val="both"/>
        <w:rPr>
          <w:rFonts w:ascii="Times New Roman" w:hAnsi="Times New Roman" w:cs="Times New Roman"/>
        </w:rPr>
      </w:pPr>
    </w:p>
    <w:p>
      <w:pPr>
        <w:pStyle w:val="3"/>
        <w:spacing w:before="0" w:after="0"/>
        <w:rPr>
          <w:rStyle w:val="11"/>
          <w:color w:val="auto"/>
          <w:u w:val="none"/>
        </w:rPr>
      </w:pPr>
      <w:r>
        <w:rPr>
          <w:rStyle w:val="11"/>
          <w:color w:val="auto"/>
          <w:u w:val="none"/>
        </w:rPr>
        <w:t xml:space="preserve">3.1.2.3. Зоны действия источников электроснабжения и их рациональности </w:t>
      </w:r>
    </w:p>
    <w:p>
      <w:pPr>
        <w:spacing w:before="0" w:after="0"/>
        <w:ind w:firstLine="708"/>
      </w:pPr>
    </w:p>
    <w:p>
      <w:pPr>
        <w:shd w:val="clear" w:color="auto" w:fill="FFFFFF"/>
        <w:spacing w:before="0" w:after="0"/>
        <w:ind w:firstLine="708"/>
      </w:pPr>
      <w:r>
        <w:t>Все населенные пункты в Парамоновском сельском поселении электрифицированы на 100%. Система электроснабжения в Парамоновском поселении на настоящий момент рациональна.</w:t>
      </w:r>
    </w:p>
    <w:p>
      <w:pPr>
        <w:pStyle w:val="3"/>
        <w:spacing w:before="0" w:after="0"/>
        <w:ind w:left="0" w:firstLine="0"/>
        <w:rPr>
          <w:rStyle w:val="11"/>
          <w:color w:val="auto"/>
          <w:u w:val="none"/>
        </w:rPr>
      </w:pPr>
      <w:r>
        <w:rPr>
          <w:rStyle w:val="11"/>
          <w:color w:val="auto"/>
          <w:u w:val="none"/>
        </w:rPr>
        <w:t>3.1.2.4. Имеющиеся резервы и дефициты мощности в системе ресурсоснабжения и ожидаемых резервов и дефицитов на перспективу, с учетом будущего спроса</w:t>
      </w:r>
    </w:p>
    <w:p>
      <w:pPr>
        <w:pStyle w:val="94"/>
        <w:ind w:right="-77" w:firstLine="567"/>
        <w:jc w:val="center"/>
        <w:rPr>
          <w:rFonts w:ascii="Times New Roman" w:hAnsi="Times New Roman"/>
          <w:b/>
          <w:bCs/>
          <w:sz w:val="24"/>
          <w:szCs w:val="24"/>
        </w:rPr>
      </w:pPr>
    </w:p>
    <w:p>
      <w:pPr>
        <w:spacing w:before="0" w:after="0"/>
        <w:ind w:firstLine="708"/>
      </w:pPr>
      <w:r>
        <w:t xml:space="preserve">Существующие мощности системы электроснабжения в Парамоновском сельском поселении в ближайшее время смогут удовлетворять растущие потребности поселения в электроснабжении. Генеральным планом не предусматривается изменений в принципиальной схеме организации электроснабжения населенных пунктов. </w:t>
      </w:r>
    </w:p>
    <w:p>
      <w:pPr>
        <w:shd w:val="clear" w:color="auto" w:fill="FFFFFF"/>
        <w:spacing w:before="0" w:after="0"/>
        <w:ind w:firstLine="708"/>
      </w:pPr>
    </w:p>
    <w:p>
      <w:pPr>
        <w:pStyle w:val="3"/>
        <w:spacing w:before="0" w:after="0"/>
        <w:ind w:left="0" w:firstLine="0"/>
        <w:rPr>
          <w:rStyle w:val="11"/>
          <w:color w:val="auto"/>
          <w:u w:val="none"/>
        </w:rPr>
      </w:pPr>
      <w:r>
        <w:rPr>
          <w:rStyle w:val="11"/>
          <w:color w:val="auto"/>
          <w:u w:val="none"/>
        </w:rPr>
        <w:t>3.1.2.5. Показатели готовности системы электроснабжения, имеющиеся проблемы и направления их решения</w:t>
      </w:r>
    </w:p>
    <w:p>
      <w:pPr>
        <w:autoSpaceDE w:val="0"/>
        <w:autoSpaceDN w:val="0"/>
        <w:adjustRightInd w:val="0"/>
        <w:spacing w:before="0" w:after="0"/>
        <w:ind w:firstLine="567"/>
      </w:pPr>
    </w:p>
    <w:p>
      <w:pPr>
        <w:shd w:val="clear" w:color="auto" w:fill="FFFFFF"/>
        <w:spacing w:before="0" w:after="0"/>
        <w:ind w:firstLine="708"/>
      </w:pPr>
      <w:r>
        <w:t>Показатели готовности на предприятии электроснабжения в Парамоновском сельском поселении применяются на основании требований:</w:t>
      </w:r>
    </w:p>
    <w:p>
      <w:pPr>
        <w:numPr>
          <w:ilvl w:val="0"/>
          <w:numId w:val="15"/>
        </w:numPr>
        <w:autoSpaceDE w:val="0"/>
        <w:autoSpaceDN w:val="0"/>
        <w:adjustRightInd w:val="0"/>
        <w:spacing w:before="0" w:after="0"/>
        <w:ind w:left="709" w:hanging="283"/>
      </w:pPr>
      <w:r>
        <w:t>Федерального закона от 21.07.1997 № 116-ФЗ «О промышленной безопасности опасных производственных объектов»;</w:t>
      </w:r>
    </w:p>
    <w:p>
      <w:pPr>
        <w:numPr>
          <w:ilvl w:val="0"/>
          <w:numId w:val="15"/>
        </w:numPr>
        <w:autoSpaceDE w:val="0"/>
        <w:autoSpaceDN w:val="0"/>
        <w:adjustRightInd w:val="0"/>
        <w:spacing w:before="0" w:after="0"/>
        <w:ind w:left="709" w:hanging="283"/>
      </w:pPr>
      <w:r>
        <w:t>Федерального закона от 21.07.2011 № 256-ФЗ «О безопасности объектов топливно-энергетического комплекса»;</w:t>
      </w:r>
    </w:p>
    <w:p>
      <w:pPr>
        <w:numPr>
          <w:ilvl w:val="0"/>
          <w:numId w:val="15"/>
        </w:numPr>
        <w:autoSpaceDE w:val="0"/>
        <w:autoSpaceDN w:val="0"/>
        <w:adjustRightInd w:val="0"/>
        <w:spacing w:before="0" w:after="0"/>
        <w:ind w:left="709" w:hanging="283"/>
      </w:pPr>
      <w:r>
        <w:t>Федерального закона от 26.03.2003 № 35-ФЗ «Об электроэнергетике»;</w:t>
      </w:r>
    </w:p>
    <w:p>
      <w:pPr>
        <w:numPr>
          <w:ilvl w:val="0"/>
          <w:numId w:val="15"/>
        </w:numPr>
        <w:autoSpaceDE w:val="0"/>
        <w:autoSpaceDN w:val="0"/>
        <w:adjustRightInd w:val="0"/>
        <w:spacing w:before="0" w:after="0"/>
        <w:ind w:left="709" w:hanging="283"/>
      </w:pPr>
      <w:r>
        <w:t xml:space="preserve">отраслевых  нормативных документов; </w:t>
      </w:r>
    </w:p>
    <w:p>
      <w:pPr>
        <w:numPr>
          <w:ilvl w:val="0"/>
          <w:numId w:val="15"/>
        </w:numPr>
        <w:autoSpaceDE w:val="0"/>
        <w:autoSpaceDN w:val="0"/>
        <w:adjustRightInd w:val="0"/>
        <w:spacing w:before="0" w:after="0"/>
        <w:ind w:left="709" w:hanging="283"/>
      </w:pPr>
      <w:r>
        <w:t>региональных, местных правовых актов и  внутренних документов предприятия.</w:t>
      </w:r>
    </w:p>
    <w:p>
      <w:pPr>
        <w:autoSpaceDE w:val="0"/>
        <w:autoSpaceDN w:val="0"/>
        <w:adjustRightInd w:val="0"/>
        <w:spacing w:before="0" w:after="0"/>
        <w:ind w:firstLine="709"/>
      </w:pPr>
      <w:r>
        <w:t>Взаимодействие предприятия электроснабжения с диспетчерскими службами других организаций, структурами МЧС и МВД определяется на основании утвержденных соглашений, инструкций и приказов.</w:t>
      </w:r>
    </w:p>
    <w:p>
      <w:pPr>
        <w:autoSpaceDE w:val="0"/>
        <w:autoSpaceDN w:val="0"/>
        <w:adjustRightInd w:val="0"/>
        <w:spacing w:before="0" w:after="0"/>
        <w:ind w:firstLine="709"/>
      </w:pPr>
      <w:r>
        <w:t>Анализ взаимодействия с диспетчерскими службами других организаций, структурами МЧС и МВД по вопросам оперативно-диспетчерского управления и оперативной ликвидации внештатных ситуаций показывает достаточность указанного взаимодействия для решения данных вопросов.</w:t>
      </w:r>
    </w:p>
    <w:p>
      <w:pPr>
        <w:autoSpaceDE w:val="0"/>
        <w:autoSpaceDN w:val="0"/>
        <w:adjustRightInd w:val="0"/>
        <w:spacing w:before="0" w:after="0"/>
        <w:ind w:firstLine="709"/>
      </w:pPr>
      <w:r>
        <w:t>Анализ готовности к исправной работе и оперативной ликвидации внештатных ситуаций системы электроснабжения в Парамоновском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pPr>
        <w:pStyle w:val="3"/>
        <w:spacing w:before="0" w:after="0"/>
        <w:ind w:left="0" w:firstLine="0"/>
        <w:rPr>
          <w:rStyle w:val="11"/>
          <w:color w:val="auto"/>
          <w:u w:val="none"/>
          <w:lang w:val="ru-RU"/>
        </w:rPr>
      </w:pPr>
    </w:p>
    <w:p>
      <w:pPr>
        <w:pStyle w:val="3"/>
        <w:spacing w:before="0" w:after="0"/>
        <w:ind w:left="0" w:firstLine="0"/>
        <w:rPr>
          <w:rStyle w:val="11"/>
          <w:color w:val="auto"/>
          <w:u w:val="none"/>
        </w:rPr>
      </w:pPr>
      <w:r>
        <w:rPr>
          <w:rStyle w:val="11"/>
          <w:color w:val="auto"/>
          <w:u w:val="none"/>
        </w:rPr>
        <w:t xml:space="preserve">3.1.2.6. Воздействие на окружающую среду (анализ выбросов, сбросов, шумовых воздействий), имеющиеся проблемы и направления их решения </w:t>
      </w:r>
    </w:p>
    <w:p>
      <w:pPr>
        <w:pStyle w:val="90"/>
        <w:ind w:left="0" w:firstLine="567"/>
        <w:jc w:val="both"/>
        <w:rPr>
          <w:lang w:val="ru-RU"/>
        </w:rPr>
      </w:pPr>
    </w:p>
    <w:p>
      <w:pPr>
        <w:pStyle w:val="90"/>
        <w:ind w:left="0" w:firstLine="567"/>
        <w:jc w:val="both"/>
        <w:rPr>
          <w:lang w:val="ru-RU"/>
        </w:rPr>
      </w:pPr>
      <w:r>
        <w:rPr>
          <w:lang w:val="ru-RU"/>
        </w:rPr>
        <w:t xml:space="preserve">Функционирование электрического хозяйства сопровождается риском отрицательного (опасного) воздействия на работающий персонал и окружающую среду. Безопасность системы электроснабжения - свойство сохранять с некоторой вероятностью безопасное состояние при выполнении заданных функций в условиях, установленных нормативно-технической документацией. </w:t>
      </w:r>
    </w:p>
    <w:p>
      <w:pPr>
        <w:pStyle w:val="90"/>
        <w:ind w:left="0" w:firstLine="567"/>
        <w:jc w:val="both"/>
        <w:rPr>
          <w:lang w:val="ru-RU"/>
        </w:rPr>
      </w:pPr>
      <w:r>
        <w:rPr>
          <w:lang w:val="ru-RU"/>
        </w:rPr>
        <w:t>Правила устройства электроустановок (ПУЭ) указывают на следующие типовые виды воздействия систем электроснабжения на окружающую среду (природные, природно-антропогенные, а также антропогенные объекты окружающей среды): шум, вибрация, электрическое и магнитное поля, создание индустриальных радиопомех, наличие отходов химических веществ, масла, мусора, технических вод и т.п., угроза электрокоррозии или почвенной коррозии сооружений, оборудования, трубопроводов и других подземных коммуникаций.</w:t>
      </w:r>
    </w:p>
    <w:p>
      <w:pPr>
        <w:pStyle w:val="90"/>
        <w:ind w:left="0" w:firstLine="567"/>
        <w:jc w:val="both"/>
        <w:rPr>
          <w:szCs w:val="28"/>
          <w:lang w:val="ru-RU"/>
        </w:rPr>
      </w:pPr>
      <w:r>
        <w:rPr>
          <w:lang w:val="ru-RU"/>
        </w:rPr>
        <w:t>Наиболее специфичным видом воздействия системы электроснабжения является воздействие электромагнитных полей (ЭМП).</w:t>
      </w:r>
    </w:p>
    <w:p>
      <w:pPr>
        <w:pStyle w:val="90"/>
        <w:ind w:left="0" w:firstLine="567"/>
        <w:jc w:val="both"/>
        <w:rPr>
          <w:lang w:val="ru-RU"/>
        </w:rPr>
      </w:pPr>
      <w:r>
        <w:rPr>
          <w:lang w:val="ru-RU"/>
        </w:rPr>
        <w:t>К источникам ЭМП гигиенически значимого уровня (потенциально биологически опасным) относятся:</w:t>
      </w:r>
    </w:p>
    <w:p>
      <w:pPr>
        <w:pStyle w:val="90"/>
        <w:numPr>
          <w:ilvl w:val="1"/>
          <w:numId w:val="16"/>
        </w:numPr>
        <w:ind w:left="709" w:hanging="283"/>
        <w:jc w:val="both"/>
        <w:rPr>
          <w:lang w:val="ru-RU"/>
        </w:rPr>
      </w:pPr>
      <w:r>
        <w:rPr>
          <w:lang w:val="ru-RU"/>
        </w:rPr>
        <w:t>ВЛ и ОРУ (открытые распределительные устройства) переменного тока высокого и сверхвысокого напряжения 6-1150 кВ;</w:t>
      </w:r>
    </w:p>
    <w:p>
      <w:pPr>
        <w:pStyle w:val="90"/>
        <w:numPr>
          <w:ilvl w:val="1"/>
          <w:numId w:val="16"/>
        </w:numPr>
        <w:ind w:left="709" w:hanging="283"/>
        <w:jc w:val="both"/>
        <w:rPr>
          <w:lang w:val="ru-RU"/>
        </w:rPr>
      </w:pPr>
      <w:r>
        <w:rPr>
          <w:lang w:val="ru-RU"/>
        </w:rPr>
        <w:t>ОРУ переменного тока высокого и сверхвысокого напряжения 6-1150 кВ;</w:t>
      </w:r>
    </w:p>
    <w:p>
      <w:pPr>
        <w:pStyle w:val="90"/>
        <w:numPr>
          <w:ilvl w:val="1"/>
          <w:numId w:val="16"/>
        </w:numPr>
        <w:ind w:left="709" w:hanging="283"/>
        <w:jc w:val="both"/>
        <w:rPr>
          <w:lang w:val="ru-RU"/>
        </w:rPr>
      </w:pPr>
      <w:r>
        <w:rPr>
          <w:lang w:val="ru-RU"/>
        </w:rPr>
        <w:t>трансформаторные подстанции (ТП);</w:t>
      </w:r>
    </w:p>
    <w:p>
      <w:pPr>
        <w:pStyle w:val="90"/>
        <w:numPr>
          <w:ilvl w:val="1"/>
          <w:numId w:val="16"/>
        </w:numPr>
        <w:ind w:left="709" w:hanging="283"/>
        <w:jc w:val="both"/>
        <w:rPr>
          <w:lang w:val="ru-RU"/>
        </w:rPr>
      </w:pPr>
      <w:r>
        <w:rPr>
          <w:lang w:val="ru-RU"/>
        </w:rPr>
        <w:t>кабельные линии;</w:t>
      </w:r>
    </w:p>
    <w:p>
      <w:pPr>
        <w:pStyle w:val="90"/>
        <w:numPr>
          <w:ilvl w:val="1"/>
          <w:numId w:val="16"/>
        </w:numPr>
        <w:ind w:left="709" w:hanging="283"/>
        <w:jc w:val="both"/>
        <w:rPr>
          <w:lang w:val="ru-RU"/>
        </w:rPr>
      </w:pPr>
      <w:r>
        <w:rPr>
          <w:lang w:val="ru-RU"/>
        </w:rPr>
        <w:t>система электроснабжения зданий напряжением 0,4 кВ;</w:t>
      </w:r>
    </w:p>
    <w:p>
      <w:pPr>
        <w:pStyle w:val="90"/>
        <w:ind w:left="0" w:firstLine="567"/>
        <w:jc w:val="both"/>
        <w:rPr>
          <w:lang w:val="ru-RU"/>
        </w:rPr>
      </w:pPr>
      <w:r>
        <w:rPr>
          <w:lang w:val="ru-RU"/>
        </w:rPr>
        <w:t xml:space="preserve">Вредное воздействие на организм человека ЭМП промышленной частоты обусловлено в основном одной из его составляющих — электрическим полем. Магнитная составляющая ЭМП 50 Гц также может сказываться на здоровье человека. Однако при обычных условиях обслуживания открытых распределительных устройств и ВЛ, когда человек находится на большом расстоянии от частей, обтекаемых током, напряженность магнитного поля во много раз меньше допустимых значений. </w:t>
      </w:r>
    </w:p>
    <w:p>
      <w:pPr>
        <w:pStyle w:val="90"/>
        <w:ind w:left="0" w:firstLine="567"/>
        <w:jc w:val="both"/>
        <w:rPr>
          <w:lang w:val="ru-RU"/>
        </w:rPr>
      </w:pPr>
      <w:r>
        <w:rPr>
          <w:lang w:val="ru-RU"/>
        </w:rPr>
        <w:t xml:space="preserve">В целях исключения вредного воздействия электрического поля (ЭП) на человека в нашей стране разработана и введена в действие система организационных и технических мероприятий, основой которых является обеспечение допустимого уровня напряженности электрического поля на рабочих местах персонала и в местах возможного нахождения посторонних людей, а также контроль за соблюдением установленных гигиенических нормативов напряженности электрического поля. </w:t>
      </w:r>
    </w:p>
    <w:p>
      <w:pPr>
        <w:pStyle w:val="90"/>
        <w:ind w:left="0" w:firstLine="567"/>
        <w:jc w:val="both"/>
        <w:rPr>
          <w:lang w:val="ru-RU"/>
        </w:rPr>
      </w:pPr>
      <w:r>
        <w:rPr>
          <w:lang w:val="ru-RU"/>
        </w:rPr>
        <w:t>Воздействие системы электроснабжения в Парамоновском</w:t>
      </w:r>
      <w:r>
        <w:t xml:space="preserve"> </w:t>
      </w:r>
      <w:r>
        <w:rPr>
          <w:lang w:val="ru-RU"/>
        </w:rPr>
        <w:t>сельском поселении на окружающую среду находится в рамках допустимых значений и соответствует установленным нормативам для предприятий электроснабжения.</w:t>
      </w:r>
    </w:p>
    <w:p>
      <w:pPr>
        <w:pStyle w:val="90"/>
        <w:ind w:left="0" w:firstLine="567"/>
        <w:jc w:val="both"/>
        <w:rPr>
          <w:lang w:val="ru-RU"/>
        </w:rPr>
      </w:pPr>
    </w:p>
    <w:p>
      <w:pPr>
        <w:pStyle w:val="3"/>
        <w:spacing w:before="0" w:after="0"/>
        <w:rPr>
          <w:sz w:val="28"/>
          <w:szCs w:val="28"/>
          <w:lang w:val="ru-RU"/>
        </w:rPr>
      </w:pPr>
      <w:r>
        <w:rPr>
          <w:sz w:val="28"/>
          <w:szCs w:val="28"/>
        </w:rPr>
        <w:t>3.2. Характеристика существующего состояния системы теплоснабжения</w:t>
      </w:r>
    </w:p>
    <w:p>
      <w:pPr>
        <w:pStyle w:val="90"/>
        <w:ind w:left="0" w:firstLine="567"/>
        <w:jc w:val="both"/>
        <w:rPr>
          <w:lang w:val="ru-RU"/>
        </w:rPr>
      </w:pPr>
    </w:p>
    <w:p>
      <w:pPr>
        <w:pStyle w:val="90"/>
        <w:ind w:left="0" w:firstLine="567"/>
        <w:jc w:val="both"/>
        <w:rPr>
          <w:lang w:val="ru-RU"/>
        </w:rPr>
      </w:pPr>
      <w:r>
        <w:rPr>
          <w:lang w:val="ru-RU"/>
        </w:rPr>
        <w:t>В Парамоновском сельском поселении нет централизованного теплоснабжения. Отопление газифицированного жилого фонда осуществляется от индивидуальных теплогенераторов, не газифицированного –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w:t>
      </w:r>
    </w:p>
    <w:p>
      <w:pPr>
        <w:spacing w:before="0" w:after="0"/>
        <w:ind w:firstLine="567"/>
      </w:pPr>
    </w:p>
    <w:p>
      <w:pPr>
        <w:pStyle w:val="3"/>
        <w:spacing w:before="0" w:after="0"/>
        <w:ind w:left="0" w:firstLine="0"/>
        <w:rPr>
          <w:sz w:val="28"/>
          <w:szCs w:val="28"/>
          <w:lang w:val="ru-RU"/>
        </w:rPr>
      </w:pPr>
      <w:r>
        <w:rPr>
          <w:sz w:val="28"/>
          <w:szCs w:val="28"/>
        </w:rPr>
        <w:t>3.3. Характеристика существующего состояния системы водоснабжения</w:t>
      </w:r>
    </w:p>
    <w:p>
      <w:pPr>
        <w:spacing w:before="0" w:after="0"/>
      </w:pPr>
    </w:p>
    <w:p>
      <w:pPr>
        <w:spacing w:before="0" w:after="0"/>
        <w:ind w:firstLine="567"/>
      </w:pPr>
      <w:r>
        <w:t xml:space="preserve">Источником водоснабжения Парамоновского сельского поселения являются подземные воды участка недр, расположенного в Чирском гидрогеологическом районе Донецко-Донского артезианского бассейна. Подземные воды приурочены к каневско - бучакским отложениям палеогена. В пределах участков недр эксплуатационные запасы подземных вод, прошедшие государственную экспертизу, отсутствуют. </w:t>
      </w:r>
    </w:p>
    <w:p>
      <w:pPr>
        <w:spacing w:before="0" w:after="0"/>
        <w:ind w:firstLine="567"/>
      </w:pPr>
      <w:r>
        <w:t>Водоснабжение Парамоновского сельского поселения осуществляется из отдельных артезианских скважин, расположенных в х. Парамонов, х. Старопетровский, ст-це Чертковская, х. Великанов. Централизованными системами водоснабжения оборудованы все населенные пункты поселения. В скважинах установлены глубинные насосы марки ЭЦВ</w:t>
      </w:r>
      <w:r>
        <w:rPr>
          <w:rFonts w:eastAsia="Microsoft YaHei"/>
          <w:color w:val="000000"/>
          <w:spacing w:val="-5"/>
        </w:rPr>
        <w:t>.</w:t>
      </w:r>
      <w:r>
        <w:t xml:space="preserve"> Эксплуатацией систем водоснабжения занимается МУП «УВКХ Морозовского района». В целом население Парамоновского сельского поселения обеспечено централизованным водоснабжением на 95%. За 2022 год расход воды составил 49,331 тыс. м</w:t>
      </w:r>
      <w:r>
        <w:rPr>
          <w:vertAlign w:val="superscript"/>
        </w:rPr>
        <w:t>3</w:t>
      </w:r>
      <w:r>
        <w:t xml:space="preserve">, расход электроэнергии 73,957 тыс. кВтч. </w:t>
      </w:r>
    </w:p>
    <w:p>
      <w:pPr>
        <w:spacing w:before="0" w:after="0"/>
        <w:ind w:firstLine="567"/>
      </w:pPr>
      <w:r>
        <w:t xml:space="preserve">Состояние основных фондов системы водоснабжения Парамоновского сельского поселения определяется высоким уровнем износа, имеет место вторичное загрязнение и ухудшение качества воды вследствие внутренней коррозии металлических трубопроводов.    </w:t>
      </w:r>
    </w:p>
    <w:p>
      <w:pPr>
        <w:spacing w:before="0" w:after="0"/>
        <w:ind w:firstLine="567"/>
      </w:pPr>
      <w:r>
        <w:t xml:space="preserve">Пробы воды, отобранные из разводящих сетей водопровода по микробиологическим и санитарно-химическим показателям соответствуют требованиям СанПиН2.1.3684-21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 </w:t>
      </w:r>
    </w:p>
    <w:p>
      <w:pPr>
        <w:spacing w:before="0" w:after="0"/>
        <w:ind w:firstLine="567"/>
      </w:pPr>
      <w:r>
        <w:t>Источником наружного противопожарного водоснабжения в населенных пунктах являются наружные водопроводные сети с установленными на них пожарными гидрантами. Для регулирования расхода воды в течение суток на водопроводной сети установлены водонапорные башни различных объемов. В баке водонапорной башни хранится противопожарный запас воды в объеме 3 м</w:t>
      </w:r>
      <w:r>
        <w:rPr>
          <w:vertAlign w:val="superscript"/>
        </w:rPr>
        <w:t>3</w:t>
      </w:r>
      <w:r>
        <w:t>, из расчета тушения одного пожара в течение 10 минут при расходе воды на 1 пожар 5 л/сек.</w:t>
      </w:r>
    </w:p>
    <w:p>
      <w:pPr>
        <w:spacing w:before="0" w:after="0"/>
        <w:ind w:firstLine="567"/>
      </w:pPr>
      <w:r>
        <w:t>Зоны санитарной охраны водозаборных скважин и водонапорных башен оборудованы в соответствии с требованиями СанПиН 2.1.4.1110-02 «Зоны санитарной охраны источника водоснабжения и водопроводов питьевого водоснабжения».</w:t>
      </w:r>
    </w:p>
    <w:p>
      <w:pPr>
        <w:spacing w:before="0" w:after="0"/>
      </w:pPr>
    </w:p>
    <w:p>
      <w:pPr>
        <w:pStyle w:val="3"/>
        <w:spacing w:before="0" w:after="0"/>
        <w:ind w:left="0" w:firstLine="0"/>
        <w:rPr>
          <w:rStyle w:val="10"/>
          <w:i w:val="0"/>
          <w:iCs/>
          <w:sz w:val="26"/>
          <w:szCs w:val="26"/>
          <w:lang w:val="ru-RU"/>
        </w:rPr>
      </w:pPr>
      <w:r>
        <w:rPr>
          <w:rStyle w:val="10"/>
          <w:i w:val="0"/>
          <w:iCs/>
          <w:sz w:val="26"/>
          <w:szCs w:val="26"/>
        </w:rPr>
        <w:t>3.3.1. Организационная структура, форма собственности и система договоров между организациями и с потребителями</w:t>
      </w:r>
    </w:p>
    <w:p>
      <w:pPr>
        <w:autoSpaceDE w:val="0"/>
        <w:autoSpaceDN w:val="0"/>
        <w:adjustRightInd w:val="0"/>
        <w:spacing w:before="0" w:after="0"/>
        <w:ind w:firstLine="567"/>
        <w:rPr>
          <w:color w:val="00B050"/>
        </w:rPr>
      </w:pPr>
    </w:p>
    <w:p>
      <w:pPr>
        <w:spacing w:before="0" w:after="0"/>
        <w:ind w:firstLine="567"/>
        <w:rPr>
          <w:color w:val="000000"/>
        </w:rPr>
      </w:pPr>
      <w:r>
        <w:rPr>
          <w:color w:val="000000"/>
        </w:rPr>
        <w:t xml:space="preserve">Собственником оборудования и сетей системы водоснабжения является администрация Морозовского района. Водоснабжение в муниципальном образовании осуществляется предприятием МУП «УВКХ Морозовского района», обслуживающим оборудование и сети системы водоснабжения на праве хозяйственного ведения. </w:t>
      </w:r>
    </w:p>
    <w:p>
      <w:pPr>
        <w:spacing w:before="0" w:after="0"/>
        <w:ind w:firstLine="567"/>
        <w:rPr>
          <w:color w:val="000000"/>
        </w:rPr>
      </w:pPr>
      <w:r>
        <w:rPr>
          <w:color w:val="000000"/>
        </w:rPr>
        <w:t>На обслуживании находится оборудование:</w:t>
      </w:r>
    </w:p>
    <w:p>
      <w:pPr>
        <w:pStyle w:val="92"/>
        <w:ind w:firstLine="142"/>
      </w:pPr>
      <w:r>
        <w:t xml:space="preserve">- </w:t>
      </w:r>
      <w:r>
        <w:rPr>
          <w:b/>
        </w:rPr>
        <w:t xml:space="preserve">в х. </w:t>
      </w:r>
      <w:r>
        <w:rPr>
          <w:b/>
          <w:lang w:val="ru-RU"/>
        </w:rPr>
        <w:t>Парамонов</w:t>
      </w:r>
      <w:r>
        <w:t xml:space="preserve"> </w:t>
      </w:r>
      <w:r>
        <w:rPr>
          <w:lang w:val="ru-RU"/>
        </w:rPr>
        <w:t>2</w:t>
      </w:r>
      <w:r>
        <w:t xml:space="preserve"> артезиански</w:t>
      </w:r>
      <w:r>
        <w:rPr>
          <w:lang w:val="ru-RU"/>
        </w:rPr>
        <w:t>е</w:t>
      </w:r>
      <w:r>
        <w:t xml:space="preserve"> скважин</w:t>
      </w:r>
      <w:r>
        <w:rPr>
          <w:lang w:val="ru-RU"/>
        </w:rPr>
        <w:t>ы</w:t>
      </w:r>
      <w:r>
        <w:t xml:space="preserve">, 7,5 км сетей, </w:t>
      </w:r>
      <w:r>
        <w:rPr>
          <w:lang w:val="ru-RU"/>
        </w:rPr>
        <w:t>2</w:t>
      </w:r>
      <w:r>
        <w:t xml:space="preserve"> водонапорные башни V=25 м</w:t>
      </w:r>
      <w:r>
        <w:rPr>
          <w:vertAlign w:val="superscript"/>
        </w:rPr>
        <w:t>3</w:t>
      </w:r>
      <w:r>
        <w:t>;</w:t>
      </w:r>
    </w:p>
    <w:p>
      <w:pPr>
        <w:pStyle w:val="92"/>
        <w:ind w:firstLine="142"/>
      </w:pPr>
      <w:r>
        <w:t xml:space="preserve">- </w:t>
      </w:r>
      <w:r>
        <w:rPr>
          <w:b/>
        </w:rPr>
        <w:t xml:space="preserve">в х. </w:t>
      </w:r>
      <w:r>
        <w:rPr>
          <w:b/>
          <w:lang w:val="ru-RU"/>
        </w:rPr>
        <w:t xml:space="preserve">Старопетровский </w:t>
      </w:r>
      <w:r>
        <w:rPr>
          <w:lang w:val="ru-RU"/>
        </w:rPr>
        <w:t>2</w:t>
      </w:r>
      <w:r>
        <w:t xml:space="preserve"> артезианск</w:t>
      </w:r>
      <w:r>
        <w:rPr>
          <w:lang w:val="ru-RU"/>
        </w:rPr>
        <w:t>ие</w:t>
      </w:r>
      <w:r>
        <w:t xml:space="preserve"> скважин</w:t>
      </w:r>
      <w:r>
        <w:rPr>
          <w:lang w:val="ru-RU"/>
        </w:rPr>
        <w:t>ы</w:t>
      </w:r>
      <w:r>
        <w:t xml:space="preserve">, </w:t>
      </w:r>
      <w:r>
        <w:rPr>
          <w:lang w:val="ru-RU"/>
        </w:rPr>
        <w:t xml:space="preserve">6,2 </w:t>
      </w:r>
      <w:r>
        <w:t xml:space="preserve">км сетей, </w:t>
      </w:r>
      <w:r>
        <w:rPr>
          <w:lang w:val="ru-RU"/>
        </w:rPr>
        <w:t>3</w:t>
      </w:r>
      <w:r>
        <w:t xml:space="preserve"> водонапорные башни V=2</w:t>
      </w:r>
      <w:r>
        <w:rPr>
          <w:lang w:val="ru-RU"/>
        </w:rPr>
        <w:t>5</w:t>
      </w:r>
      <w:r>
        <w:t xml:space="preserve"> м</w:t>
      </w:r>
      <w:r>
        <w:rPr>
          <w:vertAlign w:val="superscript"/>
        </w:rPr>
        <w:t>3</w:t>
      </w:r>
      <w:r>
        <w:t>;</w:t>
      </w:r>
    </w:p>
    <w:p>
      <w:pPr>
        <w:pStyle w:val="92"/>
        <w:ind w:firstLine="142"/>
      </w:pPr>
      <w:r>
        <w:t xml:space="preserve">- </w:t>
      </w:r>
      <w:r>
        <w:rPr>
          <w:b/>
        </w:rPr>
        <w:t xml:space="preserve">в ст-це </w:t>
      </w:r>
      <w:r>
        <w:rPr>
          <w:b/>
          <w:lang w:val="ru-RU"/>
        </w:rPr>
        <w:t>Чертковская</w:t>
      </w:r>
      <w:r>
        <w:t xml:space="preserve"> </w:t>
      </w:r>
      <w:r>
        <w:rPr>
          <w:lang w:val="ru-RU"/>
        </w:rPr>
        <w:t>1</w:t>
      </w:r>
      <w:r>
        <w:t xml:space="preserve"> артезианск</w:t>
      </w:r>
      <w:r>
        <w:rPr>
          <w:lang w:val="ru-RU"/>
        </w:rPr>
        <w:t>ая</w:t>
      </w:r>
      <w:r>
        <w:t xml:space="preserve"> скважин</w:t>
      </w:r>
      <w:r>
        <w:rPr>
          <w:lang w:val="ru-RU"/>
        </w:rPr>
        <w:t>а</w:t>
      </w:r>
      <w:r>
        <w:t xml:space="preserve">, </w:t>
      </w:r>
      <w:r>
        <w:rPr>
          <w:lang w:val="ru-RU"/>
        </w:rPr>
        <w:t>2,8</w:t>
      </w:r>
      <w:r>
        <w:t xml:space="preserve"> км сетей, </w:t>
      </w:r>
      <w:r>
        <w:rPr>
          <w:lang w:val="ru-RU"/>
        </w:rPr>
        <w:t>2</w:t>
      </w:r>
      <w:r>
        <w:t xml:space="preserve"> водонапорные башни</w:t>
      </w:r>
      <w:r>
        <w:rPr>
          <w:lang w:val="ru-RU"/>
        </w:rPr>
        <w:t xml:space="preserve"> </w:t>
      </w:r>
      <w:r>
        <w:t>V=2</w:t>
      </w:r>
      <w:r>
        <w:rPr>
          <w:lang w:val="ru-RU"/>
        </w:rPr>
        <w:t>5</w:t>
      </w:r>
      <w:r>
        <w:t xml:space="preserve"> м</w:t>
      </w:r>
      <w:r>
        <w:rPr>
          <w:vertAlign w:val="superscript"/>
        </w:rPr>
        <w:t>3</w:t>
      </w:r>
      <w:r>
        <w:t>;</w:t>
      </w:r>
    </w:p>
    <w:p>
      <w:pPr>
        <w:pStyle w:val="92"/>
        <w:ind w:firstLine="142"/>
      </w:pPr>
      <w:r>
        <w:t xml:space="preserve">- </w:t>
      </w:r>
      <w:r>
        <w:rPr>
          <w:b/>
        </w:rPr>
        <w:t xml:space="preserve">в х. </w:t>
      </w:r>
      <w:r>
        <w:rPr>
          <w:b/>
          <w:lang w:val="ru-RU"/>
        </w:rPr>
        <w:t>Великанов</w:t>
      </w:r>
      <w:r>
        <w:t xml:space="preserve"> 1 артезианская скважина, 1,</w:t>
      </w:r>
      <w:r>
        <w:rPr>
          <w:lang w:val="ru-RU"/>
        </w:rPr>
        <w:t>7</w:t>
      </w:r>
      <w:r>
        <w:t xml:space="preserve"> км сетей, 1 водонапорная башня V=25 м</w:t>
      </w:r>
      <w:r>
        <w:rPr>
          <w:vertAlign w:val="superscript"/>
        </w:rPr>
        <w:t>3</w:t>
      </w:r>
      <w:r>
        <w:t>.</w:t>
      </w:r>
    </w:p>
    <w:p>
      <w:pPr>
        <w:pStyle w:val="92"/>
        <w:ind w:firstLine="567"/>
      </w:pPr>
      <w:r>
        <w:rPr>
          <w:lang w:val="ru-RU"/>
        </w:rPr>
        <w:t xml:space="preserve">В </w:t>
      </w:r>
      <w:r>
        <w:t>Парамоновск</w:t>
      </w:r>
      <w:r>
        <w:rPr>
          <w:lang w:val="ru-RU"/>
        </w:rPr>
        <w:t xml:space="preserve">ом сельском поселении </w:t>
      </w:r>
      <w:r>
        <w:t>заключаются</w:t>
      </w:r>
      <w:r>
        <w:rPr>
          <w:lang w:val="ru-RU"/>
        </w:rPr>
        <w:t xml:space="preserve"> прямые договоры</w:t>
      </w:r>
      <w:r>
        <w:t xml:space="preserve"> водоснабжения с абонентами многоквартирных жилых дом</w:t>
      </w:r>
      <w:r>
        <w:rPr>
          <w:lang w:val="ru-RU"/>
        </w:rPr>
        <w:t>ов</w:t>
      </w:r>
      <w:r>
        <w:t xml:space="preserve"> </w:t>
      </w:r>
      <w:r>
        <w:rPr>
          <w:lang w:val="ru-RU"/>
        </w:rPr>
        <w:t xml:space="preserve">и </w:t>
      </w:r>
      <w:r>
        <w:t>собственниками индивидуальных жилых домов, предприятиями</w:t>
      </w:r>
      <w:r>
        <w:rPr>
          <w:lang w:val="ru-RU"/>
        </w:rPr>
        <w:t>.</w:t>
      </w:r>
      <w:r>
        <w:t xml:space="preserve"> </w:t>
      </w:r>
      <w:r>
        <w:rPr>
          <w:lang w:val="ru-RU"/>
        </w:rPr>
        <w:t>Д</w:t>
      </w:r>
      <w:r>
        <w:t xml:space="preserve">оговоры на отпуск питьевой воды </w:t>
      </w:r>
      <w:r>
        <w:rPr>
          <w:lang w:val="ru-RU"/>
        </w:rPr>
        <w:t xml:space="preserve">заключаются </w:t>
      </w:r>
      <w:r>
        <w:t xml:space="preserve">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pStyle w:val="98"/>
        <w:ind w:firstLine="567"/>
        <w:rPr>
          <w:rStyle w:val="10"/>
          <w:rFonts w:ascii="Times New Roman" w:hAnsi="Times New Roman" w:cs="Times New Roman"/>
          <w:b/>
          <w:bCs/>
          <w:i w:val="0"/>
          <w:sz w:val="24"/>
          <w:szCs w:val="24"/>
        </w:rPr>
      </w:pPr>
    </w:p>
    <w:p>
      <w:pPr>
        <w:pStyle w:val="3"/>
        <w:spacing w:before="0" w:after="0"/>
        <w:ind w:left="0" w:firstLine="0"/>
        <w:rPr>
          <w:rStyle w:val="10"/>
          <w:i w:val="0"/>
          <w:iCs/>
          <w:sz w:val="26"/>
          <w:szCs w:val="26"/>
        </w:rPr>
      </w:pPr>
      <w:r>
        <w:rPr>
          <w:rStyle w:val="10"/>
          <w:i w:val="0"/>
          <w:iCs/>
          <w:sz w:val="26"/>
          <w:szCs w:val="26"/>
        </w:rPr>
        <w:t>3.3.2. Существующее техническое состояние системы водоснабжения</w:t>
      </w:r>
    </w:p>
    <w:p>
      <w:pPr>
        <w:pStyle w:val="92"/>
        <w:ind w:firstLine="567"/>
        <w:rPr>
          <w:lang w:val="ru-RU"/>
        </w:rPr>
      </w:pPr>
    </w:p>
    <w:p>
      <w:pPr>
        <w:pStyle w:val="92"/>
        <w:ind w:firstLine="567"/>
        <w:rPr>
          <w:lang w:val="ru-RU"/>
        </w:rPr>
      </w:pPr>
      <w:r>
        <w:t>Водопроводное хозяйство призвано создавать благоприятные условия труда, отдыха и быта населения, обеспечивать работу промышленных предприятий, а также подачу воды при тушении пожаров.</w:t>
      </w:r>
    </w:p>
    <w:p>
      <w:pPr>
        <w:pStyle w:val="92"/>
        <w:ind w:firstLine="567"/>
      </w:pPr>
      <w:r>
        <w:t>В системах холодного водоснабжения выделяются стадии технологического процесса:</w:t>
      </w:r>
    </w:p>
    <w:p>
      <w:pPr>
        <w:pStyle w:val="92"/>
        <w:ind w:firstLine="567"/>
      </w:pPr>
      <w:r>
        <w:t>-</w:t>
      </w:r>
      <w:r>
        <w:rPr>
          <w:lang w:val="ru-RU"/>
        </w:rPr>
        <w:t xml:space="preserve"> </w:t>
      </w:r>
      <w:r>
        <w:t xml:space="preserve"> подъем воды;</w:t>
      </w:r>
    </w:p>
    <w:p>
      <w:pPr>
        <w:pStyle w:val="92"/>
        <w:ind w:firstLine="567"/>
      </w:pPr>
      <w:r>
        <w:t>- подготовка воды до требований СанПиН</w:t>
      </w:r>
      <w:r>
        <w:rPr>
          <w:lang w:val="ru-RU"/>
        </w:rPr>
        <w:t xml:space="preserve"> </w:t>
      </w:r>
      <w:r>
        <w:t>2.1.3684-21;</w:t>
      </w:r>
    </w:p>
    <w:p>
      <w:pPr>
        <w:pStyle w:val="92"/>
        <w:ind w:firstLine="567"/>
      </w:pPr>
      <w:r>
        <w:t xml:space="preserve"> - транспортирование воды потребителям в жилую застройку, на предприятия Парамоновск</w:t>
      </w:r>
      <w:r>
        <w:rPr>
          <w:lang w:val="ru-RU"/>
        </w:rPr>
        <w:t>ого сельского поселения</w:t>
      </w:r>
      <w:r>
        <w:t>.</w:t>
      </w:r>
    </w:p>
    <w:p>
      <w:pPr>
        <w:pStyle w:val="92"/>
        <w:ind w:firstLine="567"/>
      </w:pPr>
    </w:p>
    <w:p>
      <w:pPr>
        <w:pStyle w:val="3"/>
        <w:spacing w:before="0" w:after="0"/>
        <w:ind w:left="0" w:firstLine="0"/>
      </w:pPr>
      <w:r>
        <w:t>3.3.2.1. Эффективность и надежность системы водоснабжения</w:t>
      </w:r>
    </w:p>
    <w:p>
      <w:pPr>
        <w:spacing w:before="0" w:after="0"/>
        <w:ind w:firstLine="567"/>
      </w:pPr>
    </w:p>
    <w:p>
      <w:pPr>
        <w:pStyle w:val="90"/>
        <w:ind w:left="0" w:firstLine="567"/>
        <w:jc w:val="both"/>
        <w:rPr>
          <w:sz w:val="24"/>
          <w:szCs w:val="24"/>
          <w:lang w:val="ru-RU"/>
        </w:rPr>
      </w:pPr>
      <w:r>
        <w:rPr>
          <w:sz w:val="24"/>
          <w:szCs w:val="24"/>
          <w:lang w:val="ru-RU"/>
        </w:rPr>
        <w:t xml:space="preserve">Надежность, долговечность и эффективность системы водоснабжения обеспечиваются технически грамотным и рациональным подходом в обслуживании, включающим в себя комплекс организационных и технических мероприятий по обслуживанию и ремонту элементов инженерных коммуникаций, проводимых в соответствии с общеустановленными санитарно-техническими нормативами, а также техническими инструкциями и правилами эксплуатации. </w:t>
      </w:r>
    </w:p>
    <w:p>
      <w:pPr>
        <w:pStyle w:val="90"/>
        <w:ind w:left="0" w:firstLine="567"/>
        <w:jc w:val="both"/>
        <w:rPr>
          <w:sz w:val="24"/>
          <w:szCs w:val="24"/>
          <w:lang w:val="ru-RU"/>
        </w:rPr>
      </w:pPr>
      <w:r>
        <w:rPr>
          <w:sz w:val="24"/>
          <w:szCs w:val="24"/>
          <w:lang w:val="ru-RU"/>
        </w:rPr>
        <w:t xml:space="preserve">Система водоснабжения является объектом строгого санитарного контроля, обеспечивающего население питьевой водой, соответствующей требованиям </w:t>
      </w:r>
      <w:r>
        <w:rPr>
          <w:sz w:val="24"/>
          <w:szCs w:val="24"/>
        </w:rPr>
        <w:fldChar w:fldCharType="begin"/>
      </w:r>
      <w:r>
        <w:rPr>
          <w:sz w:val="24"/>
          <w:szCs w:val="24"/>
          <w:lang w:val="ru-RU"/>
        </w:rPr>
        <w:instrText xml:space="preserve"> </w:instrText>
      </w:r>
      <w:r>
        <w:rPr>
          <w:sz w:val="24"/>
          <w:szCs w:val="24"/>
        </w:rPr>
        <w:instrText xml:space="preserve">HYPERLINK</w:instrText>
      </w:r>
      <w:r>
        <w:rPr>
          <w:sz w:val="24"/>
          <w:szCs w:val="24"/>
          <w:lang w:val="ru-RU"/>
        </w:rPr>
        <w:instrText xml:space="preserve"> "</w:instrText>
      </w:r>
      <w:r>
        <w:rPr>
          <w:sz w:val="24"/>
          <w:szCs w:val="24"/>
        </w:rPr>
        <w:instrText xml:space="preserve">consultantplus</w:instrText>
      </w:r>
      <w:r>
        <w:rPr>
          <w:sz w:val="24"/>
          <w:szCs w:val="24"/>
          <w:lang w:val="ru-RU"/>
        </w:rPr>
        <w:instrText xml:space="preserve">://</w:instrText>
      </w:r>
      <w:r>
        <w:rPr>
          <w:sz w:val="24"/>
          <w:szCs w:val="24"/>
        </w:rPr>
        <w:instrText xml:space="preserve">offline</w:instrText>
      </w:r>
      <w:r>
        <w:rPr>
          <w:sz w:val="24"/>
          <w:szCs w:val="24"/>
          <w:lang w:val="ru-RU"/>
        </w:rPr>
        <w:instrText xml:space="preserve">/</w:instrText>
      </w:r>
      <w:r>
        <w:rPr>
          <w:sz w:val="24"/>
          <w:szCs w:val="24"/>
        </w:rPr>
        <w:instrText xml:space="preserve">main</w:instrText>
      </w:r>
      <w:r>
        <w:rPr>
          <w:sz w:val="24"/>
          <w:szCs w:val="24"/>
          <w:lang w:val="ru-RU"/>
        </w:rPr>
        <w:instrText xml:space="preserve">?</w:instrText>
      </w:r>
      <w:r>
        <w:rPr>
          <w:sz w:val="24"/>
          <w:szCs w:val="24"/>
        </w:rPr>
        <w:instrText xml:space="preserve">base</w:instrText>
      </w:r>
      <w:r>
        <w:rPr>
          <w:sz w:val="24"/>
          <w:szCs w:val="24"/>
          <w:lang w:val="ru-RU"/>
        </w:rPr>
        <w:instrText xml:space="preserve">=</w:instrText>
      </w:r>
      <w:r>
        <w:rPr>
          <w:sz w:val="24"/>
          <w:szCs w:val="24"/>
        </w:rPr>
        <w:instrText xml:space="preserve">LAW</w:instrText>
      </w:r>
      <w:r>
        <w:rPr>
          <w:sz w:val="24"/>
          <w:szCs w:val="24"/>
          <w:lang w:val="ru-RU"/>
        </w:rPr>
        <w:instrText xml:space="preserve">;</w:instrText>
      </w:r>
      <w:r>
        <w:rPr>
          <w:sz w:val="24"/>
          <w:szCs w:val="24"/>
        </w:rPr>
        <w:instrText xml:space="preserve">n</w:instrText>
      </w:r>
      <w:r>
        <w:rPr>
          <w:sz w:val="24"/>
          <w:szCs w:val="24"/>
          <w:lang w:val="ru-RU"/>
        </w:rPr>
        <w:instrText xml:space="preserve">=98841;</w:instrText>
      </w:r>
      <w:r>
        <w:rPr>
          <w:sz w:val="24"/>
          <w:szCs w:val="24"/>
        </w:rPr>
        <w:instrText xml:space="preserve">fld</w:instrText>
      </w:r>
      <w:r>
        <w:rPr>
          <w:sz w:val="24"/>
          <w:szCs w:val="24"/>
          <w:lang w:val="ru-RU"/>
        </w:rPr>
        <w:instrText xml:space="preserve">=134;</w:instrText>
      </w:r>
      <w:r>
        <w:rPr>
          <w:sz w:val="24"/>
          <w:szCs w:val="24"/>
        </w:rPr>
        <w:instrText xml:space="preserve">dst</w:instrText>
      </w:r>
      <w:r>
        <w:rPr>
          <w:sz w:val="24"/>
          <w:szCs w:val="24"/>
          <w:lang w:val="ru-RU"/>
        </w:rPr>
        <w:instrText xml:space="preserve">=100016" </w:instrText>
      </w:r>
      <w:r>
        <w:rPr>
          <w:sz w:val="24"/>
          <w:szCs w:val="24"/>
        </w:rPr>
        <w:fldChar w:fldCharType="separate"/>
      </w:r>
      <w:r>
        <w:rPr>
          <w:sz w:val="24"/>
          <w:szCs w:val="24"/>
          <w:lang w:val="ru-RU"/>
        </w:rPr>
        <w:t>СанПиН</w:t>
      </w:r>
      <w:r>
        <w:rPr>
          <w:sz w:val="24"/>
          <w:szCs w:val="24"/>
        </w:rPr>
        <w:fldChar w:fldCharType="end"/>
      </w:r>
      <w:r>
        <w:rPr>
          <w:sz w:val="24"/>
          <w:szCs w:val="24"/>
          <w:lang w:val="ru-RU"/>
        </w:rPr>
        <w:t>.</w:t>
      </w:r>
    </w:p>
    <w:p>
      <w:pPr>
        <w:pStyle w:val="90"/>
        <w:ind w:left="0" w:firstLine="567"/>
        <w:jc w:val="both"/>
        <w:rPr>
          <w:sz w:val="24"/>
          <w:szCs w:val="24"/>
          <w:lang w:val="ru-RU"/>
        </w:rPr>
      </w:pPr>
      <w:r>
        <w:rPr>
          <w:sz w:val="24"/>
          <w:szCs w:val="24"/>
          <w:lang w:val="ru-RU"/>
        </w:rPr>
        <w:t xml:space="preserve">Надежность работы сооружений водоснабжения обеспечивается также повышением качества инженерных решений на стадии проектирования, выбора наиболее надежного оборудования, упрощения отдельных подсистем с целью снижения интенсивности отказов. </w:t>
      </w:r>
    </w:p>
    <w:p>
      <w:pPr>
        <w:pStyle w:val="90"/>
        <w:ind w:left="0" w:firstLine="567"/>
        <w:jc w:val="both"/>
        <w:rPr>
          <w:sz w:val="24"/>
          <w:szCs w:val="24"/>
          <w:lang w:val="ru-RU"/>
        </w:rPr>
      </w:pPr>
      <w:r>
        <w:rPr>
          <w:sz w:val="24"/>
          <w:szCs w:val="24"/>
          <w:lang w:val="ru-RU"/>
        </w:rPr>
        <w:t>Качество услуг по водоснабжению населения определяется в соответствии с Постановлением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pPr>
        <w:pStyle w:val="90"/>
        <w:ind w:left="0" w:firstLine="567"/>
        <w:jc w:val="both"/>
        <w:rPr>
          <w:lang w:val="ru-RU"/>
        </w:rPr>
      </w:pPr>
    </w:p>
    <w:p>
      <w:pPr>
        <w:spacing w:before="0" w:after="0"/>
        <w:jc w:val="center"/>
        <w:rPr>
          <w:b/>
          <w:sz w:val="22"/>
          <w:szCs w:val="22"/>
        </w:rPr>
      </w:pPr>
      <w:r>
        <w:rPr>
          <w:b/>
          <w:sz w:val="22"/>
          <w:szCs w:val="22"/>
        </w:rPr>
        <w:br w:type="page"/>
      </w:r>
      <w:r>
        <w:rPr>
          <w:b/>
          <w:sz w:val="22"/>
          <w:szCs w:val="22"/>
        </w:rPr>
        <w:t>Показатели качества услуги водоснабжения</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301"/>
        <w:gridCol w:w="3302"/>
        <w:gridCol w:w="37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tcBorders>
              <w:bottom w:val="single" w:color="auto" w:sz="12" w:space="0"/>
            </w:tcBorders>
            <w:noWrap w:val="0"/>
            <w:vAlign w:val="center"/>
          </w:tcPr>
          <w:p>
            <w:pPr>
              <w:spacing w:before="0" w:after="0"/>
              <w:jc w:val="center"/>
              <w:rPr>
                <w:b/>
                <w:sz w:val="20"/>
                <w:szCs w:val="20"/>
              </w:rPr>
            </w:pPr>
            <w:r>
              <w:rPr>
                <w:b/>
                <w:sz w:val="20"/>
                <w:szCs w:val="20"/>
              </w:rPr>
              <w:t>Требования к качеству</w:t>
            </w:r>
          </w:p>
          <w:p>
            <w:pPr>
              <w:spacing w:before="0" w:after="0"/>
              <w:jc w:val="center"/>
              <w:rPr>
                <w:b/>
                <w:sz w:val="20"/>
                <w:szCs w:val="20"/>
              </w:rPr>
            </w:pPr>
            <w:r>
              <w:rPr>
                <w:b/>
                <w:sz w:val="20"/>
                <w:szCs w:val="20"/>
              </w:rPr>
              <w:t>коммунальных услуг</w:t>
            </w:r>
          </w:p>
        </w:tc>
        <w:tc>
          <w:tcPr>
            <w:tcW w:w="3302" w:type="dxa"/>
            <w:tcBorders>
              <w:bottom w:val="single" w:color="auto" w:sz="12" w:space="0"/>
            </w:tcBorders>
            <w:noWrap w:val="0"/>
            <w:vAlign w:val="center"/>
          </w:tcPr>
          <w:p>
            <w:pPr>
              <w:spacing w:before="0" w:after="0"/>
              <w:jc w:val="center"/>
              <w:rPr>
                <w:b/>
                <w:sz w:val="20"/>
                <w:szCs w:val="20"/>
              </w:rPr>
            </w:pPr>
            <w:r>
              <w:rPr>
                <w:b/>
                <w:sz w:val="20"/>
                <w:szCs w:val="20"/>
              </w:rPr>
              <w:t>Допустимая продолжительность перерывов или предоставления коммунальных услуг</w:t>
            </w:r>
          </w:p>
          <w:p>
            <w:pPr>
              <w:spacing w:before="0" w:after="0"/>
              <w:jc w:val="center"/>
              <w:rPr>
                <w:b/>
                <w:sz w:val="20"/>
                <w:szCs w:val="20"/>
              </w:rPr>
            </w:pPr>
            <w:r>
              <w:rPr>
                <w:b/>
                <w:sz w:val="20"/>
                <w:szCs w:val="20"/>
              </w:rPr>
              <w:t>ненадлежащего качества</w:t>
            </w:r>
          </w:p>
        </w:tc>
        <w:tc>
          <w:tcPr>
            <w:tcW w:w="3745" w:type="dxa"/>
            <w:tcBorders>
              <w:bottom w:val="single" w:color="auto" w:sz="12" w:space="0"/>
            </w:tcBorders>
            <w:noWrap w:val="0"/>
            <w:vAlign w:val="center"/>
          </w:tcPr>
          <w:p>
            <w:pPr>
              <w:spacing w:before="0" w:after="0"/>
              <w:jc w:val="center"/>
              <w:rPr>
                <w:b/>
                <w:sz w:val="20"/>
                <w:szCs w:val="20"/>
              </w:rPr>
            </w:pPr>
            <w:r>
              <w:rPr>
                <w:b/>
                <w:sz w:val="20"/>
                <w:szCs w:val="20"/>
              </w:rPr>
              <w:t>Порядок изменения размера</w:t>
            </w:r>
          </w:p>
          <w:p>
            <w:pPr>
              <w:spacing w:before="0" w:after="0"/>
              <w:jc w:val="center"/>
              <w:rPr>
                <w:b/>
                <w:sz w:val="20"/>
                <w:szCs w:val="20"/>
              </w:rPr>
            </w:pPr>
            <w:r>
              <w:rPr>
                <w:b/>
                <w:sz w:val="20"/>
                <w:szCs w:val="20"/>
              </w:rPr>
              <w:t>платы за коммунальные услуги ненадлежащего качества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0348" w:type="dxa"/>
            <w:gridSpan w:val="3"/>
            <w:tcBorders>
              <w:top w:val="single" w:color="auto" w:sz="12" w:space="0"/>
              <w:bottom w:val="single" w:color="auto" w:sz="12" w:space="0"/>
            </w:tcBorders>
            <w:noWrap w:val="0"/>
            <w:vAlign w:val="top"/>
          </w:tcPr>
          <w:p>
            <w:pPr>
              <w:spacing w:before="0" w:after="0"/>
              <w:jc w:val="center"/>
              <w:rPr>
                <w:b/>
                <w:sz w:val="20"/>
                <w:szCs w:val="20"/>
              </w:rPr>
            </w:pPr>
            <w:r>
              <w:rPr>
                <w:b/>
                <w:sz w:val="20"/>
                <w:szCs w:val="20"/>
              </w:rPr>
              <w:t>Холодное водоснабжение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tcBorders>
              <w:top w:val="single" w:color="auto" w:sz="12" w:space="0"/>
            </w:tcBorders>
            <w:noWrap w:val="0"/>
            <w:vAlign w:val="top"/>
          </w:tcPr>
          <w:p>
            <w:pPr>
              <w:spacing w:before="0" w:after="0"/>
              <w:rPr>
                <w:sz w:val="20"/>
                <w:szCs w:val="20"/>
              </w:rPr>
            </w:pPr>
            <w:r>
              <w:rPr>
                <w:sz w:val="20"/>
                <w:szCs w:val="20"/>
              </w:rPr>
              <w:t>Бесперебойное круглосуточное водоснабжение в   течение года.</w:t>
            </w:r>
          </w:p>
        </w:tc>
        <w:tc>
          <w:tcPr>
            <w:tcW w:w="3302" w:type="dxa"/>
            <w:tcBorders>
              <w:top w:val="single" w:color="auto" w:sz="12" w:space="0"/>
            </w:tcBorders>
            <w:noWrap w:val="0"/>
            <w:vAlign w:val="top"/>
          </w:tcPr>
          <w:p>
            <w:pPr>
              <w:spacing w:before="0" w:after="0"/>
              <w:rPr>
                <w:sz w:val="20"/>
                <w:szCs w:val="20"/>
              </w:rPr>
            </w:pPr>
            <w:r>
              <w:rPr>
                <w:sz w:val="20"/>
                <w:szCs w:val="20"/>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tc>
        <w:tc>
          <w:tcPr>
            <w:tcW w:w="3745" w:type="dxa"/>
            <w:tcBorders>
              <w:top w:val="single" w:color="auto" w:sz="12" w:space="0"/>
            </w:tcBorders>
            <w:noWrap w:val="0"/>
            <w:vAlign w:val="top"/>
          </w:tcPr>
          <w:p>
            <w:pPr>
              <w:spacing w:before="0" w:after="0"/>
              <w:rPr>
                <w:sz w:val="20"/>
                <w:szCs w:val="20"/>
              </w:rPr>
            </w:pPr>
            <w:r>
              <w:rPr>
                <w:sz w:val="20"/>
                <w:szCs w:val="20"/>
              </w:rPr>
              <w:t>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 с учетом положений пункта 61 Правил предоставления коммунальных услуг гражданам.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noWrap w:val="0"/>
            <w:vAlign w:val="top"/>
          </w:tcPr>
          <w:p>
            <w:pPr>
              <w:spacing w:before="0" w:after="0"/>
              <w:rPr>
                <w:sz w:val="20"/>
                <w:szCs w:val="20"/>
              </w:rPr>
            </w:pPr>
            <w:r>
              <w:rPr>
                <w:sz w:val="20"/>
                <w:szCs w:val="20"/>
              </w:rPr>
              <w:t>Постоянное соответствие состава и свойств воды санитарным нормам и правилам.</w:t>
            </w:r>
          </w:p>
        </w:tc>
        <w:tc>
          <w:tcPr>
            <w:tcW w:w="3302" w:type="dxa"/>
            <w:noWrap w:val="0"/>
            <w:vAlign w:val="top"/>
          </w:tcPr>
          <w:p>
            <w:pPr>
              <w:spacing w:before="0" w:after="0"/>
              <w:rPr>
                <w:sz w:val="20"/>
                <w:szCs w:val="20"/>
              </w:rPr>
            </w:pPr>
            <w:r>
              <w:rPr>
                <w:sz w:val="20"/>
                <w:szCs w:val="20"/>
              </w:rPr>
              <w:t>отклонение состава и свойств холодной воды от санитарных норм и правил не допускается.</w:t>
            </w:r>
          </w:p>
        </w:tc>
        <w:tc>
          <w:tcPr>
            <w:tcW w:w="3745" w:type="dxa"/>
            <w:noWrap w:val="0"/>
            <w:vAlign w:val="top"/>
          </w:tcPr>
          <w:p>
            <w:pPr>
              <w:spacing w:before="0" w:after="0"/>
              <w:rPr>
                <w:sz w:val="20"/>
                <w:szCs w:val="20"/>
              </w:rPr>
            </w:pPr>
            <w:r>
              <w:rPr>
                <w:sz w:val="20"/>
                <w:szCs w:val="20"/>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01" w:type="dxa"/>
            <w:noWrap w:val="0"/>
            <w:vAlign w:val="top"/>
          </w:tcPr>
          <w:p>
            <w:pPr>
              <w:spacing w:before="0" w:after="0"/>
              <w:rPr>
                <w:sz w:val="20"/>
                <w:szCs w:val="20"/>
              </w:rPr>
            </w:pPr>
            <w:r>
              <w:rPr>
                <w:sz w:val="20"/>
                <w:szCs w:val="20"/>
              </w:rPr>
              <w:t>Давление в системе холодного водоснабжения в точке разбора: в многоквартирных домах и жилых домах от 0,03 МПа (0,3 кгс/кв. см) до 0,6 МПа (6 кгс/кв. см); у водоразборных колонок - не менее 0,1 МПа (1 кгс/кв. см).</w:t>
            </w:r>
          </w:p>
        </w:tc>
        <w:tc>
          <w:tcPr>
            <w:tcW w:w="3302" w:type="dxa"/>
            <w:noWrap w:val="0"/>
            <w:vAlign w:val="top"/>
          </w:tcPr>
          <w:p>
            <w:pPr>
              <w:spacing w:before="0" w:after="0"/>
              <w:rPr>
                <w:sz w:val="20"/>
                <w:szCs w:val="20"/>
              </w:rPr>
            </w:pPr>
            <w:r>
              <w:rPr>
                <w:sz w:val="20"/>
                <w:szCs w:val="20"/>
              </w:rPr>
              <w:t>отклонение давления не допускается.</w:t>
            </w:r>
          </w:p>
        </w:tc>
        <w:tc>
          <w:tcPr>
            <w:tcW w:w="3745" w:type="dxa"/>
            <w:noWrap w:val="0"/>
            <w:vAlign w:val="top"/>
          </w:tcPr>
          <w:p>
            <w:pPr>
              <w:spacing w:before="0" w:after="0"/>
              <w:rPr>
                <w:sz w:val="20"/>
                <w:szCs w:val="20"/>
              </w:rPr>
            </w:pPr>
            <w:r>
              <w:rPr>
                <w:sz w:val="20"/>
                <w:szCs w:val="20"/>
              </w:rPr>
              <w:t>за каждый час (суммарно за расчетный период) периода подачи воды: при давлении, отличающемся от установленного до 25 процентов, размер ежемесячной платы снижается на 0,1 процента;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показаний приборов учета).</w:t>
            </w:r>
          </w:p>
        </w:tc>
      </w:tr>
    </w:tbl>
    <w:p>
      <w:pPr>
        <w:pStyle w:val="48"/>
        <w:ind w:firstLine="567"/>
        <w:jc w:val="both"/>
        <w:rPr>
          <w:rFonts w:ascii="Times New Roman" w:hAnsi="Times New Roman" w:cs="Times New Roman"/>
          <w:lang w:eastAsia="en-US"/>
        </w:rPr>
      </w:pP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Анализ надежности системы водоснабжения показал отсутствие превышения предельно допустимых отклонений в системе водоснабжения в Парамоновском сельском поселении по всем параметрам надежности системы.  </w:t>
      </w: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В системе показателей и индикаторов настоящей Программы надёжность системы водоснабжения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 </w:t>
      </w: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Система водоснабжения </w:t>
      </w:r>
      <w:r>
        <w:rPr>
          <w:rFonts w:ascii="Times New Roman" w:hAnsi="Times New Roman" w:cs="Times New Roman"/>
        </w:rPr>
        <w:t>Парамоновск</w:t>
      </w:r>
      <w:r>
        <w:rPr>
          <w:rFonts w:ascii="Times New Roman" w:hAnsi="Times New Roman" w:cs="Times New Roman"/>
          <w:lang w:eastAsia="en-US"/>
        </w:rPr>
        <w:t>ого сельского поселения в перспективе может быть достаточна и сможет удовлетворять потребности воды питьевого качества в соответствии с нормами на хозяйственно-питьевые, производственные и противопожарные нужды при условии реконструкции оборудования и сетей системы водоснабжения.</w:t>
      </w:r>
    </w:p>
    <w:p>
      <w:pPr>
        <w:pStyle w:val="90"/>
        <w:ind w:left="0" w:firstLine="567"/>
        <w:jc w:val="both"/>
        <w:rPr>
          <w:lang w:val="ru-RU"/>
        </w:rPr>
      </w:pPr>
      <w:r>
        <w:rPr>
          <w:lang w:val="ru-RU"/>
        </w:rPr>
        <w:t xml:space="preserve">Состояние основных фондов системы водоснабжения Парамоновского сельского поселения определяется высоким уровнем износа. </w:t>
      </w:r>
    </w:p>
    <w:p>
      <w:pPr>
        <w:pStyle w:val="90"/>
        <w:ind w:left="0" w:firstLine="567"/>
        <w:jc w:val="both"/>
        <w:rPr>
          <w:iCs/>
          <w:lang w:val="ru-RU"/>
        </w:rPr>
      </w:pPr>
      <w:r>
        <w:rPr>
          <w:lang w:val="ru-RU"/>
        </w:rPr>
        <w:t>Для надежности системы водоснабжения Парамоновского сельского поселения критичны имеющиеся значения показателей: износ насосного оборудования и трубопроводов, аварийность на трубопроводах, недостаточность индекса реконструируемых сетей. Имеет место вторичное загрязнение и ухудшение качества воды вследствие внутренней коррозии металлических трубопроводов.</w:t>
      </w:r>
    </w:p>
    <w:p>
      <w:pPr>
        <w:spacing w:before="0" w:after="0"/>
        <w:rPr>
          <w:b/>
          <w:sz w:val="20"/>
          <w:szCs w:val="20"/>
        </w:rPr>
        <w:sectPr>
          <w:pgSz w:w="11906" w:h="16838"/>
          <w:pgMar w:top="284" w:right="851" w:bottom="568" w:left="709" w:header="709" w:footer="709" w:gutter="0"/>
          <w:pgNumType w:fmt="decimal"/>
          <w:cols w:space="720" w:num="1"/>
          <w:docGrid w:linePitch="360" w:charSpace="0"/>
        </w:sectPr>
      </w:pPr>
    </w:p>
    <w:p>
      <w:pPr>
        <w:pStyle w:val="3"/>
        <w:spacing w:before="0" w:after="0"/>
      </w:pPr>
      <w:r>
        <w:t>3.3.2.2. Эффективность и надежность имеющихся источников водоснабжения</w:t>
      </w:r>
    </w:p>
    <w:p>
      <w:pPr>
        <w:spacing w:before="0" w:after="0"/>
        <w:rPr>
          <w:b/>
        </w:rPr>
      </w:pPr>
    </w:p>
    <w:p>
      <w:pPr>
        <w:spacing w:before="0" w:after="0"/>
        <w:ind w:firstLine="1301" w:firstLineChars="650"/>
        <w:rPr>
          <w:b/>
          <w:sz w:val="20"/>
          <w:szCs w:val="20"/>
        </w:rPr>
      </w:pPr>
      <w:r>
        <w:rPr>
          <w:b/>
          <w:sz w:val="20"/>
          <w:szCs w:val="20"/>
        </w:rPr>
        <w:t>Таблица № 3.3.2.2.1. Технические характеристики оборудования артезианских скважин МУП «УВКХ Морозовского района»</w:t>
      </w:r>
    </w:p>
    <w:tbl>
      <w:tblPr>
        <w:tblStyle w:val="9"/>
        <w:tblpPr w:leftFromText="180" w:rightFromText="180" w:vertAnchor="text" w:horzAnchor="page" w:tblpX="1718" w:tblpY="387"/>
        <w:tblOverlap w:val="never"/>
        <w:tblW w:w="1360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41"/>
        <w:gridCol w:w="2172"/>
        <w:gridCol w:w="1134"/>
        <w:gridCol w:w="2126"/>
        <w:gridCol w:w="2126"/>
        <w:gridCol w:w="2126"/>
        <w:gridCol w:w="1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582" w:type="dxa"/>
            <w:tcBorders>
              <w:top w:val="single" w:color="auto" w:sz="12" w:space="0"/>
            </w:tcBorders>
            <w:noWrap w:val="0"/>
            <w:vAlign w:val="center"/>
          </w:tcPr>
          <w:p>
            <w:pPr>
              <w:spacing w:before="0" w:after="0"/>
              <w:jc w:val="center"/>
              <w:rPr>
                <w:b/>
                <w:sz w:val="20"/>
                <w:szCs w:val="20"/>
              </w:rPr>
            </w:pPr>
            <w:r>
              <w:rPr>
                <w:b/>
                <w:sz w:val="20"/>
                <w:szCs w:val="20"/>
              </w:rPr>
              <w:t>№ п/п</w:t>
            </w:r>
          </w:p>
        </w:tc>
        <w:tc>
          <w:tcPr>
            <w:tcW w:w="1641" w:type="dxa"/>
            <w:tcBorders>
              <w:top w:val="single" w:color="auto" w:sz="12" w:space="0"/>
            </w:tcBorders>
            <w:noWrap w:val="0"/>
            <w:vAlign w:val="center"/>
          </w:tcPr>
          <w:p>
            <w:pPr>
              <w:spacing w:before="0" w:after="0"/>
              <w:jc w:val="center"/>
              <w:rPr>
                <w:b/>
                <w:sz w:val="20"/>
                <w:szCs w:val="20"/>
              </w:rPr>
            </w:pPr>
            <w:r>
              <w:rPr>
                <w:b/>
                <w:sz w:val="20"/>
                <w:szCs w:val="20"/>
              </w:rPr>
              <w:t>Наименование объекта</w:t>
            </w:r>
          </w:p>
        </w:tc>
        <w:tc>
          <w:tcPr>
            <w:tcW w:w="2172" w:type="dxa"/>
            <w:tcBorders>
              <w:top w:val="single" w:color="auto" w:sz="12" w:space="0"/>
            </w:tcBorders>
            <w:noWrap w:val="0"/>
            <w:vAlign w:val="center"/>
          </w:tcPr>
          <w:p>
            <w:pPr>
              <w:spacing w:before="0" w:after="0"/>
              <w:jc w:val="center"/>
              <w:rPr>
                <w:b/>
                <w:sz w:val="20"/>
                <w:szCs w:val="20"/>
              </w:rPr>
            </w:pPr>
            <w:r>
              <w:rPr>
                <w:b/>
                <w:sz w:val="20"/>
                <w:szCs w:val="20"/>
              </w:rPr>
              <w:t>Местоположение (адрес, описание границ).</w:t>
            </w:r>
          </w:p>
          <w:p>
            <w:pPr>
              <w:spacing w:before="0" w:after="0"/>
              <w:jc w:val="center"/>
              <w:rPr>
                <w:b/>
                <w:sz w:val="20"/>
                <w:szCs w:val="20"/>
              </w:rPr>
            </w:pPr>
            <w:r>
              <w:rPr>
                <w:b/>
                <w:sz w:val="20"/>
                <w:szCs w:val="20"/>
              </w:rPr>
              <w:t>Кадастровый (или     условный) номер</w:t>
            </w:r>
          </w:p>
        </w:tc>
        <w:tc>
          <w:tcPr>
            <w:tcW w:w="1134" w:type="dxa"/>
            <w:tcBorders>
              <w:top w:val="single" w:color="auto" w:sz="12" w:space="0"/>
            </w:tcBorders>
            <w:noWrap w:val="0"/>
            <w:vAlign w:val="center"/>
          </w:tcPr>
          <w:p>
            <w:pPr>
              <w:spacing w:before="0" w:after="0"/>
              <w:jc w:val="center"/>
              <w:rPr>
                <w:b/>
                <w:sz w:val="20"/>
                <w:szCs w:val="20"/>
              </w:rPr>
            </w:pPr>
            <w:r>
              <w:rPr>
                <w:b/>
                <w:sz w:val="20"/>
                <w:szCs w:val="20"/>
              </w:rPr>
              <w:t>Глубина</w:t>
            </w:r>
          </w:p>
        </w:tc>
        <w:tc>
          <w:tcPr>
            <w:tcW w:w="2126" w:type="dxa"/>
            <w:tcBorders>
              <w:top w:val="single" w:color="auto" w:sz="12" w:space="0"/>
            </w:tcBorders>
            <w:noWrap w:val="0"/>
            <w:vAlign w:val="center"/>
          </w:tcPr>
          <w:p>
            <w:pPr>
              <w:spacing w:before="0" w:after="0"/>
              <w:jc w:val="center"/>
              <w:rPr>
                <w:b/>
                <w:sz w:val="20"/>
                <w:szCs w:val="20"/>
              </w:rPr>
            </w:pPr>
            <w:r>
              <w:rPr>
                <w:b/>
                <w:sz w:val="20"/>
                <w:szCs w:val="20"/>
              </w:rPr>
              <w:t>Марка насоса</w:t>
            </w:r>
          </w:p>
        </w:tc>
        <w:tc>
          <w:tcPr>
            <w:tcW w:w="2126" w:type="dxa"/>
            <w:tcBorders>
              <w:top w:val="single" w:color="auto" w:sz="12" w:space="0"/>
            </w:tcBorders>
            <w:noWrap w:val="0"/>
            <w:vAlign w:val="center"/>
          </w:tcPr>
          <w:p>
            <w:pPr>
              <w:spacing w:before="0" w:after="0"/>
              <w:jc w:val="center"/>
              <w:rPr>
                <w:b/>
                <w:sz w:val="20"/>
                <w:szCs w:val="20"/>
              </w:rPr>
            </w:pPr>
            <w:r>
              <w:rPr>
                <w:b/>
                <w:sz w:val="20"/>
                <w:szCs w:val="20"/>
              </w:rPr>
              <w:t>Эксплуатируется</w:t>
            </w:r>
          </w:p>
          <w:p>
            <w:pPr>
              <w:spacing w:before="0" w:after="0"/>
              <w:jc w:val="center"/>
              <w:rPr>
                <w:b/>
                <w:sz w:val="20"/>
                <w:szCs w:val="20"/>
              </w:rPr>
            </w:pPr>
            <w:r>
              <w:rPr>
                <w:b/>
                <w:sz w:val="20"/>
                <w:szCs w:val="20"/>
              </w:rPr>
              <w:t>Не эксплуатируется</w:t>
            </w:r>
          </w:p>
        </w:tc>
        <w:tc>
          <w:tcPr>
            <w:tcW w:w="2126" w:type="dxa"/>
            <w:tcBorders>
              <w:top w:val="single" w:color="auto" w:sz="12" w:space="0"/>
            </w:tcBorders>
            <w:noWrap w:val="0"/>
            <w:vAlign w:val="center"/>
          </w:tcPr>
          <w:p>
            <w:pPr>
              <w:spacing w:before="0" w:after="0"/>
              <w:jc w:val="center"/>
              <w:rPr>
                <w:b/>
                <w:sz w:val="20"/>
                <w:szCs w:val="20"/>
              </w:rPr>
            </w:pPr>
            <w:r>
              <w:rPr>
                <w:b/>
                <w:sz w:val="20"/>
                <w:szCs w:val="20"/>
              </w:rPr>
              <w:t>Счетчик воды</w:t>
            </w:r>
          </w:p>
        </w:tc>
        <w:tc>
          <w:tcPr>
            <w:tcW w:w="1702" w:type="dxa"/>
            <w:tcBorders>
              <w:top w:val="single" w:color="auto" w:sz="12" w:space="0"/>
            </w:tcBorders>
            <w:noWrap w:val="0"/>
            <w:vAlign w:val="center"/>
          </w:tcPr>
          <w:p>
            <w:pPr>
              <w:spacing w:before="0" w:after="0"/>
              <w:jc w:val="center"/>
              <w:rPr>
                <w:b/>
                <w:sz w:val="20"/>
                <w:szCs w:val="20"/>
              </w:rPr>
            </w:pPr>
            <w:r>
              <w:rPr>
                <w:b/>
                <w:sz w:val="20"/>
                <w:szCs w:val="20"/>
              </w:rPr>
              <w:t>Техническое</w:t>
            </w:r>
          </w:p>
          <w:p>
            <w:pPr>
              <w:spacing w:before="0" w:after="0"/>
              <w:jc w:val="center"/>
              <w:rPr>
                <w:b/>
                <w:sz w:val="20"/>
                <w:szCs w:val="20"/>
              </w:rPr>
            </w:pPr>
            <w:r>
              <w:rPr>
                <w:b/>
                <w:sz w:val="20"/>
                <w:szCs w:val="20"/>
              </w:rPr>
              <w:t>состояние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tcBorders>
              <w:top w:val="single" w:color="auto" w:sz="12" w:space="0"/>
            </w:tcBorders>
            <w:noWrap/>
            <w:vAlign w:val="center"/>
          </w:tcPr>
          <w:p>
            <w:pPr>
              <w:spacing w:before="0" w:after="0"/>
              <w:jc w:val="center"/>
              <w:rPr>
                <w:sz w:val="20"/>
                <w:szCs w:val="20"/>
              </w:rPr>
            </w:pPr>
            <w:r>
              <w:rPr>
                <w:sz w:val="20"/>
                <w:szCs w:val="20"/>
              </w:rPr>
              <w:t>1</w:t>
            </w:r>
          </w:p>
        </w:tc>
        <w:tc>
          <w:tcPr>
            <w:tcW w:w="1641" w:type="dxa"/>
            <w:tcBorders>
              <w:top w:val="single" w:color="auto" w:sz="12" w:space="0"/>
            </w:tcBorders>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№10763</w:t>
            </w:r>
          </w:p>
        </w:tc>
        <w:tc>
          <w:tcPr>
            <w:tcW w:w="2172" w:type="dxa"/>
            <w:tcBorders>
              <w:top w:val="single" w:color="auto" w:sz="12" w:space="0"/>
            </w:tcBorders>
            <w:noWrap w:val="0"/>
            <w:vAlign w:val="center"/>
          </w:tcPr>
          <w:p>
            <w:pPr>
              <w:spacing w:before="0" w:after="0"/>
              <w:jc w:val="center"/>
              <w:rPr>
                <w:sz w:val="20"/>
                <w:szCs w:val="20"/>
              </w:rPr>
            </w:pPr>
            <w:r>
              <w:rPr>
                <w:sz w:val="20"/>
                <w:szCs w:val="20"/>
              </w:rPr>
              <w:t>х. Парамонов</w:t>
            </w:r>
          </w:p>
        </w:tc>
        <w:tc>
          <w:tcPr>
            <w:tcW w:w="1134" w:type="dxa"/>
            <w:tcBorders>
              <w:top w:val="single" w:color="auto" w:sz="12" w:space="0"/>
            </w:tcBorders>
            <w:noWrap w:val="0"/>
            <w:vAlign w:val="center"/>
          </w:tcPr>
          <w:p>
            <w:pPr>
              <w:spacing w:before="0" w:after="0"/>
              <w:jc w:val="center"/>
              <w:rPr>
                <w:sz w:val="20"/>
                <w:szCs w:val="20"/>
              </w:rPr>
            </w:pPr>
            <w:r>
              <w:rPr>
                <w:sz w:val="20"/>
                <w:szCs w:val="20"/>
              </w:rPr>
              <w:t>120 м</w:t>
            </w:r>
          </w:p>
        </w:tc>
        <w:tc>
          <w:tcPr>
            <w:tcW w:w="2126" w:type="dxa"/>
            <w:tcBorders>
              <w:top w:val="single" w:color="auto" w:sz="12" w:space="0"/>
            </w:tcBorders>
            <w:noWrap w:val="0"/>
            <w:vAlign w:val="center"/>
          </w:tcPr>
          <w:p>
            <w:pPr>
              <w:spacing w:before="0" w:after="0"/>
              <w:jc w:val="center"/>
              <w:rPr>
                <w:sz w:val="20"/>
                <w:szCs w:val="20"/>
              </w:rPr>
            </w:pPr>
            <w:r>
              <w:rPr>
                <w:sz w:val="20"/>
                <w:szCs w:val="20"/>
              </w:rPr>
              <w:t>ЭВЦ 6-10-80</w:t>
            </w:r>
          </w:p>
        </w:tc>
        <w:tc>
          <w:tcPr>
            <w:tcW w:w="2126" w:type="dxa"/>
            <w:tcBorders>
              <w:top w:val="single" w:color="auto" w:sz="12" w:space="0"/>
            </w:tcBorders>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tcBorders>
              <w:top w:val="single" w:color="auto" w:sz="12" w:space="0"/>
            </w:tcBorders>
            <w:noWrap w:val="0"/>
            <w:vAlign w:val="center"/>
          </w:tcPr>
          <w:p>
            <w:pPr>
              <w:spacing w:before="0" w:after="0"/>
              <w:jc w:val="center"/>
              <w:rPr>
                <w:sz w:val="20"/>
                <w:szCs w:val="20"/>
              </w:rPr>
            </w:pPr>
            <w:r>
              <w:rPr>
                <w:sz w:val="20"/>
                <w:szCs w:val="20"/>
              </w:rPr>
              <w:t>ВСХН-50</w:t>
            </w:r>
          </w:p>
        </w:tc>
        <w:tc>
          <w:tcPr>
            <w:tcW w:w="1702" w:type="dxa"/>
            <w:tcBorders>
              <w:top w:val="single" w:color="auto" w:sz="12" w:space="0"/>
            </w:tcBorders>
            <w:noWrap w:val="0"/>
            <w:vAlign w:val="center"/>
          </w:tcPr>
          <w:p>
            <w:pPr>
              <w:spacing w:before="0" w:after="0"/>
              <w:ind w:hanging="122"/>
              <w:jc w:val="center"/>
              <w:rPr>
                <w:color w:val="000000"/>
                <w:sz w:val="20"/>
                <w:szCs w:val="20"/>
              </w:rPr>
            </w:pPr>
            <w:r>
              <w:rPr>
                <w:color w:val="000000"/>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2" w:type="dxa"/>
            <w:noWrap/>
            <w:vAlign w:val="center"/>
          </w:tcPr>
          <w:p>
            <w:pPr>
              <w:spacing w:before="0" w:after="0"/>
              <w:jc w:val="center"/>
              <w:rPr>
                <w:sz w:val="20"/>
                <w:szCs w:val="20"/>
              </w:rPr>
            </w:pPr>
            <w:r>
              <w:rPr>
                <w:sz w:val="20"/>
                <w:szCs w:val="20"/>
              </w:rPr>
              <w:t>2</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№9793</w:t>
            </w:r>
          </w:p>
        </w:tc>
        <w:tc>
          <w:tcPr>
            <w:tcW w:w="2172" w:type="dxa"/>
            <w:noWrap w:val="0"/>
            <w:vAlign w:val="center"/>
          </w:tcPr>
          <w:p>
            <w:pPr>
              <w:spacing w:before="0" w:after="0"/>
              <w:jc w:val="center"/>
              <w:rPr>
                <w:sz w:val="20"/>
                <w:szCs w:val="20"/>
              </w:rPr>
            </w:pPr>
            <w:r>
              <w:rPr>
                <w:sz w:val="20"/>
                <w:szCs w:val="20"/>
              </w:rPr>
              <w:t>х. Парамонов</w:t>
            </w:r>
          </w:p>
        </w:tc>
        <w:tc>
          <w:tcPr>
            <w:tcW w:w="1134" w:type="dxa"/>
            <w:noWrap w:val="0"/>
            <w:vAlign w:val="center"/>
          </w:tcPr>
          <w:p>
            <w:pPr>
              <w:spacing w:before="0" w:after="0"/>
              <w:jc w:val="center"/>
              <w:rPr>
                <w:sz w:val="20"/>
                <w:szCs w:val="20"/>
              </w:rPr>
            </w:pPr>
            <w:r>
              <w:rPr>
                <w:sz w:val="20"/>
                <w:szCs w:val="20"/>
              </w:rPr>
              <w:t>115 м</w:t>
            </w:r>
          </w:p>
        </w:tc>
        <w:tc>
          <w:tcPr>
            <w:tcW w:w="2126" w:type="dxa"/>
            <w:noWrap w:val="0"/>
            <w:vAlign w:val="center"/>
          </w:tcPr>
          <w:p>
            <w:pPr>
              <w:spacing w:before="0" w:after="0"/>
              <w:jc w:val="center"/>
              <w:rPr>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3</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№9907</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jc w:val="center"/>
              <w:rPr>
                <w:sz w:val="20"/>
                <w:szCs w:val="20"/>
              </w:rPr>
            </w:pPr>
            <w:r>
              <w:rPr>
                <w:sz w:val="20"/>
                <w:szCs w:val="20"/>
              </w:rPr>
              <w:t>96 м</w:t>
            </w:r>
          </w:p>
        </w:tc>
        <w:tc>
          <w:tcPr>
            <w:tcW w:w="2126" w:type="dxa"/>
            <w:noWrap w:val="0"/>
            <w:vAlign w:val="center"/>
          </w:tcPr>
          <w:p>
            <w:pPr>
              <w:spacing w:before="0" w:after="0"/>
              <w:jc w:val="center"/>
              <w:rPr>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4</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№9910</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jc w:val="center"/>
              <w:rPr>
                <w:sz w:val="20"/>
                <w:szCs w:val="20"/>
              </w:rPr>
            </w:pPr>
            <w:r>
              <w:rPr>
                <w:sz w:val="20"/>
                <w:szCs w:val="20"/>
              </w:rPr>
              <w:t>94 м</w:t>
            </w:r>
          </w:p>
        </w:tc>
        <w:tc>
          <w:tcPr>
            <w:tcW w:w="2126" w:type="dxa"/>
            <w:noWrap w:val="0"/>
            <w:vAlign w:val="center"/>
          </w:tcPr>
          <w:p>
            <w:pPr>
              <w:spacing w:before="0" w:after="0"/>
              <w:jc w:val="center"/>
              <w:rPr>
                <w:color w:val="000000"/>
                <w:sz w:val="20"/>
                <w:szCs w:val="20"/>
              </w:rPr>
            </w:pPr>
            <w:r>
              <w:rPr>
                <w:sz w:val="20"/>
                <w:szCs w:val="20"/>
              </w:rPr>
              <w:t>ЭВЦ 6-16-140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5</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№1-В</w:t>
            </w:r>
          </w:p>
        </w:tc>
        <w:tc>
          <w:tcPr>
            <w:tcW w:w="2172" w:type="dxa"/>
            <w:noWrap w:val="0"/>
            <w:vAlign w:val="center"/>
          </w:tcPr>
          <w:p>
            <w:pPr>
              <w:spacing w:before="0" w:after="0"/>
              <w:jc w:val="center"/>
              <w:rPr>
                <w:sz w:val="20"/>
                <w:szCs w:val="20"/>
              </w:rPr>
            </w:pPr>
            <w:r>
              <w:rPr>
                <w:sz w:val="20"/>
                <w:szCs w:val="20"/>
              </w:rPr>
              <w:t>х. Великанов</w:t>
            </w:r>
          </w:p>
        </w:tc>
        <w:tc>
          <w:tcPr>
            <w:tcW w:w="1134" w:type="dxa"/>
            <w:noWrap w:val="0"/>
            <w:vAlign w:val="center"/>
          </w:tcPr>
          <w:p>
            <w:pPr>
              <w:spacing w:before="0" w:after="0"/>
              <w:jc w:val="center"/>
              <w:rPr>
                <w:sz w:val="20"/>
                <w:szCs w:val="20"/>
              </w:rPr>
            </w:pPr>
            <w:r>
              <w:rPr>
                <w:sz w:val="20"/>
                <w:szCs w:val="20"/>
              </w:rPr>
              <w:t>67 м</w:t>
            </w:r>
          </w:p>
        </w:tc>
        <w:tc>
          <w:tcPr>
            <w:tcW w:w="2126" w:type="dxa"/>
            <w:noWrap w:val="0"/>
            <w:vAlign w:val="center"/>
          </w:tcPr>
          <w:p>
            <w:pPr>
              <w:spacing w:before="0" w:after="0"/>
              <w:jc w:val="center"/>
              <w:rPr>
                <w:color w:val="000000"/>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6</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№9608</w:t>
            </w:r>
          </w:p>
        </w:tc>
        <w:tc>
          <w:tcPr>
            <w:tcW w:w="2172" w:type="dxa"/>
            <w:noWrap w:val="0"/>
            <w:vAlign w:val="center"/>
          </w:tcPr>
          <w:p>
            <w:pPr>
              <w:spacing w:before="0" w:after="0"/>
              <w:jc w:val="center"/>
              <w:rPr>
                <w:sz w:val="20"/>
                <w:szCs w:val="20"/>
              </w:rPr>
            </w:pPr>
            <w:r>
              <w:rPr>
                <w:sz w:val="20"/>
                <w:szCs w:val="20"/>
              </w:rPr>
              <w:t>ст. Чертковская</w:t>
            </w:r>
          </w:p>
        </w:tc>
        <w:tc>
          <w:tcPr>
            <w:tcW w:w="1134" w:type="dxa"/>
            <w:noWrap w:val="0"/>
            <w:vAlign w:val="center"/>
          </w:tcPr>
          <w:p>
            <w:pPr>
              <w:spacing w:before="0" w:after="0"/>
              <w:jc w:val="center"/>
              <w:rPr>
                <w:sz w:val="20"/>
                <w:szCs w:val="20"/>
              </w:rPr>
            </w:pPr>
            <w:r>
              <w:rPr>
                <w:sz w:val="20"/>
                <w:szCs w:val="20"/>
              </w:rPr>
              <w:t>75 м</w:t>
            </w:r>
          </w:p>
        </w:tc>
        <w:tc>
          <w:tcPr>
            <w:tcW w:w="2126" w:type="dxa"/>
            <w:noWrap w:val="0"/>
            <w:vAlign w:val="center"/>
          </w:tcPr>
          <w:p>
            <w:pPr>
              <w:spacing w:before="0" w:after="0"/>
              <w:jc w:val="center"/>
              <w:rPr>
                <w:color w:val="000000"/>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bl>
    <w:p>
      <w:pPr>
        <w:pStyle w:val="3"/>
        <w:spacing w:before="0" w:after="0"/>
        <w:ind w:left="579" w:hanging="437"/>
        <w:sectPr>
          <w:pgSz w:w="16838" w:h="11906" w:orient="landscape"/>
          <w:pgMar w:top="539" w:right="1134" w:bottom="851" w:left="539" w:header="709" w:footer="709" w:gutter="0"/>
          <w:pgNumType w:fmt="decimal"/>
          <w:cols w:space="720" w:num="1"/>
          <w:docGrid w:linePitch="360" w:charSpace="0"/>
        </w:sectPr>
      </w:pPr>
    </w:p>
    <w:p>
      <w:pPr>
        <w:pStyle w:val="3"/>
        <w:spacing w:before="0" w:after="0"/>
        <w:ind w:left="0" w:firstLine="142"/>
      </w:pPr>
      <w:r>
        <w:t>3.3.2.3. Характеристика имеющихся сетей системы водоснабжения</w:t>
      </w:r>
    </w:p>
    <w:p>
      <w:pPr>
        <w:spacing w:before="0" w:after="0"/>
        <w:ind w:firstLine="567"/>
      </w:pPr>
    </w:p>
    <w:p>
      <w:pPr>
        <w:spacing w:before="0" w:after="0"/>
        <w:ind w:firstLine="567"/>
      </w:pPr>
      <w:r>
        <w:t>Системы водоснабжения в населенных пунктах построены в период с 18986 по 2006 годы. Примерный износ составляет 80%. В Парамоновском сельском поселении в год происходит примерно 12-18 аварий. Участились разрушения стальных труб. Основные данные по водопроводным сетям, представлены в таблице ниже.</w:t>
      </w:r>
    </w:p>
    <w:p>
      <w:pPr>
        <w:spacing w:before="0" w:after="0"/>
        <w:ind w:firstLine="567"/>
      </w:pPr>
    </w:p>
    <w:p>
      <w:pPr>
        <w:pStyle w:val="92"/>
        <w:ind w:firstLine="567"/>
        <w:rPr>
          <w:b/>
          <w:sz w:val="20"/>
          <w:szCs w:val="20"/>
        </w:rPr>
      </w:pPr>
      <w:r>
        <w:rPr>
          <w:b/>
          <w:sz w:val="20"/>
          <w:szCs w:val="20"/>
        </w:rPr>
        <w:t xml:space="preserve">Таблица № 3.3.2.3.1. Технические характеристики водопроводных сетей МУП «УВКХ Морозовского района» </w:t>
      </w:r>
    </w:p>
    <w:tbl>
      <w:tblPr>
        <w:tblStyle w:val="9"/>
        <w:tblW w:w="964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41"/>
        <w:gridCol w:w="2172"/>
        <w:gridCol w:w="1134"/>
        <w:gridCol w:w="2126"/>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82" w:type="dxa"/>
            <w:noWrap w:val="0"/>
            <w:vAlign w:val="center"/>
          </w:tcPr>
          <w:p>
            <w:pPr>
              <w:spacing w:before="0" w:after="0"/>
              <w:jc w:val="center"/>
              <w:rPr>
                <w:b/>
                <w:sz w:val="20"/>
                <w:szCs w:val="20"/>
              </w:rPr>
            </w:pPr>
            <w:r>
              <w:rPr>
                <w:b/>
                <w:sz w:val="20"/>
                <w:szCs w:val="20"/>
              </w:rPr>
              <w:t>№ п/п</w:t>
            </w:r>
          </w:p>
        </w:tc>
        <w:tc>
          <w:tcPr>
            <w:tcW w:w="1641" w:type="dxa"/>
            <w:noWrap w:val="0"/>
            <w:vAlign w:val="center"/>
          </w:tcPr>
          <w:p>
            <w:pPr>
              <w:spacing w:before="0" w:after="0"/>
              <w:jc w:val="center"/>
              <w:rPr>
                <w:b/>
                <w:sz w:val="20"/>
                <w:szCs w:val="20"/>
              </w:rPr>
            </w:pPr>
            <w:r>
              <w:rPr>
                <w:b/>
                <w:sz w:val="20"/>
                <w:szCs w:val="20"/>
              </w:rPr>
              <w:t xml:space="preserve">Наименование объекта </w:t>
            </w:r>
          </w:p>
        </w:tc>
        <w:tc>
          <w:tcPr>
            <w:tcW w:w="2172" w:type="dxa"/>
            <w:noWrap w:val="0"/>
            <w:vAlign w:val="center"/>
          </w:tcPr>
          <w:p>
            <w:pPr>
              <w:spacing w:before="0" w:after="0"/>
              <w:jc w:val="center"/>
              <w:rPr>
                <w:b/>
                <w:sz w:val="20"/>
                <w:szCs w:val="20"/>
              </w:rPr>
            </w:pPr>
            <w:r>
              <w:rPr>
                <w:b/>
                <w:sz w:val="20"/>
                <w:szCs w:val="20"/>
              </w:rPr>
              <w:t>Местоположение (адрес, описание границ).</w:t>
            </w:r>
          </w:p>
          <w:p>
            <w:pPr>
              <w:spacing w:before="0" w:after="0"/>
              <w:jc w:val="center"/>
              <w:rPr>
                <w:b/>
                <w:sz w:val="20"/>
                <w:szCs w:val="20"/>
              </w:rPr>
            </w:pPr>
            <w:r>
              <w:rPr>
                <w:b/>
                <w:sz w:val="20"/>
                <w:szCs w:val="20"/>
              </w:rPr>
              <w:t>Кадастровый (или условный) номер</w:t>
            </w:r>
          </w:p>
        </w:tc>
        <w:tc>
          <w:tcPr>
            <w:tcW w:w="1134" w:type="dxa"/>
            <w:noWrap w:val="0"/>
            <w:vAlign w:val="center"/>
          </w:tcPr>
          <w:p>
            <w:pPr>
              <w:spacing w:before="0" w:after="0"/>
              <w:jc w:val="center"/>
              <w:rPr>
                <w:b/>
                <w:sz w:val="20"/>
                <w:szCs w:val="20"/>
              </w:rPr>
            </w:pPr>
            <w:r>
              <w:rPr>
                <w:b/>
                <w:sz w:val="20"/>
                <w:szCs w:val="20"/>
              </w:rPr>
              <w:t xml:space="preserve">Протяжен-ность </w:t>
            </w:r>
          </w:p>
        </w:tc>
        <w:tc>
          <w:tcPr>
            <w:tcW w:w="2126" w:type="dxa"/>
            <w:noWrap w:val="0"/>
            <w:vAlign w:val="center"/>
          </w:tcPr>
          <w:p>
            <w:pPr>
              <w:spacing w:before="0" w:after="0"/>
              <w:jc w:val="center"/>
              <w:rPr>
                <w:b/>
                <w:sz w:val="20"/>
                <w:szCs w:val="20"/>
              </w:rPr>
            </w:pPr>
            <w:r>
              <w:rPr>
                <w:b/>
                <w:sz w:val="20"/>
                <w:szCs w:val="20"/>
              </w:rPr>
              <w:t>Техническое состояние</w:t>
            </w:r>
          </w:p>
        </w:tc>
        <w:tc>
          <w:tcPr>
            <w:tcW w:w="1985" w:type="dxa"/>
            <w:noWrap w:val="0"/>
            <w:vAlign w:val="center"/>
          </w:tcPr>
          <w:p>
            <w:pPr>
              <w:spacing w:before="0" w:after="0"/>
              <w:jc w:val="center"/>
              <w:rPr>
                <w:b/>
                <w:sz w:val="20"/>
                <w:szCs w:val="20"/>
              </w:rPr>
            </w:pPr>
            <w:r>
              <w:rPr>
                <w:b/>
                <w:sz w:val="20"/>
                <w:szCs w:val="20"/>
              </w:rPr>
              <w:t>Эксплуатируется</w:t>
            </w:r>
          </w:p>
          <w:p>
            <w:pPr>
              <w:spacing w:before="0" w:after="0"/>
              <w:jc w:val="center"/>
              <w:rPr>
                <w:b/>
                <w:sz w:val="20"/>
                <w:szCs w:val="20"/>
              </w:rPr>
            </w:pPr>
            <w:r>
              <w:rPr>
                <w:b/>
                <w:sz w:val="20"/>
                <w:szCs w:val="20"/>
              </w:rPr>
              <w:t>Не 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82" w:type="dxa"/>
            <w:tcBorders>
              <w:top w:val="single" w:color="auto" w:sz="12" w:space="0"/>
            </w:tcBorders>
            <w:noWrap/>
            <w:vAlign w:val="center"/>
          </w:tcPr>
          <w:p>
            <w:pPr>
              <w:spacing w:before="0" w:after="0"/>
              <w:jc w:val="center"/>
              <w:rPr>
                <w:sz w:val="20"/>
                <w:szCs w:val="20"/>
              </w:rPr>
            </w:pPr>
            <w:r>
              <w:rPr>
                <w:sz w:val="20"/>
                <w:szCs w:val="20"/>
              </w:rPr>
              <w:t>1</w:t>
            </w:r>
          </w:p>
        </w:tc>
        <w:tc>
          <w:tcPr>
            <w:tcW w:w="1641" w:type="dxa"/>
            <w:tcBorders>
              <w:top w:val="single" w:color="auto" w:sz="12" w:space="0"/>
            </w:tcBorders>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tcBorders>
              <w:top w:val="single" w:color="auto" w:sz="12" w:space="0"/>
            </w:tcBorders>
            <w:noWrap w:val="0"/>
            <w:vAlign w:val="center"/>
          </w:tcPr>
          <w:p>
            <w:pPr>
              <w:spacing w:before="0" w:after="0"/>
              <w:ind w:hanging="122"/>
              <w:jc w:val="center"/>
              <w:rPr>
                <w:sz w:val="20"/>
                <w:szCs w:val="20"/>
              </w:rPr>
            </w:pPr>
            <w:r>
              <w:rPr>
                <w:sz w:val="20"/>
                <w:szCs w:val="20"/>
              </w:rPr>
              <w:t>х. Парамонов</w:t>
            </w:r>
          </w:p>
        </w:tc>
        <w:tc>
          <w:tcPr>
            <w:tcW w:w="1134" w:type="dxa"/>
            <w:tcBorders>
              <w:top w:val="single" w:color="auto" w:sz="12" w:space="0"/>
            </w:tcBorders>
            <w:noWrap w:val="0"/>
            <w:vAlign w:val="center"/>
          </w:tcPr>
          <w:p>
            <w:pPr>
              <w:spacing w:before="0" w:after="0"/>
              <w:ind w:hanging="122"/>
              <w:jc w:val="center"/>
              <w:rPr>
                <w:sz w:val="20"/>
                <w:szCs w:val="20"/>
              </w:rPr>
            </w:pPr>
            <w:r>
              <w:rPr>
                <w:sz w:val="20"/>
                <w:szCs w:val="20"/>
              </w:rPr>
              <w:t>7500</w:t>
            </w:r>
          </w:p>
        </w:tc>
        <w:tc>
          <w:tcPr>
            <w:tcW w:w="2126" w:type="dxa"/>
            <w:tcBorders>
              <w:top w:val="single" w:color="auto" w:sz="12" w:space="0"/>
            </w:tcBorders>
            <w:noWrap w:val="0"/>
            <w:vAlign w:val="center"/>
          </w:tcPr>
          <w:p>
            <w:pPr>
              <w:spacing w:before="0" w:after="0"/>
              <w:ind w:hanging="122"/>
              <w:jc w:val="center"/>
              <w:rPr>
                <w:color w:val="000000"/>
                <w:sz w:val="20"/>
                <w:szCs w:val="20"/>
              </w:rPr>
            </w:pPr>
            <w:r>
              <w:rPr>
                <w:color w:val="000000"/>
                <w:sz w:val="20"/>
                <w:szCs w:val="20"/>
              </w:rPr>
              <w:t>Требуется реконструкция</w:t>
            </w:r>
          </w:p>
        </w:tc>
        <w:tc>
          <w:tcPr>
            <w:tcW w:w="1985" w:type="dxa"/>
            <w:tcBorders>
              <w:top w:val="single" w:color="auto" w:sz="12" w:space="0"/>
            </w:tcBorders>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2</w:t>
            </w:r>
          </w:p>
        </w:tc>
        <w:tc>
          <w:tcPr>
            <w:tcW w:w="1641"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ind w:hanging="122"/>
              <w:jc w:val="center"/>
              <w:rPr>
                <w:sz w:val="20"/>
                <w:szCs w:val="20"/>
              </w:rPr>
            </w:pPr>
            <w:r>
              <w:rPr>
                <w:sz w:val="20"/>
                <w:szCs w:val="20"/>
              </w:rPr>
              <w:t>6200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1985" w:type="dxa"/>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3</w:t>
            </w:r>
          </w:p>
        </w:tc>
        <w:tc>
          <w:tcPr>
            <w:tcW w:w="1641"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х. Великанов</w:t>
            </w:r>
          </w:p>
        </w:tc>
        <w:tc>
          <w:tcPr>
            <w:tcW w:w="1134" w:type="dxa"/>
            <w:noWrap w:val="0"/>
            <w:vAlign w:val="center"/>
          </w:tcPr>
          <w:p>
            <w:pPr>
              <w:spacing w:before="0" w:after="0"/>
              <w:ind w:hanging="122"/>
              <w:jc w:val="center"/>
              <w:rPr>
                <w:sz w:val="20"/>
                <w:szCs w:val="20"/>
              </w:rPr>
            </w:pPr>
            <w:r>
              <w:rPr>
                <w:sz w:val="20"/>
                <w:szCs w:val="20"/>
              </w:rPr>
              <w:t>1700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1985" w:type="dxa"/>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4</w:t>
            </w:r>
          </w:p>
        </w:tc>
        <w:tc>
          <w:tcPr>
            <w:tcW w:w="1641"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ст. Чертковская</w:t>
            </w:r>
          </w:p>
        </w:tc>
        <w:tc>
          <w:tcPr>
            <w:tcW w:w="1134" w:type="dxa"/>
            <w:noWrap w:val="0"/>
            <w:vAlign w:val="center"/>
          </w:tcPr>
          <w:p>
            <w:pPr>
              <w:spacing w:before="0" w:after="0"/>
              <w:ind w:hanging="122"/>
              <w:jc w:val="center"/>
              <w:rPr>
                <w:sz w:val="20"/>
                <w:szCs w:val="20"/>
              </w:rPr>
            </w:pPr>
            <w:r>
              <w:rPr>
                <w:sz w:val="20"/>
                <w:szCs w:val="20"/>
              </w:rPr>
              <w:t>2800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1985" w:type="dxa"/>
            <w:noWrap w:val="0"/>
            <w:vAlign w:val="center"/>
          </w:tcPr>
          <w:p>
            <w:pPr>
              <w:spacing w:before="0" w:after="0"/>
              <w:ind w:hanging="122"/>
              <w:jc w:val="center"/>
              <w:rPr>
                <w:sz w:val="20"/>
                <w:szCs w:val="20"/>
              </w:rPr>
            </w:pPr>
            <w:r>
              <w:rPr>
                <w:sz w:val="20"/>
                <w:szCs w:val="20"/>
              </w:rPr>
              <w:t>эксплуатируется</w:t>
            </w:r>
          </w:p>
        </w:tc>
      </w:tr>
    </w:tbl>
    <w:p>
      <w:pPr>
        <w:pStyle w:val="3"/>
        <w:spacing w:before="0" w:after="0"/>
        <w:ind w:hanging="434"/>
      </w:pPr>
    </w:p>
    <w:p>
      <w:pPr>
        <w:pStyle w:val="3"/>
        <w:spacing w:before="0" w:after="0"/>
        <w:ind w:hanging="434"/>
      </w:pPr>
      <w:r>
        <w:t>3.3.2.4. Зоны действия источников водоснабжения и их рациональности</w:t>
      </w:r>
    </w:p>
    <w:p>
      <w:pPr>
        <w:spacing w:before="0" w:after="0"/>
        <w:ind w:firstLine="567"/>
      </w:pPr>
    </w:p>
    <w:p>
      <w:pPr>
        <w:spacing w:before="0" w:after="0"/>
        <w:ind w:firstLine="567"/>
      </w:pPr>
      <w:r>
        <w:t>В настоящее время централизованная система водоснабжения вполне рациональна. Централизованной системой водоснабжения в Парамоновском сельском поселении охвачено 95% населения.</w:t>
      </w:r>
    </w:p>
    <w:p>
      <w:pPr>
        <w:spacing w:before="0" w:after="0"/>
        <w:ind w:firstLine="567"/>
      </w:pPr>
      <w:r>
        <w:t xml:space="preserve">  </w:t>
      </w:r>
    </w:p>
    <w:p>
      <w:pPr>
        <w:pStyle w:val="3"/>
        <w:spacing w:before="0" w:after="0"/>
        <w:ind w:left="142" w:firstLine="0"/>
      </w:pPr>
      <w:r>
        <w:t>3.3.2.5. Имеющиеся резервы и дефициты мощности в системе водоснабжения и ожидаемых резервов и дефицитов на перспективу, с учетом будущего спроса</w:t>
      </w:r>
    </w:p>
    <w:p>
      <w:pPr>
        <w:spacing w:before="0" w:after="0"/>
        <w:ind w:firstLine="567"/>
      </w:pPr>
    </w:p>
    <w:p>
      <w:pPr>
        <w:pStyle w:val="90"/>
        <w:ind w:left="0" w:firstLine="567"/>
        <w:jc w:val="both"/>
        <w:rPr>
          <w:lang w:val="ru-RU"/>
        </w:rPr>
      </w:pPr>
      <w:r>
        <w:rPr>
          <w:lang w:val="ru-RU"/>
        </w:rPr>
        <w:t>Баланс подачи и реализации воды в населенном пункте формируется под влиянием ряда факторов, в совокупности создающих особые условия водопользования:</w:t>
      </w:r>
    </w:p>
    <w:p>
      <w:pPr>
        <w:pStyle w:val="90"/>
        <w:ind w:left="0" w:firstLine="567"/>
        <w:jc w:val="both"/>
        <w:rPr>
          <w:lang w:val="ru-RU"/>
        </w:rPr>
      </w:pPr>
      <w:r>
        <w:rPr>
          <w:lang w:val="ru-RU"/>
        </w:rPr>
        <w:t>-  предпосылки к сезонной неравномерности потребления;</w:t>
      </w:r>
    </w:p>
    <w:p>
      <w:pPr>
        <w:pStyle w:val="90"/>
        <w:ind w:left="0" w:firstLine="567"/>
        <w:jc w:val="both"/>
        <w:rPr>
          <w:lang w:val="ru-RU"/>
        </w:rPr>
      </w:pPr>
      <w:r>
        <w:rPr>
          <w:lang w:val="ru-RU"/>
        </w:rPr>
        <w:t>-  высокая доля частного сектора.</w:t>
      </w:r>
    </w:p>
    <w:p>
      <w:pPr>
        <w:spacing w:before="0" w:after="0"/>
        <w:ind w:firstLine="567"/>
      </w:pPr>
      <w:r>
        <w:t>Ресурсы подземных вод Парамоновского сельского поселения достаточны и с учетом будущего спроса могут удовлетворить потребление воды питьевого качества в соответствии с нормами на хозяйственно-питьевые, производственные и противопожарные нужды.</w:t>
      </w:r>
    </w:p>
    <w:p>
      <w:pPr>
        <w:spacing w:before="0" w:after="0"/>
        <w:ind w:firstLine="567"/>
      </w:pPr>
    </w:p>
    <w:p>
      <w:pPr>
        <w:pStyle w:val="3"/>
        <w:spacing w:before="0" w:after="0"/>
        <w:ind w:left="142" w:firstLine="0"/>
      </w:pPr>
      <w:r>
        <w:t>3.3.2.6. Показатели готовности системы водоснабжения, имеющиеся проблемы и направления их решения</w:t>
      </w:r>
    </w:p>
    <w:p>
      <w:pPr>
        <w:spacing w:before="0" w:after="0"/>
        <w:ind w:firstLine="567"/>
        <w:jc w:val="left"/>
      </w:pPr>
    </w:p>
    <w:p>
      <w:pPr>
        <w:pStyle w:val="90"/>
        <w:ind w:left="0" w:firstLine="567"/>
        <w:jc w:val="both"/>
        <w:rPr>
          <w:lang w:val="ru-RU"/>
        </w:rPr>
      </w:pPr>
      <w:r>
        <w:rPr>
          <w:lang w:val="ru-RU"/>
        </w:rPr>
        <w:t>Показатели готовности на предприятии системы водоснабжения применяются на основании требований Федерального закона от 21.07.1997 г. № 116-ФЗ «О промышленной безопасности опасных производственных объектов», а так же других федеральных законов и актов, отраслевых руководящих документов, региональных и муниципальных правовых актов, внутренних документов предприятий.</w:t>
      </w:r>
    </w:p>
    <w:p>
      <w:pPr>
        <w:spacing w:before="0" w:after="0"/>
        <w:ind w:firstLine="567"/>
        <w:jc w:val="left"/>
      </w:pPr>
      <w:r>
        <w:t>В системе водоснабжения применяются следующие показатели готовности:</w:t>
      </w:r>
    </w:p>
    <w:p>
      <w:pPr>
        <w:numPr>
          <w:ilvl w:val="0"/>
          <w:numId w:val="17"/>
        </w:numPr>
        <w:spacing w:before="0" w:after="0"/>
        <w:ind w:left="1134" w:hanging="283"/>
        <w:jc w:val="left"/>
      </w:pPr>
      <w:r>
        <w:t>показатель (коэффициент) готовности системы к исправной работе;</w:t>
      </w:r>
    </w:p>
    <w:p>
      <w:pPr>
        <w:numPr>
          <w:ilvl w:val="0"/>
          <w:numId w:val="17"/>
        </w:numPr>
        <w:spacing w:before="0" w:after="0"/>
        <w:ind w:left="1134" w:hanging="283"/>
        <w:jc w:val="left"/>
      </w:pPr>
      <w:r>
        <w:t>показатель (коэффициент) готовности к действиям по локализации и ликвидации последствий аварии;</w:t>
      </w:r>
    </w:p>
    <w:p>
      <w:pPr>
        <w:numPr>
          <w:ilvl w:val="0"/>
          <w:numId w:val="17"/>
        </w:numPr>
        <w:spacing w:before="0" w:after="0"/>
        <w:ind w:left="1134" w:hanging="283"/>
        <w:jc w:val="left"/>
      </w:pPr>
      <w:r>
        <w:t>показатель (коэффициент) готовности объектовых органов управления, сил и средств к действиям по предупреждению и ликвидации чрезвычайных ситуаций.</w:t>
      </w:r>
    </w:p>
    <w:p>
      <w:pPr>
        <w:pStyle w:val="92"/>
        <w:ind w:firstLine="567"/>
        <w:rPr>
          <w:lang w:val="ru-RU"/>
        </w:rPr>
      </w:pPr>
      <w:r>
        <w:t>Анализ готовности к исправной работе и оперативной ликвидации внештатных ситуаций системы водоснабжения в Парамоновск</w:t>
      </w:r>
      <w:r>
        <w:rPr>
          <w:lang w:val="ru-RU"/>
        </w:rPr>
        <w:t>ом сельского поселения</w:t>
      </w:r>
      <w:r>
        <w:t xml:space="preserve"> показал соответствие готовности системы к требованиям Федерального закона от 21.07.1997</w:t>
      </w:r>
      <w:r>
        <w:rPr>
          <w:lang w:val="ru-RU"/>
        </w:rPr>
        <w:t>г.</w:t>
      </w:r>
      <w:r>
        <w:t xml:space="preserve"> № 1</w:t>
      </w:r>
      <w:r>
        <w:rPr>
          <w:lang w:val="ru-RU"/>
        </w:rPr>
        <w:t>16</w:t>
      </w:r>
      <w:r>
        <w:t>-ФЗ «О промышленной безопасности опасных производственных объектов".</w:t>
      </w:r>
    </w:p>
    <w:p>
      <w:pPr>
        <w:pStyle w:val="92"/>
        <w:ind w:firstLine="567"/>
        <w:rPr>
          <w:lang w:val="ru-RU"/>
        </w:rPr>
      </w:pPr>
    </w:p>
    <w:p>
      <w:pPr>
        <w:pStyle w:val="3"/>
        <w:spacing w:before="0" w:after="0"/>
        <w:ind w:left="142" w:firstLine="0"/>
      </w:pPr>
      <w:r>
        <w:t>3.3.2.7. Воздействие на окружающую среду (анализ выбросов, сбросов, шумовых воздействий), имеющиеся проблемы и направления их решения</w:t>
      </w:r>
    </w:p>
    <w:p>
      <w:pPr>
        <w:autoSpaceDE w:val="0"/>
        <w:autoSpaceDN w:val="0"/>
        <w:adjustRightInd w:val="0"/>
        <w:spacing w:before="0" w:after="0"/>
        <w:ind w:firstLine="567"/>
        <w:outlineLvl w:val="1"/>
        <w:rPr>
          <w:bCs/>
          <w:color w:val="00B050"/>
        </w:rPr>
      </w:pPr>
    </w:p>
    <w:p>
      <w:pPr>
        <w:pStyle w:val="90"/>
        <w:ind w:left="0" w:firstLine="567"/>
        <w:jc w:val="both"/>
        <w:rPr>
          <w:lang w:val="ru-RU"/>
        </w:rPr>
      </w:pPr>
      <w:r>
        <w:rPr>
          <w:lang w:val="ru-RU"/>
        </w:rPr>
        <w:t>Воздействие системы водоснабжения на окружающую среду связано с забором, очисткой и с передачей (транспортировкой) воды.</w:t>
      </w:r>
    </w:p>
    <w:p>
      <w:pPr>
        <w:pStyle w:val="90"/>
        <w:ind w:left="0" w:firstLine="567"/>
        <w:jc w:val="both"/>
        <w:rPr>
          <w:lang w:val="ru-RU"/>
        </w:rPr>
      </w:pPr>
      <w:r>
        <w:rPr>
          <w:lang w:val="ru-RU"/>
        </w:rPr>
        <w:t xml:space="preserve">При подъёме, очистке и передаче воды воздействие заключается: </w:t>
      </w:r>
    </w:p>
    <w:p>
      <w:pPr>
        <w:pStyle w:val="90"/>
        <w:numPr>
          <w:ilvl w:val="0"/>
          <w:numId w:val="18"/>
        </w:numPr>
        <w:ind w:left="709" w:hanging="142"/>
        <w:jc w:val="both"/>
        <w:rPr>
          <w:lang w:val="ru-RU"/>
        </w:rPr>
      </w:pPr>
      <w:r>
        <w:rPr>
          <w:lang w:val="ru-RU"/>
        </w:rPr>
        <w:t xml:space="preserve">в изъятии компонентов природной среды, для подготовки воды, подаваемой потребителям и для обеспечения функционирования системы водоснабжения (для технологических нужд); </w:t>
      </w:r>
    </w:p>
    <w:p>
      <w:pPr>
        <w:pStyle w:val="90"/>
        <w:numPr>
          <w:ilvl w:val="0"/>
          <w:numId w:val="18"/>
        </w:numPr>
        <w:ind w:left="709" w:hanging="142"/>
        <w:jc w:val="both"/>
        <w:rPr>
          <w:lang w:val="ru-RU"/>
        </w:rPr>
      </w:pPr>
      <w:r>
        <w:rPr>
          <w:lang w:val="ru-RU"/>
        </w:rPr>
        <w:t xml:space="preserve">в загрязнении окружающей среды выбросами и сбросами веществ, микроорганизмов, отходов; </w:t>
      </w:r>
    </w:p>
    <w:p>
      <w:pPr>
        <w:pStyle w:val="90"/>
        <w:numPr>
          <w:ilvl w:val="0"/>
          <w:numId w:val="18"/>
        </w:numPr>
        <w:ind w:left="709" w:hanging="142"/>
        <w:jc w:val="both"/>
        <w:rPr>
          <w:lang w:val="ru-RU"/>
        </w:rPr>
      </w:pPr>
      <w:r>
        <w:rPr>
          <w:lang w:val="ru-RU"/>
        </w:rPr>
        <w:t>в потерях воды при транспортировке;</w:t>
      </w:r>
    </w:p>
    <w:p>
      <w:pPr>
        <w:pStyle w:val="90"/>
        <w:numPr>
          <w:ilvl w:val="0"/>
          <w:numId w:val="18"/>
        </w:numPr>
        <w:ind w:left="709" w:hanging="142"/>
        <w:jc w:val="both"/>
        <w:rPr>
          <w:lang w:val="ru-RU"/>
        </w:rPr>
      </w:pPr>
      <w:r>
        <w:rPr>
          <w:lang w:val="ru-RU"/>
        </w:rPr>
        <w:t>в физических воздействиях (тепловых, электромагнитных, шумовых, вибрационных).</w:t>
      </w:r>
    </w:p>
    <w:p>
      <w:pPr>
        <w:pStyle w:val="90"/>
        <w:ind w:left="0" w:firstLine="567"/>
        <w:jc w:val="both"/>
        <w:rPr>
          <w:lang w:val="ru-RU"/>
        </w:rPr>
      </w:pPr>
      <w:r>
        <w:rPr>
          <w:lang w:val="ru-RU"/>
        </w:rPr>
        <w:t>В технологическом процессе водоснабжения образуются:</w:t>
      </w:r>
    </w:p>
    <w:p>
      <w:pPr>
        <w:pStyle w:val="90"/>
        <w:numPr>
          <w:ilvl w:val="0"/>
          <w:numId w:val="19"/>
        </w:numPr>
        <w:ind w:left="0" w:firstLine="567"/>
        <w:jc w:val="both"/>
        <w:rPr>
          <w:lang w:val="ru-RU"/>
        </w:rPr>
      </w:pPr>
      <w:r>
        <w:rPr>
          <w:lang w:val="ru-RU"/>
        </w:rPr>
        <w:t>отходы (осадки) при подготовке (очистке) воды;</w:t>
      </w:r>
    </w:p>
    <w:p>
      <w:pPr>
        <w:pStyle w:val="90"/>
        <w:numPr>
          <w:ilvl w:val="0"/>
          <w:numId w:val="19"/>
        </w:numPr>
        <w:ind w:left="0" w:firstLine="567"/>
        <w:jc w:val="both"/>
        <w:rPr>
          <w:lang w:val="ru-RU"/>
        </w:rPr>
      </w:pPr>
      <w:r>
        <w:rPr>
          <w:lang w:val="ru-RU"/>
        </w:rPr>
        <w:t>мусор с защитных решеток при водозаборе.</w:t>
      </w:r>
    </w:p>
    <w:p>
      <w:pPr>
        <w:pStyle w:val="90"/>
        <w:ind w:left="0" w:firstLine="567"/>
        <w:jc w:val="both"/>
        <w:rPr>
          <w:lang w:val="ru-RU" w:eastAsia="ru-RU"/>
        </w:rPr>
      </w:pPr>
      <w:r>
        <w:rPr>
          <w:lang w:val="ru-RU" w:eastAsia="ru-RU"/>
        </w:rPr>
        <w:t xml:space="preserve">Воздействие системы водоснабжения </w:t>
      </w:r>
      <w:r>
        <w:rPr>
          <w:lang w:val="ru-RU"/>
        </w:rPr>
        <w:t>Парамоновск</w:t>
      </w:r>
      <w:r>
        <w:rPr>
          <w:lang w:val="ru-RU" w:eastAsia="ru-RU"/>
        </w:rPr>
        <w:t>ого сельского поселения на окружающую среду находится в рамках допустимых значений и соответствует установленным нормативам для предприятий водоснабжения.</w:t>
      </w:r>
    </w:p>
    <w:p>
      <w:pPr>
        <w:pStyle w:val="90"/>
        <w:ind w:left="0" w:firstLine="567"/>
        <w:jc w:val="both"/>
        <w:rPr>
          <w:lang w:val="ru-RU" w:eastAsia="ru-RU"/>
        </w:rPr>
      </w:pPr>
    </w:p>
    <w:p>
      <w:pPr>
        <w:pStyle w:val="3"/>
        <w:spacing w:before="0" w:after="0"/>
        <w:rPr>
          <w:sz w:val="28"/>
          <w:szCs w:val="28"/>
          <w:lang w:val="ru-RU"/>
        </w:rPr>
      </w:pPr>
      <w:r>
        <w:rPr>
          <w:sz w:val="28"/>
          <w:szCs w:val="28"/>
        </w:rPr>
        <w:t>3.4. Характеристика существующего состояния системы водоотведения</w:t>
      </w:r>
    </w:p>
    <w:p>
      <w:pPr>
        <w:spacing w:before="0" w:after="0"/>
      </w:pPr>
    </w:p>
    <w:p>
      <w:pPr>
        <w:spacing w:before="0" w:after="0"/>
        <w:ind w:firstLine="540"/>
      </w:pPr>
      <w:r>
        <w:t>В настоящее время в населенных пунктах Парамоновского сельского поселения централизованной системы хозяйственно-бытовой канализации отсутствуют. Канализование жилых зданий и объектов общественного назначения осуществляется в выгребные ямы (в основной массе не герметичные) из которых, по мере наполнения, нечистоты вывозятся ассенизационными автомобилями в специально отведенные для данных целей места.</w:t>
      </w:r>
    </w:p>
    <w:p>
      <w:pPr>
        <w:spacing w:before="0" w:after="0"/>
      </w:pPr>
    </w:p>
    <w:p>
      <w:pPr>
        <w:pStyle w:val="3"/>
        <w:spacing w:before="0" w:after="0"/>
        <w:ind w:left="0" w:firstLine="0"/>
        <w:rPr>
          <w:sz w:val="28"/>
          <w:szCs w:val="28"/>
          <w:lang w:val="ru-RU"/>
        </w:rPr>
      </w:pPr>
      <w:r>
        <w:rPr>
          <w:sz w:val="28"/>
          <w:szCs w:val="28"/>
        </w:rPr>
        <w:t>3.5. Характеристика существующего состояния системы газоснабжения</w:t>
      </w:r>
    </w:p>
    <w:p>
      <w:pPr>
        <w:spacing w:before="0" w:after="0"/>
      </w:pPr>
    </w:p>
    <w:p>
      <w:pPr>
        <w:spacing w:before="0" w:after="0"/>
        <w:ind w:firstLine="709"/>
      </w:pPr>
      <w:r>
        <w:t xml:space="preserve">На момент разработки генерального плана газифицированы все населенные пункты сельского поселения, источником газораспределения для которых является АГРС Старопетровская, расположенная в районе хутора Старопетровский. По газопроводу-отводу диаметром 200 мм АГРС подключена к магистральному газопроводу г.Волгодонск-1 диаметром 500 мм давлением 5,4 Мпа. </w:t>
      </w:r>
    </w:p>
    <w:p>
      <w:pPr>
        <w:spacing w:before="0" w:after="0"/>
        <w:ind w:firstLine="709"/>
      </w:pPr>
      <w:r>
        <w:t>Подача газа от АГРС в хутор Старопетровский осуществляется по межпоселковому газопроводу высокого давления I категории. В юго-восточной части хутора установлен ГГРП, в котором происходит снижение давления газа с 1,2 МПА до 0,6 Мпа. От ГГРП, газ по межпоселковым газопроводам высокого давления II категории подается в хутора Парамонов, Великанов, станицу Чертковская, в которых расположены ГРП для снижения давления газа с высокого до низкого. От ГРП газ подается в газораспределительную сеть населенных пунктов. К газопроводам низкого давления подключено газоиспользующее оборудование потребителей. Степень газификации населенных пунктов составляет:</w:t>
      </w:r>
    </w:p>
    <w:p>
      <w:pPr>
        <w:spacing w:before="0" w:after="0"/>
        <w:ind w:firstLine="709"/>
      </w:pPr>
      <w:r>
        <w:t>- х.Парамонов – 79%;</w:t>
      </w:r>
    </w:p>
    <w:p>
      <w:pPr>
        <w:spacing w:before="0" w:after="0"/>
        <w:ind w:firstLine="709"/>
      </w:pPr>
      <w:r>
        <w:t>- х.Старопетровский – 100%;</w:t>
      </w:r>
    </w:p>
    <w:p>
      <w:pPr>
        <w:spacing w:before="0" w:after="0"/>
        <w:ind w:firstLine="709"/>
      </w:pPr>
      <w:r>
        <w:t>- ст.Чертковская – 88%;</w:t>
      </w:r>
    </w:p>
    <w:p>
      <w:pPr>
        <w:spacing w:before="0" w:after="0"/>
        <w:ind w:firstLine="709"/>
      </w:pPr>
      <w:r>
        <w:t>- х.Великанов -71%.</w:t>
      </w:r>
    </w:p>
    <w:p>
      <w:pPr>
        <w:spacing w:before="0" w:after="0"/>
        <w:ind w:firstLine="709"/>
      </w:pPr>
      <w:r>
        <w:t>Общая протяженность уличных газораспределительных сетей в поселении составляет 39,7 км, в том числе:</w:t>
      </w:r>
    </w:p>
    <w:p>
      <w:pPr>
        <w:spacing w:before="0" w:after="0"/>
        <w:ind w:firstLine="709"/>
      </w:pPr>
      <w:r>
        <w:t>- высокого давления – 26,7 км;</w:t>
      </w:r>
    </w:p>
    <w:p>
      <w:pPr>
        <w:spacing w:before="0" w:after="0"/>
        <w:ind w:firstLine="709"/>
      </w:pPr>
      <w:r>
        <w:t>- низкого давления 13 км.</w:t>
      </w:r>
    </w:p>
    <w:p>
      <w:pPr>
        <w:spacing w:before="0" w:after="0"/>
        <w:ind w:firstLine="709"/>
      </w:pPr>
      <w:r>
        <w:t>3.</w:t>
      </w:r>
      <w:r>
        <w:tab/>
      </w:r>
      <w:r>
        <w:t xml:space="preserve">Количество абонентов физических и юридических лиц - количество абонентов - 548, из них: </w:t>
      </w:r>
    </w:p>
    <w:p>
      <w:pPr>
        <w:spacing w:before="0" w:after="0"/>
        <w:ind w:firstLine="709"/>
      </w:pPr>
      <w:r>
        <w:t>- физических лиц - 527</w:t>
      </w:r>
    </w:p>
    <w:p>
      <w:pPr>
        <w:numPr>
          <w:ilvl w:val="0"/>
          <w:numId w:val="20"/>
        </w:numPr>
        <w:spacing w:before="0" w:after="0"/>
      </w:pPr>
      <w:r>
        <w:t>х. Парамонов - 197</w:t>
      </w:r>
    </w:p>
    <w:p>
      <w:pPr>
        <w:numPr>
          <w:ilvl w:val="0"/>
          <w:numId w:val="20"/>
        </w:numPr>
        <w:spacing w:before="0" w:after="0"/>
      </w:pPr>
      <w:r>
        <w:t>х. Старопетровский - 219</w:t>
      </w:r>
    </w:p>
    <w:p>
      <w:pPr>
        <w:numPr>
          <w:ilvl w:val="0"/>
          <w:numId w:val="20"/>
        </w:numPr>
        <w:spacing w:before="0" w:after="0"/>
      </w:pPr>
      <w:r>
        <w:t>ст-ца Черткогвская - 79</w:t>
      </w:r>
    </w:p>
    <w:p>
      <w:pPr>
        <w:numPr>
          <w:ilvl w:val="0"/>
          <w:numId w:val="20"/>
        </w:numPr>
        <w:spacing w:before="0" w:after="0"/>
      </w:pPr>
      <w:r>
        <w:t>х. Великанов - 32</w:t>
      </w:r>
    </w:p>
    <w:p>
      <w:pPr>
        <w:spacing w:before="0" w:after="0"/>
        <w:ind w:firstLine="709"/>
      </w:pPr>
      <w:r>
        <w:t xml:space="preserve"> - юридические лица - 21;</w:t>
      </w:r>
    </w:p>
    <w:p>
      <w:pPr>
        <w:numPr>
          <w:ilvl w:val="0"/>
          <w:numId w:val="21"/>
        </w:numPr>
        <w:spacing w:before="0" w:after="0"/>
      </w:pPr>
      <w:r>
        <w:t>х. Парамонов - 12</w:t>
      </w:r>
    </w:p>
    <w:p>
      <w:pPr>
        <w:numPr>
          <w:ilvl w:val="0"/>
          <w:numId w:val="21"/>
        </w:numPr>
        <w:spacing w:before="0" w:after="0"/>
      </w:pPr>
      <w:r>
        <w:t>х. Старопетровский - 5</w:t>
      </w:r>
    </w:p>
    <w:p>
      <w:pPr>
        <w:numPr>
          <w:ilvl w:val="0"/>
          <w:numId w:val="21"/>
        </w:numPr>
        <w:spacing w:before="0" w:after="0"/>
      </w:pPr>
      <w:r>
        <w:t>ст-ца Черткогвская - 3</w:t>
      </w:r>
    </w:p>
    <w:p>
      <w:pPr>
        <w:numPr>
          <w:ilvl w:val="0"/>
          <w:numId w:val="21"/>
        </w:numPr>
        <w:spacing w:before="0" w:after="0"/>
      </w:pPr>
      <w:r>
        <w:t>х. Великанов – 1.</w:t>
      </w:r>
    </w:p>
    <w:p>
      <w:pPr>
        <w:spacing w:before="0" w:after="0"/>
        <w:ind w:firstLine="709"/>
      </w:pPr>
      <w:r>
        <w:t xml:space="preserve">Основным потребителем природного газа в поселении является население, которое использует газ на пищеприготовление, отопление и горячее водоснабжение. Отопление газифицированного жилого фонда осуществляется от индивидуальных теплогенераторов, не газифицированного – от печей на твердом топливе. Для горячего водоснабжения используются проточные газовые водонагреватели. Для пищеприготовления в не газифицированном жилом фонде используются печи на твердом топливе и газовые печи на баллонном газе. </w:t>
      </w:r>
    </w:p>
    <w:p>
      <w:pPr>
        <w:pStyle w:val="3"/>
        <w:spacing w:before="0" w:after="0"/>
        <w:rPr>
          <w:rStyle w:val="10"/>
          <w:i w:val="0"/>
          <w:iCs/>
          <w:lang w:val="ru-RU"/>
        </w:rPr>
      </w:pPr>
    </w:p>
    <w:p>
      <w:pPr>
        <w:pStyle w:val="3"/>
        <w:spacing w:before="0" w:after="0"/>
        <w:ind w:left="0" w:firstLine="0"/>
        <w:rPr>
          <w:rStyle w:val="10"/>
          <w:i w:val="0"/>
          <w:iCs/>
          <w:sz w:val="26"/>
          <w:szCs w:val="26"/>
        </w:rPr>
      </w:pPr>
      <w:r>
        <w:rPr>
          <w:rStyle w:val="10"/>
          <w:i w:val="0"/>
          <w:iCs/>
          <w:sz w:val="26"/>
          <w:szCs w:val="26"/>
        </w:rPr>
        <w:t>3.5.1. Организационная структура, форма собственности и система договоров между организациями и с потребителями</w:t>
      </w:r>
    </w:p>
    <w:p>
      <w:pPr>
        <w:spacing w:before="0" w:after="0"/>
        <w:ind w:firstLine="567"/>
      </w:pPr>
    </w:p>
    <w:p>
      <w:pPr>
        <w:pStyle w:val="92"/>
        <w:ind w:firstLine="567"/>
        <w:rPr>
          <w:lang w:val="ru-RU"/>
        </w:rPr>
      </w:pPr>
      <w:r>
        <w:rPr>
          <w:lang w:val="ru-RU"/>
        </w:rPr>
        <w:t>Распределение природного газа по газораспределительным сетям осуществляет ПАО «Газпром газораспределение Ростов-на-Дону». В муниципальном образовании д</w:t>
      </w:r>
      <w:r>
        <w:t xml:space="preserve">оговоры </w:t>
      </w:r>
      <w:r>
        <w:rPr>
          <w:lang w:val="ru-RU"/>
        </w:rPr>
        <w:t>газоснабжения</w:t>
      </w:r>
      <w:r>
        <w:t xml:space="preserve"> заключаются с абонентами</w:t>
      </w:r>
      <w:r>
        <w:rPr>
          <w:lang w:val="ru-RU"/>
        </w:rPr>
        <w:t>:</w:t>
      </w:r>
      <w:r>
        <w:t xml:space="preserve"> собственниками помещений в многоквартирных жилых домах,</w:t>
      </w:r>
      <w:r>
        <w:rPr>
          <w:lang w:val="ru-RU"/>
        </w:rPr>
        <w:t xml:space="preserve"> </w:t>
      </w:r>
      <w:r>
        <w:t>собственниками индивидуальных жилых домов, предприятиями</w:t>
      </w:r>
      <w:r>
        <w:rPr>
          <w:lang w:val="ru-RU"/>
        </w:rPr>
        <w:t>.</w:t>
      </w:r>
      <w:r>
        <w:t xml:space="preserve"> </w:t>
      </w:r>
      <w:r>
        <w:rPr>
          <w:lang w:val="ru-RU"/>
        </w:rPr>
        <w:t>Д</w:t>
      </w:r>
      <w:r>
        <w:t xml:space="preserve">оговоры на </w:t>
      </w:r>
      <w:r>
        <w:rPr>
          <w:lang w:val="ru-RU"/>
        </w:rPr>
        <w:t>услугу газоснабжения</w:t>
      </w:r>
      <w:r>
        <w:t xml:space="preserve"> </w:t>
      </w:r>
      <w:r>
        <w:rPr>
          <w:lang w:val="ru-RU"/>
        </w:rPr>
        <w:t xml:space="preserve">заключаются </w:t>
      </w:r>
      <w:r>
        <w:t xml:space="preserve">в соответствии с требованиями, относящимися к публичным договорам и договорам энергоснабжения </w:t>
      </w:r>
      <w:r>
        <w:fldChar w:fldCharType="begin"/>
      </w:r>
      <w:r>
        <w:instrText xml:space="preserve">HYPERLINK consultantplus://offline/ref=4B5D67C2078207704A13B9E546208603CB2FA6EFDEC84D92D4D77F6917BAC128CA6B90B934F8482CGDw1M</w:instrText>
      </w:r>
      <w:r>
        <w:fldChar w:fldCharType="separate"/>
      </w:r>
      <w:r>
        <w:t>(статьи 426,</w:t>
      </w:r>
      <w:r>
        <w:fldChar w:fldCharType="end"/>
      </w:r>
      <w:r>
        <w:t xml:space="preserve"> </w:t>
      </w:r>
      <w:r>
        <w:fldChar w:fldCharType="begin"/>
      </w:r>
      <w:r>
        <w:instrText xml:space="preserve">HYPERLINK consultantplus://offline/ref=4B5D67C2078207704A13B9E546208603CB2CA4EEDBC04D92D4D77F6917BAC128CA6B90B934FA4B24GDw5M</w:instrText>
      </w:r>
      <w:r>
        <w:fldChar w:fldCharType="separate"/>
      </w:r>
      <w:r>
        <w:t>539</w:t>
      </w:r>
      <w:r>
        <w:fldChar w:fldCharType="end"/>
      </w:r>
      <w:r>
        <w:t xml:space="preserve"> - </w:t>
      </w:r>
      <w:r>
        <w:fldChar w:fldCharType="begin"/>
      </w:r>
      <w:r>
        <w:instrText xml:space="preserve">HYPERLINK consultantplus://offline/ref=4B5D67C2078207704A13B9E546208603CB2CA4EEDBC04D92D4D77F6917BAC128CA6B90B934FA4C2FGDw0M</w:instrText>
      </w:r>
      <w:r>
        <w:fldChar w:fldCharType="separate"/>
      </w:r>
      <w:r>
        <w:t>548</w:t>
      </w:r>
      <w:r>
        <w:fldChar w:fldCharType="end"/>
      </w:r>
      <w:r>
        <w:t xml:space="preserve"> Гражданского кодекса Российской Федерации). </w:t>
      </w:r>
    </w:p>
    <w:p>
      <w:pPr>
        <w:pStyle w:val="92"/>
        <w:ind w:firstLine="567"/>
        <w:rPr>
          <w:lang w:val="ru-RU"/>
        </w:rPr>
      </w:pPr>
    </w:p>
    <w:p>
      <w:pPr>
        <w:pStyle w:val="3"/>
        <w:spacing w:before="0" w:after="0"/>
        <w:ind w:left="0" w:firstLine="0"/>
        <w:rPr>
          <w:rStyle w:val="10"/>
          <w:i w:val="0"/>
          <w:iCs/>
          <w:sz w:val="26"/>
          <w:szCs w:val="26"/>
        </w:rPr>
      </w:pPr>
      <w:r>
        <w:rPr>
          <w:rStyle w:val="10"/>
          <w:i w:val="0"/>
          <w:iCs/>
          <w:sz w:val="26"/>
          <w:szCs w:val="26"/>
        </w:rPr>
        <w:t>3.5.2. Существующее техническое состояние системы газоснабжения</w:t>
      </w:r>
    </w:p>
    <w:p>
      <w:pPr>
        <w:spacing w:before="0" w:after="0"/>
      </w:pPr>
    </w:p>
    <w:p>
      <w:pPr>
        <w:pStyle w:val="3"/>
        <w:spacing w:before="0" w:after="0"/>
        <w:ind w:left="0" w:firstLine="0"/>
        <w:rPr>
          <w:rStyle w:val="10"/>
          <w:i w:val="0"/>
          <w:iCs/>
        </w:rPr>
      </w:pPr>
      <w:r>
        <w:rPr>
          <w:rStyle w:val="10"/>
          <w:i w:val="0"/>
          <w:iCs/>
        </w:rPr>
        <w:t xml:space="preserve">3.5.2.1-2 Эффективность и надежность системы газоснабжения </w:t>
      </w:r>
    </w:p>
    <w:p>
      <w:pPr>
        <w:pStyle w:val="92"/>
        <w:rPr>
          <w:lang w:val="ru-RU"/>
        </w:rPr>
      </w:pPr>
    </w:p>
    <w:p>
      <w:pPr>
        <w:pStyle w:val="48"/>
        <w:ind w:firstLine="567"/>
        <w:jc w:val="both"/>
        <w:rPr>
          <w:rFonts w:ascii="Times New Roman" w:hAnsi="Times New Roman" w:cs="Times New Roman"/>
          <w:lang w:eastAsia="en-US"/>
        </w:rPr>
      </w:pPr>
      <w:r>
        <w:rPr>
          <w:rFonts w:ascii="Times New Roman" w:hAnsi="Times New Roman" w:cs="Times New Roman"/>
          <w:lang w:eastAsia="en-US"/>
        </w:rPr>
        <w:t xml:space="preserve">Анализ надежности системы газоснабжения показал отсутствие превышения предельно допустимых отклонений в системе газоснабжения Парамоновского сельского поселения по всем параметрам надежности системы.  </w:t>
      </w:r>
    </w:p>
    <w:p>
      <w:pPr>
        <w:autoSpaceDE w:val="0"/>
        <w:autoSpaceDN w:val="0"/>
        <w:adjustRightInd w:val="0"/>
        <w:spacing w:before="0" w:after="0"/>
        <w:ind w:firstLine="567"/>
      </w:pPr>
      <w:r>
        <w:t xml:space="preserve">В системе показателей и индикаторов настоящей Программы надёжность системы газоснабжения характеризуется индикаторами: аварийность, перебои в предоставлении услуги потребителям, бесперебойность, износ (оборудования) системы и другими. </w:t>
      </w:r>
    </w:p>
    <w:p>
      <w:pPr>
        <w:autoSpaceDE w:val="0"/>
        <w:autoSpaceDN w:val="0"/>
        <w:adjustRightInd w:val="0"/>
        <w:spacing w:before="0" w:after="0"/>
        <w:ind w:firstLine="567"/>
      </w:pPr>
    </w:p>
    <w:p>
      <w:pPr>
        <w:pStyle w:val="3"/>
        <w:spacing w:before="0" w:after="0"/>
        <w:ind w:left="0" w:firstLine="0"/>
        <w:rPr>
          <w:rStyle w:val="10"/>
          <w:i w:val="0"/>
          <w:iCs/>
        </w:rPr>
      </w:pPr>
      <w:r>
        <w:rPr>
          <w:rStyle w:val="10"/>
          <w:i w:val="0"/>
          <w:iCs/>
        </w:rPr>
        <w:t xml:space="preserve">3.5.2.3. Зоны действия источников ресурсоснабжения и их рациональности </w:t>
      </w:r>
    </w:p>
    <w:p>
      <w:pPr>
        <w:spacing w:before="0" w:after="0"/>
        <w:ind w:firstLine="540"/>
      </w:pPr>
    </w:p>
    <w:p>
      <w:pPr>
        <w:spacing w:before="0" w:after="0"/>
        <w:ind w:firstLine="540"/>
      </w:pPr>
      <w:r>
        <w:t xml:space="preserve">В </w:t>
      </w:r>
      <w:r>
        <w:rPr>
          <w:lang w:eastAsia="en-US"/>
        </w:rPr>
        <w:t>Парамоновск</w:t>
      </w:r>
      <w:r>
        <w:t>ом сельском поселении услугой централизованного газоснабжения пользуются 80% от всего населения, проживающего в поселении.</w:t>
      </w:r>
    </w:p>
    <w:p>
      <w:pPr>
        <w:spacing w:before="0" w:after="0"/>
        <w:ind w:firstLine="540"/>
      </w:pPr>
    </w:p>
    <w:p>
      <w:pPr>
        <w:pStyle w:val="3"/>
        <w:spacing w:before="0" w:after="0"/>
        <w:ind w:left="0" w:firstLine="0"/>
        <w:rPr>
          <w:rStyle w:val="10"/>
          <w:i w:val="0"/>
          <w:iCs/>
        </w:rPr>
      </w:pPr>
      <w:r>
        <w:rPr>
          <w:rStyle w:val="10"/>
          <w:i w:val="0"/>
          <w:iCs/>
        </w:rPr>
        <w:t>3.5.2.4. Имеющиеся резервы и дефициты мощности в системе газоснабжения и ожидаемых резервов и дефицитов на перспективу, с учетом будущего спроса</w:t>
      </w:r>
    </w:p>
    <w:p>
      <w:pPr>
        <w:pStyle w:val="16"/>
        <w:ind w:firstLine="708"/>
        <w:jc w:val="both"/>
        <w:rPr>
          <w:rFonts w:ascii="Times New Roman" w:hAnsi="Times New Roman" w:cs="Times New Roman"/>
          <w:sz w:val="24"/>
          <w:szCs w:val="24"/>
        </w:rPr>
      </w:pPr>
    </w:p>
    <w:p>
      <w:pPr>
        <w:pStyle w:val="90"/>
        <w:ind w:left="0" w:firstLine="567"/>
        <w:jc w:val="both"/>
      </w:pPr>
      <w:r>
        <w:rPr>
          <w:lang w:val="ru-RU"/>
        </w:rPr>
        <w:t>Д</w:t>
      </w:r>
      <w:r>
        <w:t xml:space="preserve">ля успешного экономического развития </w:t>
      </w:r>
      <w:r>
        <w:rPr>
          <w:lang w:val="ru-RU"/>
        </w:rPr>
        <w:t>Парамоновского сельского поселения н</w:t>
      </w:r>
      <w:r>
        <w:t>ет дефицита в газоснабжении на перспективу до 20</w:t>
      </w:r>
      <w:r>
        <w:rPr>
          <w:lang w:val="ru-RU"/>
        </w:rPr>
        <w:t>30</w:t>
      </w:r>
      <w:r>
        <w:t xml:space="preserve"> г.</w:t>
      </w:r>
    </w:p>
    <w:p>
      <w:pPr>
        <w:pStyle w:val="90"/>
        <w:ind w:left="0" w:firstLine="567"/>
        <w:jc w:val="both"/>
        <w:rPr>
          <w:lang w:val="ru-RU"/>
        </w:rPr>
      </w:pPr>
      <w:r>
        <w:t>Проектом предлагается выполнить 100% газификацию всех населенных пунк-тов сельского поселения.</w:t>
      </w:r>
      <w:r>
        <w:rPr>
          <w:lang w:val="ru-RU"/>
        </w:rPr>
        <w:t xml:space="preserve">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w:t>
      </w:r>
    </w:p>
    <w:p>
      <w:pPr>
        <w:pStyle w:val="90"/>
        <w:ind w:left="0" w:firstLine="567"/>
        <w:jc w:val="both"/>
        <w:rPr>
          <w:lang w:val="ru-RU"/>
        </w:rPr>
      </w:pPr>
      <w:r>
        <w:rPr>
          <w:lang w:val="ru-RU"/>
        </w:rPr>
        <w:t>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теплогенераторов, а для горячего водоснабжения – газовых проточных водонагревателей. Объекты общественного назначения предлагается отапливать от автономных теплоисточников, в качестве которых возможно применение пристроенных или отдельно стоящих модульных шкафных котельных, что позволит минимизировать протяженность тепловых сетей и теплопотери в них. В случае компактного размещения объектов возможно устройство группового теплоисточника.</w:t>
      </w:r>
    </w:p>
    <w:p>
      <w:pPr>
        <w:pStyle w:val="16"/>
        <w:ind w:firstLine="720"/>
        <w:jc w:val="both"/>
        <w:rPr>
          <w:rFonts w:ascii="Times New Roman" w:hAnsi="Times New Roman" w:cs="Times New Roman"/>
          <w:sz w:val="24"/>
          <w:szCs w:val="24"/>
        </w:rPr>
      </w:pPr>
    </w:p>
    <w:p>
      <w:pPr>
        <w:pStyle w:val="3"/>
        <w:spacing w:before="0" w:after="0"/>
        <w:ind w:left="0" w:firstLine="0"/>
        <w:rPr>
          <w:rStyle w:val="10"/>
          <w:i w:val="0"/>
          <w:iCs/>
        </w:rPr>
      </w:pPr>
      <w:r>
        <w:rPr>
          <w:rStyle w:val="10"/>
          <w:i w:val="0"/>
          <w:iCs/>
        </w:rPr>
        <w:t>3.5.2.5. Показатели готовности системы газоснабжения, имеющиеся проблемы и направления их решения</w:t>
      </w:r>
    </w:p>
    <w:p>
      <w:pPr>
        <w:pStyle w:val="90"/>
        <w:ind w:left="0" w:firstLine="567"/>
        <w:jc w:val="both"/>
        <w:rPr>
          <w:lang w:val="ru-RU"/>
        </w:rPr>
      </w:pPr>
    </w:p>
    <w:p>
      <w:pPr>
        <w:pStyle w:val="90"/>
        <w:ind w:left="0" w:firstLine="567"/>
        <w:jc w:val="both"/>
        <w:rPr>
          <w:lang w:val="ru-RU"/>
        </w:rPr>
      </w:pPr>
      <w:r>
        <w:rPr>
          <w:lang w:val="ru-RU"/>
        </w:rPr>
        <w:t xml:space="preserve">Объекты системы газоснабжения отнесены Федеральным </w:t>
      </w:r>
      <w:r>
        <w:fldChar w:fldCharType="begin"/>
      </w:r>
      <w:r>
        <w:instrText xml:space="preserve">HYPERLINK</w:instrText>
      </w:r>
      <w:r>
        <w:rPr>
          <w:lang w:val="ru-RU"/>
        </w:rPr>
        <w:instrText xml:space="preserve"> </w:instrText>
      </w:r>
      <w:r>
        <w:instrText xml:space="preserve">consultantplus</w:instrText>
      </w:r>
      <w:r>
        <w:rPr>
          <w:lang w:val="ru-RU"/>
        </w:rPr>
        <w:instrText xml:space="preserve">://</w:instrText>
      </w:r>
      <w:r>
        <w:instrText xml:space="preserve">offline</w:instrText>
      </w:r>
      <w:r>
        <w:rPr>
          <w:lang w:val="ru-RU"/>
        </w:rPr>
        <w:instrText xml:space="preserve">/</w:instrText>
      </w:r>
      <w:r>
        <w:instrText xml:space="preserve">main</w:instrText>
      </w:r>
      <w:r>
        <w:rPr>
          <w:lang w:val="ru-RU"/>
        </w:rPr>
        <w:instrText xml:space="preserve">?</w:instrText>
      </w:r>
      <w:r>
        <w:instrText xml:space="preserve">base</w:instrText>
      </w:r>
      <w:r>
        <w:rPr>
          <w:lang w:val="ru-RU"/>
        </w:rPr>
        <w:instrText xml:space="preserve">=</w:instrText>
      </w:r>
      <w:r>
        <w:instrText xml:space="preserve">LAW</w:instrText>
      </w:r>
      <w:r>
        <w:rPr>
          <w:lang w:val="ru-RU"/>
        </w:rPr>
        <w:instrText xml:space="preserve">;</w:instrText>
      </w:r>
      <w:r>
        <w:instrText xml:space="preserve">n</w:instrText>
      </w:r>
      <w:r>
        <w:rPr>
          <w:lang w:val="ru-RU"/>
        </w:rPr>
        <w:instrText xml:space="preserve">=117597;</w:instrText>
      </w:r>
      <w:r>
        <w:instrText xml:space="preserve">fld</w:instrText>
      </w:r>
      <w:r>
        <w:rPr>
          <w:lang w:val="ru-RU"/>
        </w:rPr>
        <w:instrText xml:space="preserve">=134</w:instrText>
      </w:r>
      <w:r>
        <w:fldChar w:fldCharType="separate"/>
      </w:r>
      <w:r>
        <w:rPr>
          <w:lang w:val="ru-RU"/>
        </w:rPr>
        <w:t>законом</w:t>
      </w:r>
      <w:r>
        <w:fldChar w:fldCharType="end"/>
      </w:r>
      <w:r>
        <w:rPr>
          <w:lang w:val="ru-RU"/>
        </w:rPr>
        <w:t xml:space="preserve"> от 21.07.1997 г. №116-ФЗ «О промышленной безопасности опасных производственных объектов» к опасным производственным объектам.</w:t>
      </w:r>
    </w:p>
    <w:p>
      <w:pPr>
        <w:pStyle w:val="92"/>
        <w:ind w:firstLine="567"/>
      </w:pPr>
      <w:r>
        <w:t xml:space="preserve">Безопасность системы газоснабжения - свойство сохранять безопасное состояние при выполнении заданных функций в условиях, установленных нормативно-технической документацией. </w:t>
      </w:r>
    </w:p>
    <w:p>
      <w:pPr>
        <w:pStyle w:val="92"/>
        <w:ind w:firstLine="567"/>
      </w:pPr>
      <w:r>
        <w:t xml:space="preserve">Показатели готовности на предприятии </w:t>
      </w:r>
      <w:r>
        <w:rPr>
          <w:lang w:val="ru-RU"/>
        </w:rPr>
        <w:t>газо</w:t>
      </w:r>
      <w:r>
        <w:t xml:space="preserve">снабжения </w:t>
      </w:r>
      <w:r>
        <w:rPr>
          <w:lang w:val="ru-RU" w:eastAsia="en-US"/>
        </w:rPr>
        <w:t>Парамоновск</w:t>
      </w:r>
      <w:r>
        <w:rPr>
          <w:lang w:val="ru-RU"/>
        </w:rPr>
        <w:t xml:space="preserve">ого сельского поселения </w:t>
      </w:r>
      <w:r>
        <w:t>применяются на основании требований:</w:t>
      </w:r>
    </w:p>
    <w:p>
      <w:pPr>
        <w:pStyle w:val="92"/>
        <w:numPr>
          <w:ilvl w:val="0"/>
          <w:numId w:val="22"/>
        </w:numPr>
        <w:ind w:left="709" w:hanging="142"/>
      </w:pPr>
      <w:r>
        <w:t xml:space="preserve">Федерального закона от 21.07.1997 </w:t>
      </w:r>
      <w:r>
        <w:rPr>
          <w:lang w:val="ru-RU"/>
        </w:rPr>
        <w:t xml:space="preserve">г. </w:t>
      </w:r>
      <w:r>
        <w:t>№ 116-ФЗ «О промышленной безопасности опасных производственных объектов»;</w:t>
      </w:r>
    </w:p>
    <w:p>
      <w:pPr>
        <w:pStyle w:val="92"/>
        <w:numPr>
          <w:ilvl w:val="0"/>
          <w:numId w:val="22"/>
        </w:numPr>
        <w:ind w:left="709" w:hanging="142"/>
      </w:pPr>
      <w:r>
        <w:t>и Федерального закона от 31.03.1999</w:t>
      </w:r>
      <w:r>
        <w:rPr>
          <w:lang w:val="ru-RU"/>
        </w:rPr>
        <w:t xml:space="preserve"> г.</w:t>
      </w:r>
      <w:r>
        <w:t xml:space="preserve"> № 69-ФЗ «О газоснабжении в Российской Федерации»;</w:t>
      </w:r>
    </w:p>
    <w:p>
      <w:pPr>
        <w:pStyle w:val="92"/>
        <w:numPr>
          <w:ilvl w:val="0"/>
          <w:numId w:val="22"/>
        </w:numPr>
        <w:ind w:left="709" w:hanging="142"/>
      </w:pPr>
      <w:r>
        <w:t xml:space="preserve">отраслевых  нормативных документов; </w:t>
      </w:r>
    </w:p>
    <w:p>
      <w:pPr>
        <w:pStyle w:val="92"/>
        <w:numPr>
          <w:ilvl w:val="0"/>
          <w:numId w:val="22"/>
        </w:numPr>
        <w:ind w:left="709" w:hanging="142"/>
      </w:pPr>
      <w:r>
        <w:t>региональных, местных правовых актов и  внутренних документов предприятия.</w:t>
      </w:r>
    </w:p>
    <w:p>
      <w:pPr>
        <w:pStyle w:val="92"/>
        <w:ind w:firstLine="567"/>
        <w:rPr>
          <w:lang w:val="ru-RU"/>
        </w:rPr>
      </w:pPr>
      <w:r>
        <w:t>Анализ готовности к исправной работе и оперативной ликвидации внештатных ситуаций системы газоснабжения в Парамоновск</w:t>
      </w:r>
      <w:r>
        <w:rPr>
          <w:lang w:val="ru-RU"/>
        </w:rPr>
        <w:t>ом</w:t>
      </w:r>
      <w:r>
        <w:t xml:space="preserve"> сельского поселения показал соответствие готовности системы к требованиям законодательных актов</w:t>
      </w:r>
      <w:r>
        <w:rPr>
          <w:lang w:val="ru-RU"/>
        </w:rPr>
        <w:t>.</w:t>
      </w:r>
    </w:p>
    <w:p>
      <w:pPr>
        <w:pStyle w:val="92"/>
        <w:rPr>
          <w:lang w:val="ru-RU"/>
        </w:rPr>
      </w:pPr>
    </w:p>
    <w:p>
      <w:pPr>
        <w:pStyle w:val="3"/>
        <w:spacing w:before="0" w:after="0"/>
        <w:ind w:left="0" w:firstLine="0"/>
        <w:rPr>
          <w:rStyle w:val="10"/>
          <w:i w:val="0"/>
          <w:iCs/>
        </w:rPr>
      </w:pPr>
      <w:r>
        <w:rPr>
          <w:rStyle w:val="10"/>
          <w:i w:val="0"/>
          <w:iCs/>
        </w:rPr>
        <w:t xml:space="preserve">3.5.2.6. Воздействие на окружающую среду (анализ выбросов, сбросов, шумовых воздействий), имеющиеся проблемы и направления их решения </w:t>
      </w:r>
    </w:p>
    <w:p>
      <w:pPr>
        <w:pStyle w:val="90"/>
        <w:ind w:left="0" w:firstLine="567"/>
        <w:jc w:val="both"/>
        <w:rPr>
          <w:lang w:val="ru-RU"/>
        </w:rPr>
      </w:pPr>
    </w:p>
    <w:p>
      <w:pPr>
        <w:pStyle w:val="90"/>
        <w:ind w:left="0" w:firstLine="567"/>
        <w:jc w:val="both"/>
        <w:rPr>
          <w:lang w:val="ru-RU"/>
        </w:rPr>
      </w:pPr>
      <w:r>
        <w:rPr>
          <w:lang w:val="ru-RU"/>
        </w:rPr>
        <w:t>Основными факторами воздействия системы газоснабжения (газораспределения) на окружающую среду являются выбросы вредных загрязняющих веществ в атмосферный воздух, шумовые и вибрационные воздействия, образование и размещение отходов (химических веществ, масла, мусора, технических вод и т.п.)</w:t>
      </w:r>
    </w:p>
    <w:p>
      <w:pPr>
        <w:pStyle w:val="90"/>
        <w:ind w:left="0" w:firstLine="567"/>
        <w:jc w:val="both"/>
        <w:rPr>
          <w:lang w:val="ru-RU" w:eastAsia="ru-RU"/>
        </w:rPr>
      </w:pPr>
      <w:r>
        <w:rPr>
          <w:lang w:val="ru-RU" w:eastAsia="ru-RU"/>
        </w:rPr>
        <w:t xml:space="preserve">Воздействие системы газоснабжения </w:t>
      </w:r>
      <w:r>
        <w:rPr>
          <w:lang w:val="ru-RU"/>
        </w:rPr>
        <w:t>Парамоновск</w:t>
      </w:r>
      <w:r>
        <w:rPr>
          <w:lang w:val="ru-RU" w:eastAsia="ru-RU"/>
        </w:rPr>
        <w:t>ого сельского поселения на окружающую среду находится в рамках допустимых значений и соответствует установленным нормативам для предприятий газоснабжения.</w:t>
      </w:r>
    </w:p>
    <w:p>
      <w:pPr>
        <w:pStyle w:val="3"/>
        <w:spacing w:before="0" w:after="0"/>
        <w:ind w:left="0" w:firstLine="0"/>
        <w:rPr>
          <w:sz w:val="28"/>
          <w:szCs w:val="28"/>
          <w:lang w:val="ru-RU"/>
        </w:rPr>
      </w:pPr>
    </w:p>
    <w:p>
      <w:pPr>
        <w:pStyle w:val="3"/>
        <w:spacing w:before="0" w:after="0"/>
        <w:ind w:left="0" w:firstLine="0"/>
        <w:rPr>
          <w:i w:val="0"/>
          <w:iCs/>
          <w:sz w:val="28"/>
          <w:szCs w:val="28"/>
          <w:lang w:val="ru-RU"/>
        </w:rPr>
      </w:pPr>
      <w:r>
        <w:rPr>
          <w:i w:val="0"/>
          <w:iCs/>
          <w:sz w:val="28"/>
          <w:szCs w:val="28"/>
        </w:rPr>
        <w:t xml:space="preserve">3.6. Характеристика существующего состояния услуги по захоронению </w:t>
      </w:r>
      <w:r>
        <w:rPr>
          <w:i w:val="0"/>
          <w:iCs/>
          <w:sz w:val="28"/>
          <w:szCs w:val="28"/>
          <w:lang w:val="ru-RU"/>
        </w:rPr>
        <w:t xml:space="preserve">(утилизации) </w:t>
      </w:r>
      <w:r>
        <w:rPr>
          <w:i w:val="0"/>
          <w:iCs/>
          <w:sz w:val="28"/>
          <w:szCs w:val="28"/>
        </w:rPr>
        <w:t>Т</w:t>
      </w:r>
      <w:r>
        <w:rPr>
          <w:i w:val="0"/>
          <w:iCs/>
          <w:sz w:val="28"/>
          <w:szCs w:val="28"/>
          <w:lang w:val="ru-RU"/>
        </w:rPr>
        <w:t>К</w:t>
      </w:r>
      <w:r>
        <w:rPr>
          <w:i w:val="0"/>
          <w:iCs/>
          <w:sz w:val="28"/>
          <w:szCs w:val="28"/>
        </w:rPr>
        <w:t>О</w:t>
      </w:r>
    </w:p>
    <w:p>
      <w:pPr>
        <w:spacing w:before="0" w:after="0"/>
      </w:pPr>
    </w:p>
    <w:p>
      <w:pPr>
        <w:pStyle w:val="90"/>
        <w:ind w:left="0" w:firstLine="567"/>
        <w:jc w:val="both"/>
        <w:rPr>
          <w:lang w:val="ru-RU"/>
        </w:rPr>
      </w:pPr>
      <w:r>
        <w:rPr>
          <w:lang w:val="ru-RU"/>
        </w:rPr>
        <w:t>Источниками образования твердых коммунальных отходов (ТКО) являются ежедневная жизнедеятельность населения, работа предприятий, санитарная очистка и уборка населенных мест.</w:t>
      </w:r>
    </w:p>
    <w:p>
      <w:pPr>
        <w:pStyle w:val="90"/>
        <w:ind w:left="0" w:firstLine="567"/>
        <w:jc w:val="both"/>
        <w:rPr>
          <w:lang w:val="ru-RU"/>
        </w:rPr>
      </w:pPr>
      <w:r>
        <w:rPr>
          <w:lang w:val="ru-RU"/>
        </w:rPr>
        <w:t xml:space="preserve">Наиболее рациональной является планово-регулярная организация сбора и удаления коммунальных отходов, предусматривающая вывоз коммунальных отходов с территории поселения с установленной периодичностью. </w:t>
      </w:r>
    </w:p>
    <w:p>
      <w:pPr>
        <w:pStyle w:val="90"/>
        <w:ind w:left="0" w:firstLine="567"/>
        <w:jc w:val="both"/>
        <w:rPr>
          <w:lang w:val="ru-RU"/>
        </w:rPr>
      </w:pPr>
      <w:r>
        <w:rPr>
          <w:lang w:val="ru-RU"/>
        </w:rPr>
        <w:t>В соответствии с заключенным с Министерством ЖКХ Ростовской области Соглашением об организации деятельности по обращению с твердыми коммунальными отходами в зоне деятельности Морозовского МЭОК №129/18Т от 28.04.2018 общество с ограниченной ответственностью «ЭкоЦентр» (далее - ООО «ЭкоЦентр») приступило к реализации функций Регионального оператора с 01 января 2019 года самостоятельно и (или) с привлечением оператора.</w:t>
      </w:r>
    </w:p>
    <w:p>
      <w:pPr>
        <w:pStyle w:val="90"/>
        <w:ind w:left="0" w:firstLine="567"/>
        <w:jc w:val="both"/>
        <w:rPr>
          <w:lang w:val="ru-RU"/>
        </w:rPr>
      </w:pPr>
      <w:r>
        <w:rPr>
          <w:lang w:val="ru-RU"/>
        </w:rPr>
        <w:t>Морозовский филиал ООО «ЭкоЦентр» как региональный оператор осуществляет деятельность по обращению с ТКО в зоне деятельности Морозовского МЭОКа – на территории Морозовского, Тацинского, Милютинского, Обливского и Советского районов и является единственным поставщиком вышеуказанных услуг.</w:t>
      </w:r>
    </w:p>
    <w:p>
      <w:pPr>
        <w:pStyle w:val="90"/>
        <w:ind w:left="0" w:firstLine="567"/>
        <w:jc w:val="both"/>
        <w:rPr>
          <w:lang w:val="ru-RU"/>
        </w:rPr>
      </w:pPr>
      <w:r>
        <w:rPr>
          <w:lang w:val="ru-RU"/>
        </w:rPr>
        <w:t>Размещение ТКО осуществляется на лицензированном полигоне, расположенном по адресу: 347210, Ростовская область, г. Морозовск, ул. Тюленина, 77. Эксплуатирующая организация ООО «ЭКО».</w:t>
      </w:r>
    </w:p>
    <w:p>
      <w:pPr>
        <w:pStyle w:val="90"/>
        <w:ind w:left="0" w:firstLine="567"/>
        <w:jc w:val="both"/>
        <w:rPr>
          <w:lang w:val="ru-RU"/>
        </w:rPr>
      </w:pPr>
      <w:r>
        <w:rPr>
          <w:lang w:val="ru-RU"/>
        </w:rPr>
        <w:t>В настоящее время на территории сельского поселения по установленному Морозовским филиалом ООО «ЭкоЦентр» графику вывоза ТКО еженедельно мусоровывозящая машина собирает на территории домовладений мусор. Способ сбора мусора тарный и бестарный. Контейнерные площадки определены, но не обустроены. Контейнеры установлены на территории СДК и образовательных учреждениях. По разовым заявкам по мере накопления ТКО на общественных территориях поселения осуществляется вывоз мусора.</w:t>
      </w:r>
    </w:p>
    <w:p>
      <w:pPr>
        <w:pStyle w:val="90"/>
        <w:ind w:left="0" w:firstLine="567"/>
        <w:jc w:val="both"/>
        <w:rPr>
          <w:lang w:val="ru-RU"/>
        </w:rPr>
      </w:pPr>
      <w:r>
        <w:rPr>
          <w:lang w:val="ru-RU"/>
        </w:rPr>
        <w:t>Процент охвата населения Парамоновского сельского поселения услугой по обращению с ТКО-100%.</w:t>
      </w:r>
    </w:p>
    <w:p>
      <w:pPr>
        <w:pStyle w:val="90"/>
        <w:ind w:left="0" w:firstLine="567"/>
        <w:jc w:val="both"/>
        <w:rPr>
          <w:lang w:val="ru-RU"/>
        </w:rPr>
      </w:pPr>
      <w:r>
        <w:rPr>
          <w:lang w:val="ru-RU"/>
        </w:rPr>
        <w:t>Адреса местонахождения контейнерных площадок и их характеристики указаны в Реестре мест (площадок) накопления твердых коммунальных отходов Морозовского района и Территориальной схеме обращения с отходами РО, утвержденной Постановлением Министерства природных ресурсов и экологии РО от 18.11.2022 №19-П.</w:t>
      </w:r>
    </w:p>
    <w:p>
      <w:pPr>
        <w:pStyle w:val="90"/>
        <w:ind w:left="0" w:firstLine="567"/>
        <w:jc w:val="both"/>
        <w:rPr>
          <w:lang w:val="ru-RU"/>
        </w:rPr>
      </w:pPr>
      <w:r>
        <w:rPr>
          <w:lang w:val="ru-RU"/>
        </w:rPr>
        <w:t>На территории поселения имеются внутрипоселковые дороги с твердым покрытием, которые в зимнее время силами дорожных служб очищаются от снега, а в летнее время производится покос обочин от сорной растительности.</w:t>
      </w:r>
    </w:p>
    <w:p>
      <w:pPr>
        <w:pStyle w:val="90"/>
        <w:ind w:left="0" w:firstLine="720"/>
        <w:rPr>
          <w:lang w:val="ru-RU"/>
        </w:rPr>
      </w:pPr>
      <w:r>
        <w:rPr>
          <w:lang w:val="ru-RU"/>
        </w:rPr>
        <w:t>Основными проблемами в сфере обращения с ТКО на территории Парамоновского сельского поселения является:</w:t>
      </w:r>
    </w:p>
    <w:p>
      <w:pPr>
        <w:pStyle w:val="90"/>
        <w:rPr>
          <w:lang w:val="ru-RU"/>
        </w:rPr>
      </w:pPr>
      <w:r>
        <w:rPr>
          <w:lang w:val="ru-RU"/>
        </w:rPr>
        <w:t>- создание мест (площадок) накопления ТКО и КГО в населенных пунктах поселения;</w:t>
      </w:r>
    </w:p>
    <w:p>
      <w:pPr>
        <w:pStyle w:val="90"/>
        <w:rPr>
          <w:lang w:val="ru-RU"/>
        </w:rPr>
      </w:pPr>
      <w:r>
        <w:rPr>
          <w:lang w:val="ru-RU"/>
        </w:rPr>
        <w:t>- приобретение контейнеров и бункеров;</w:t>
      </w:r>
    </w:p>
    <w:p>
      <w:pPr>
        <w:pStyle w:val="90"/>
        <w:ind w:left="0" w:firstLine="567"/>
        <w:jc w:val="both"/>
        <w:rPr>
          <w:lang w:val="ru-RU"/>
        </w:rPr>
      </w:pPr>
      <w:r>
        <w:rPr>
          <w:lang w:val="ru-RU"/>
        </w:rPr>
        <w:t xml:space="preserve">  - ремонт дорог с целью обеспечения беспрепятственного подъезда к местам сбора ТКО.</w:t>
      </w:r>
    </w:p>
    <w:p>
      <w:pPr>
        <w:pStyle w:val="90"/>
        <w:ind w:left="0" w:firstLine="567"/>
        <w:jc w:val="both"/>
        <w:rPr>
          <w:lang w:val="ru-RU"/>
        </w:rPr>
      </w:pPr>
    </w:p>
    <w:p>
      <w:pPr>
        <w:pStyle w:val="3"/>
        <w:spacing w:before="0" w:after="0"/>
        <w:ind w:left="0" w:firstLine="0"/>
        <w:rPr>
          <w:sz w:val="32"/>
          <w:szCs w:val="32"/>
          <w:lang w:val="ru-RU"/>
        </w:rPr>
      </w:pPr>
      <w:r>
        <w:rPr>
          <w:sz w:val="32"/>
          <w:szCs w:val="32"/>
        </w:rPr>
        <w:t>4. Характеристика состояния и проблем в реализации энерго- и ресурсосбережения и учета и сбора информации</w:t>
      </w:r>
    </w:p>
    <w:p>
      <w:pPr>
        <w:pStyle w:val="48"/>
        <w:widowControl/>
        <w:ind w:firstLine="567"/>
        <w:jc w:val="both"/>
        <w:rPr>
          <w:rFonts w:ascii="Times New Roman" w:hAnsi="Times New Roman" w:cs="Times New Roman"/>
        </w:rPr>
      </w:pPr>
    </w:p>
    <w:p>
      <w:pPr>
        <w:spacing w:before="0" w:after="0"/>
        <w:ind w:firstLine="540"/>
      </w:pPr>
      <w:r>
        <w:t>В Парамоновском сельском поселении реализуется муниципальная программа «Энергоэффективность и развитие энергетики», утвержденная Постановлением Администрации Парамоновского сельского поселения № 77 от 27.12.2018 г.</w:t>
      </w:r>
    </w:p>
    <w:p>
      <w:pPr>
        <w:spacing w:before="0" w:after="0"/>
        <w:ind w:firstLine="540"/>
      </w:pPr>
      <w:r>
        <w:t>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Парамоновского сельского поселения и бюджетной сферы на энергосберегающий путь развития.</w:t>
      </w:r>
    </w:p>
    <w:p>
      <w:pPr>
        <w:pStyle w:val="48"/>
        <w:widowControl/>
        <w:ind w:firstLine="567"/>
        <w:jc w:val="both"/>
        <w:rPr>
          <w:rFonts w:hint="default" w:ascii="Times New Roman" w:hAnsi="Times New Roman" w:cs="Times New Roman"/>
          <w:sz w:val="24"/>
          <w:szCs w:val="24"/>
        </w:rPr>
      </w:pPr>
      <w:r>
        <w:rPr>
          <w:rFonts w:hint="default" w:ascii="Times New Roman" w:hAnsi="Times New Roman" w:cs="Times New Roman"/>
          <w:sz w:val="24"/>
          <w:szCs w:val="24"/>
        </w:rPr>
        <w:t>Совместная реализация муниципальной программы «Энергоэффективность и развитие энергетики» и Программы комплексного развития систем коммунальной инфраструктуры Парамоновского сельского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предоставление коммунальных услуг по доступным ценам.</w:t>
      </w:r>
    </w:p>
    <w:p>
      <w:pPr>
        <w:pStyle w:val="48"/>
        <w:widowControl/>
        <w:ind w:firstLine="567"/>
        <w:jc w:val="both"/>
        <w:rPr>
          <w:rFonts w:hint="default" w:ascii="Times New Roman" w:hAnsi="Times New Roman" w:cs="Times New Roman"/>
          <w:sz w:val="24"/>
          <w:szCs w:val="24"/>
        </w:rPr>
      </w:pPr>
      <w:r>
        <w:rPr>
          <w:rFonts w:hint="default" w:ascii="Times New Roman" w:hAnsi="Times New Roman" w:cs="Times New Roman"/>
          <w:sz w:val="24"/>
          <w:szCs w:val="24"/>
        </w:rPr>
        <w:t>Основные мероприятия, направленные на повышение энергетической эффективности:</w:t>
      </w:r>
    </w:p>
    <w:p>
      <w:pPr>
        <w:pStyle w:val="48"/>
        <w:widowControl/>
        <w:numPr>
          <w:ilvl w:val="0"/>
          <w:numId w:val="23"/>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организация и проведение рекламных акций в целях повышения энергосбережения и энергетической эффективности;</w:t>
      </w:r>
    </w:p>
    <w:p>
      <w:pPr>
        <w:pStyle w:val="48"/>
        <w:widowControl/>
        <w:numPr>
          <w:ilvl w:val="0"/>
          <w:numId w:val="24"/>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реконструкция и ремонт существующего уличного освещения;</w:t>
      </w:r>
    </w:p>
    <w:p>
      <w:pPr>
        <w:pStyle w:val="48"/>
        <w:widowControl/>
        <w:numPr>
          <w:ilvl w:val="0"/>
          <w:numId w:val="25"/>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оборудование объектов, принадлежащих муниципальному образованию, используемых для размещения органов государственной власти, органов местного самоуправления, муниципальных учреждений, осуществляющие энергопотребление приборами по учёту используемых энергетических ресурсов;</w:t>
      </w:r>
    </w:p>
    <w:p>
      <w:pPr>
        <w:pStyle w:val="48"/>
        <w:widowControl/>
        <w:numPr>
          <w:ilvl w:val="0"/>
          <w:numId w:val="26"/>
        </w:numPr>
        <w:tabs>
          <w:tab w:val="left" w:pos="900"/>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оснащение </w:t>
      </w:r>
      <w:r>
        <w:rPr>
          <w:rFonts w:hint="default" w:ascii="Times New Roman" w:hAnsi="Times New Roman" w:cs="Times New Roman"/>
          <w:bCs/>
          <w:sz w:val="24"/>
          <w:szCs w:val="24"/>
        </w:rPr>
        <w:t xml:space="preserve">приборами учета энергетических </w:t>
      </w:r>
      <w:r>
        <w:rPr>
          <w:rFonts w:hint="default" w:ascii="Times New Roman" w:hAnsi="Times New Roman" w:cs="Times New Roman"/>
          <w:sz w:val="24"/>
          <w:szCs w:val="24"/>
        </w:rPr>
        <w:t xml:space="preserve">ресурсов зданий, </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строений, </w:t>
      </w:r>
      <w:r>
        <w:rPr>
          <w:rFonts w:hint="default" w:ascii="Times New Roman" w:hAnsi="Times New Roman" w:cs="Times New Roman"/>
          <w:bCs/>
          <w:sz w:val="24"/>
          <w:szCs w:val="24"/>
        </w:rPr>
        <w:t xml:space="preserve">сооружений и иных объектов юридических </w:t>
      </w:r>
      <w:r>
        <w:rPr>
          <w:rFonts w:hint="default" w:ascii="Times New Roman" w:hAnsi="Times New Roman" w:cs="Times New Roman"/>
          <w:sz w:val="24"/>
          <w:szCs w:val="24"/>
        </w:rPr>
        <w:t>лиц;</w:t>
      </w:r>
    </w:p>
    <w:p>
      <w:pPr>
        <w:pStyle w:val="48"/>
        <w:widowControl/>
        <w:numPr>
          <w:ilvl w:val="0"/>
          <w:numId w:val="27"/>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оборудование муниципальных жилых домов, осуществляющих энергопотребление, приборами по учёту используемых энергетических ресурсов (включая проведение </w:t>
      </w:r>
      <w:r>
        <w:rPr>
          <w:rFonts w:hint="default" w:ascii="Times New Roman" w:hAnsi="Times New Roman" w:cs="Times New Roman"/>
          <w:bCs/>
          <w:sz w:val="24"/>
          <w:szCs w:val="24"/>
        </w:rPr>
        <w:t xml:space="preserve">разъяснительной </w:t>
      </w:r>
      <w:r>
        <w:rPr>
          <w:rFonts w:hint="default" w:ascii="Times New Roman" w:hAnsi="Times New Roman" w:cs="Times New Roman"/>
          <w:sz w:val="24"/>
          <w:szCs w:val="24"/>
        </w:rPr>
        <w:t xml:space="preserve">работы </w:t>
      </w:r>
      <w:r>
        <w:rPr>
          <w:rFonts w:hint="default" w:ascii="Times New Roman" w:hAnsi="Times New Roman" w:cs="Times New Roman"/>
          <w:bCs/>
          <w:sz w:val="24"/>
          <w:szCs w:val="24"/>
        </w:rPr>
        <w:t xml:space="preserve">с </w:t>
      </w:r>
      <w:r>
        <w:rPr>
          <w:rFonts w:hint="default" w:ascii="Times New Roman" w:hAnsi="Times New Roman" w:cs="Times New Roman"/>
          <w:sz w:val="24"/>
          <w:szCs w:val="24"/>
        </w:rPr>
        <w:t xml:space="preserve">гражданами, проживающими в таких жилых домах </w:t>
      </w:r>
      <w:r>
        <w:rPr>
          <w:rFonts w:hint="default" w:ascii="Times New Roman" w:hAnsi="Times New Roman" w:cs="Times New Roman"/>
          <w:bCs/>
          <w:sz w:val="24"/>
          <w:szCs w:val="24"/>
        </w:rPr>
        <w:t xml:space="preserve">и в квартирах по переходу на расчет по </w:t>
      </w:r>
      <w:r>
        <w:rPr>
          <w:rFonts w:hint="default" w:ascii="Times New Roman" w:hAnsi="Times New Roman" w:cs="Times New Roman"/>
          <w:sz w:val="24"/>
          <w:szCs w:val="24"/>
        </w:rPr>
        <w:t>показаниям приборов учета);</w:t>
      </w:r>
    </w:p>
    <w:p>
      <w:pPr>
        <w:pStyle w:val="48"/>
        <w:widowControl/>
        <w:numPr>
          <w:ilvl w:val="0"/>
          <w:numId w:val="28"/>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обеспечение разъяснительной работы </w:t>
      </w:r>
      <w:r>
        <w:rPr>
          <w:rFonts w:hint="default" w:ascii="Times New Roman" w:hAnsi="Times New Roman" w:cs="Times New Roman"/>
          <w:bCs/>
          <w:sz w:val="24"/>
          <w:szCs w:val="24"/>
        </w:rPr>
        <w:t xml:space="preserve">с </w:t>
      </w:r>
      <w:r>
        <w:rPr>
          <w:rFonts w:hint="default" w:ascii="Times New Roman" w:hAnsi="Times New Roman" w:cs="Times New Roman"/>
          <w:sz w:val="24"/>
          <w:szCs w:val="24"/>
        </w:rPr>
        <w:t xml:space="preserve">гражданами, проживающими в частных жилых домах, с целью установки и ввода в эксплуатацию приборов учета энергетических ресурсов; </w:t>
      </w:r>
    </w:p>
    <w:p>
      <w:pPr>
        <w:pStyle w:val="48"/>
        <w:widowControl/>
        <w:numPr>
          <w:ilvl w:val="0"/>
          <w:numId w:val="28"/>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поэтапная реконструкция, восстановление, строительство и ремонт существующего уличного освещения;</w:t>
      </w:r>
    </w:p>
    <w:p>
      <w:pPr>
        <w:pStyle w:val="48"/>
        <w:widowControl/>
        <w:numPr>
          <w:ilvl w:val="0"/>
          <w:numId w:val="28"/>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прекращение закупки для муниципальных нужд ламп накаливания любой мощности, используемых в целях освещения;</w:t>
      </w:r>
    </w:p>
    <w:p>
      <w:pPr>
        <w:pStyle w:val="48"/>
        <w:widowControl/>
        <w:numPr>
          <w:ilvl w:val="0"/>
          <w:numId w:val="28"/>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обеспечение реализации бюджетными учреждениями требований по энергетической эффективности товаров, работ и услуг, закупаемых для </w:t>
      </w:r>
      <w:r>
        <w:rPr>
          <w:rFonts w:hint="default" w:ascii="Times New Roman" w:hAnsi="Times New Roman" w:cs="Times New Roman"/>
          <w:bCs/>
          <w:iCs/>
          <w:sz w:val="24"/>
          <w:szCs w:val="24"/>
        </w:rPr>
        <w:t>муниципальных нужд;</w:t>
      </w:r>
    </w:p>
    <w:p>
      <w:pPr>
        <w:pStyle w:val="48"/>
        <w:widowControl/>
        <w:numPr>
          <w:ilvl w:val="0"/>
          <w:numId w:val="28"/>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предоставление собственникам жилых домов,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предложения об оснащении объектов приборами учета используемых энергетических ресурсов, снабжение которыми или передачу которых осуществляют ресурсоснабжающие организации;</w:t>
      </w:r>
    </w:p>
    <w:p>
      <w:pPr>
        <w:pStyle w:val="48"/>
        <w:widowControl/>
        <w:numPr>
          <w:ilvl w:val="0"/>
          <w:numId w:val="28"/>
        </w:numPr>
        <w:tabs>
          <w:tab w:val="clear" w:pos="720"/>
        </w:tabs>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организовать и провести первое энергетическое обследование, последующие энергетические обследования – не реже чем 1 раз каждые 5 лет. </w:t>
      </w:r>
    </w:p>
    <w:p>
      <w:pPr>
        <w:pStyle w:val="90"/>
        <w:ind w:left="0"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Целевые показатели, отражающие совместную реализацию муниципальной программы  «Энергоэффективность и развитие энергетики» и Программы комплексного развития систем коммунальной инфраструктуры Парамоновского сельского  поселения представлены в разделе 5 «Обосновывающих материалов» таблице № 5.4. </w:t>
      </w:r>
    </w:p>
    <w:p>
      <w:pPr>
        <w:pStyle w:val="90"/>
        <w:ind w:left="0" w:firstLine="567"/>
        <w:jc w:val="both"/>
        <w:rPr>
          <w:lang w:val="ru-RU"/>
        </w:rPr>
      </w:pPr>
    </w:p>
    <w:p>
      <w:pPr>
        <w:pStyle w:val="90"/>
        <w:ind w:left="0" w:firstLine="567"/>
        <w:jc w:val="both"/>
        <w:rPr>
          <w:lang w:val="ru-RU"/>
        </w:rPr>
      </w:pPr>
    </w:p>
    <w:p>
      <w:pPr>
        <w:pStyle w:val="3"/>
        <w:spacing w:before="0" w:after="0"/>
        <w:rPr>
          <w:sz w:val="32"/>
          <w:szCs w:val="32"/>
        </w:rPr>
      </w:pPr>
      <w:r>
        <w:rPr>
          <w:sz w:val="32"/>
          <w:szCs w:val="32"/>
        </w:rPr>
        <w:t>5. Целевые показатели развития коммунальной инфраструктуры</w:t>
      </w:r>
    </w:p>
    <w:p>
      <w:pPr>
        <w:pStyle w:val="48"/>
        <w:widowControl/>
        <w:ind w:firstLine="567"/>
        <w:jc w:val="both"/>
        <w:rPr>
          <w:rFonts w:ascii="Times New Roman" w:hAnsi="Times New Roman" w:cs="Times New Roman"/>
          <w:bCs/>
        </w:rPr>
      </w:pPr>
    </w:p>
    <w:p>
      <w:pPr>
        <w:pStyle w:val="48"/>
        <w:widowControl/>
        <w:ind w:firstLine="567"/>
        <w:jc w:val="both"/>
        <w:rPr>
          <w:rFonts w:ascii="Times New Roman" w:hAnsi="Times New Roman" w:cs="Times New Roman"/>
          <w:bCs/>
        </w:rPr>
      </w:pPr>
      <w:r>
        <w:rPr>
          <w:rFonts w:ascii="Times New Roman" w:hAnsi="Times New Roman" w:cs="Times New Roman"/>
          <w:bCs/>
        </w:rPr>
        <w:t>Мониторинг реализации Программы комплексного развития систем коммунальной инфраструктуры осуществляется по целевым индикаторам. Индикаторы разработаны на основании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Минрегиона РФ от 06.05.2011 г. № 204 и с учётом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Минрегиона РФ от 14.04.2008 г. № 48.</w:t>
      </w:r>
    </w:p>
    <w:p>
      <w:pPr>
        <w:autoSpaceDE w:val="0"/>
        <w:autoSpaceDN w:val="0"/>
        <w:adjustRightInd w:val="0"/>
        <w:spacing w:before="0" w:after="0"/>
        <w:ind w:firstLine="567"/>
        <w:rPr>
          <w:bCs/>
        </w:rPr>
      </w:pPr>
      <w:r>
        <w:rPr>
          <w:bCs/>
        </w:rPr>
        <w:t>Значения индикаторов определяются за каждый год в течение срока реализации программы. Индикаторы отражают потребности муниципального образования в объемах услуг организаций коммунального комплекса, с учетом уровня качества и надежности работы систем коммунальной инфраструктуры, с учетом основных аспектов эксплуатации систем коммунальной инфраструктуры.</w:t>
      </w:r>
    </w:p>
    <w:p>
      <w:pPr>
        <w:autoSpaceDE w:val="0"/>
        <w:autoSpaceDN w:val="0"/>
        <w:adjustRightInd w:val="0"/>
        <w:spacing w:before="0" w:after="0"/>
        <w:ind w:firstLine="567"/>
        <w:rPr>
          <w:b/>
        </w:rPr>
      </w:pPr>
      <w:r>
        <w:t>Целевые индикаторы анализируются по каждому виду коммунальных услуг и периодически пересматриваются и актуализируются.</w:t>
      </w:r>
    </w:p>
    <w:p>
      <w:pPr>
        <w:autoSpaceDE w:val="0"/>
        <w:autoSpaceDN w:val="0"/>
        <w:adjustRightInd w:val="0"/>
        <w:spacing w:before="0" w:after="0"/>
        <w:rPr>
          <w:b/>
          <w:sz w:val="20"/>
          <w:szCs w:val="20"/>
        </w:rPr>
        <w:sectPr>
          <w:pgSz w:w="11906" w:h="16838"/>
          <w:pgMar w:top="284" w:right="991" w:bottom="567" w:left="1134" w:header="709" w:footer="709" w:gutter="0"/>
          <w:pgNumType w:fmt="decimal"/>
          <w:cols w:space="720" w:num="1"/>
          <w:docGrid w:linePitch="360" w:charSpace="0"/>
        </w:sectPr>
      </w:pPr>
    </w:p>
    <w:p>
      <w:pPr>
        <w:autoSpaceDE w:val="0"/>
        <w:autoSpaceDN w:val="0"/>
        <w:adjustRightInd w:val="0"/>
        <w:spacing w:before="0" w:after="0"/>
        <w:ind w:firstLine="426"/>
        <w:jc w:val="left"/>
        <w:rPr>
          <w:b/>
          <w:sz w:val="20"/>
          <w:szCs w:val="20"/>
        </w:rPr>
      </w:pPr>
      <w:r>
        <w:rPr>
          <w:b/>
          <w:sz w:val="20"/>
          <w:szCs w:val="20"/>
        </w:rPr>
        <w:t>Таблица № 5.1. Показатели и индикаторы системы электроснабжения</w:t>
      </w:r>
    </w:p>
    <w:tbl>
      <w:tblPr>
        <w:tblStyle w:val="9"/>
        <w:tblW w:w="4803"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64"/>
        <w:gridCol w:w="1698"/>
        <w:gridCol w:w="1179"/>
        <w:gridCol w:w="1248"/>
        <w:gridCol w:w="1179"/>
        <w:gridCol w:w="1179"/>
        <w:gridCol w:w="1179"/>
        <w:gridCol w:w="1179"/>
        <w:gridCol w:w="1179"/>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406" w:type="pct"/>
            <w:tcBorders>
              <w:bottom w:val="single" w:color="auto" w:sz="12" w:space="0"/>
            </w:tcBorders>
            <w:noWrap w:val="0"/>
            <w:vAlign w:val="center"/>
          </w:tcPr>
          <w:p>
            <w:pPr>
              <w:spacing w:before="0" w:after="0"/>
              <w:jc w:val="center"/>
              <w:rPr>
                <w:b/>
                <w:sz w:val="20"/>
                <w:szCs w:val="20"/>
              </w:rPr>
            </w:pPr>
            <w:r>
              <w:rPr>
                <w:b/>
                <w:sz w:val="20"/>
                <w:szCs w:val="20"/>
              </w:rPr>
              <w:t>Показатели</w:t>
            </w:r>
          </w:p>
        </w:tc>
        <w:tc>
          <w:tcPr>
            <w:tcW w:w="547" w:type="pct"/>
            <w:tcBorders>
              <w:bottom w:val="single" w:color="auto" w:sz="12" w:space="0"/>
            </w:tcBorders>
            <w:noWrap w:val="0"/>
            <w:vAlign w:val="center"/>
          </w:tcPr>
          <w:p>
            <w:pPr>
              <w:spacing w:before="0" w:after="0"/>
              <w:jc w:val="center"/>
              <w:rPr>
                <w:b/>
                <w:sz w:val="20"/>
                <w:szCs w:val="20"/>
              </w:rPr>
            </w:pPr>
            <w:r>
              <w:rPr>
                <w:b/>
                <w:sz w:val="20"/>
                <w:szCs w:val="20"/>
              </w:rPr>
              <w:t>Ед. изм.</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02"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80"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365"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sz w:val="20"/>
                <w:szCs w:val="20"/>
              </w:rPr>
              <w:t>I. Обеспеченность объёма поставки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tcBorders>
            <w:noWrap/>
            <w:vAlign w:val="center"/>
          </w:tcPr>
          <w:p>
            <w:pPr>
              <w:spacing w:before="0" w:after="0"/>
              <w:jc w:val="left"/>
              <w:rPr>
                <w:sz w:val="20"/>
                <w:szCs w:val="20"/>
              </w:rPr>
            </w:pPr>
            <w:r>
              <w:rPr>
                <w:b/>
                <w:bCs/>
                <w:sz w:val="20"/>
                <w:szCs w:val="20"/>
              </w:rPr>
              <w:t>Спрос на электроснабжение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06" w:type="pct"/>
            <w:noWrap w:val="0"/>
            <w:vAlign w:val="center"/>
          </w:tcPr>
          <w:p>
            <w:pPr>
              <w:spacing w:before="0" w:after="0"/>
              <w:jc w:val="left"/>
              <w:rPr>
                <w:sz w:val="18"/>
                <w:szCs w:val="18"/>
              </w:rPr>
            </w:pPr>
            <w:r>
              <w:rPr>
                <w:sz w:val="18"/>
                <w:szCs w:val="18"/>
              </w:rPr>
              <w:t>Отпущено электроэнергии всем потребителям</w:t>
            </w:r>
          </w:p>
        </w:tc>
        <w:tc>
          <w:tcPr>
            <w:tcW w:w="547" w:type="pct"/>
            <w:noWrap w:val="0"/>
            <w:vAlign w:val="center"/>
          </w:tcPr>
          <w:p>
            <w:pPr>
              <w:spacing w:before="0" w:after="0"/>
              <w:jc w:val="center"/>
              <w:rPr>
                <w:sz w:val="20"/>
                <w:szCs w:val="20"/>
              </w:rPr>
            </w:pPr>
            <w:r>
              <w:rPr>
                <w:sz w:val="20"/>
                <w:szCs w:val="20"/>
              </w:rPr>
              <w:t>тыс. кВт. ч</w:t>
            </w:r>
          </w:p>
        </w:tc>
        <w:tc>
          <w:tcPr>
            <w:tcW w:w="380" w:type="pct"/>
            <w:noWrap w:val="0"/>
            <w:vAlign w:val="center"/>
          </w:tcPr>
          <w:p>
            <w:pPr>
              <w:spacing w:before="0" w:after="0"/>
              <w:jc w:val="center"/>
              <w:rPr>
                <w:color w:val="000000"/>
                <w:sz w:val="20"/>
                <w:szCs w:val="20"/>
              </w:rPr>
            </w:pPr>
            <w:r>
              <w:rPr>
                <w:color w:val="000000"/>
                <w:sz w:val="20"/>
                <w:szCs w:val="20"/>
              </w:rPr>
              <w:t>2512</w:t>
            </w:r>
          </w:p>
        </w:tc>
        <w:tc>
          <w:tcPr>
            <w:tcW w:w="402" w:type="pct"/>
            <w:noWrap w:val="0"/>
            <w:vAlign w:val="center"/>
          </w:tcPr>
          <w:p>
            <w:pPr>
              <w:jc w:val="center"/>
              <w:rPr>
                <w:color w:val="000000"/>
                <w:sz w:val="20"/>
                <w:szCs w:val="20"/>
              </w:rPr>
            </w:pPr>
            <w:r>
              <w:rPr>
                <w:color w:val="000000"/>
                <w:sz w:val="20"/>
                <w:szCs w:val="20"/>
              </w:rPr>
              <w:t>2589</w:t>
            </w:r>
          </w:p>
        </w:tc>
        <w:tc>
          <w:tcPr>
            <w:tcW w:w="380" w:type="pct"/>
            <w:noWrap w:val="0"/>
            <w:vAlign w:val="center"/>
          </w:tcPr>
          <w:p>
            <w:pPr>
              <w:jc w:val="center"/>
              <w:rPr>
                <w:color w:val="000000"/>
                <w:sz w:val="20"/>
                <w:szCs w:val="20"/>
              </w:rPr>
            </w:pPr>
            <w:r>
              <w:rPr>
                <w:color w:val="000000"/>
                <w:sz w:val="20"/>
                <w:szCs w:val="20"/>
              </w:rPr>
              <w:t>2665</w:t>
            </w:r>
          </w:p>
        </w:tc>
        <w:tc>
          <w:tcPr>
            <w:tcW w:w="380" w:type="pct"/>
            <w:noWrap w:val="0"/>
            <w:vAlign w:val="center"/>
          </w:tcPr>
          <w:p>
            <w:pPr>
              <w:jc w:val="center"/>
              <w:rPr>
                <w:color w:val="000000"/>
                <w:sz w:val="20"/>
                <w:szCs w:val="20"/>
              </w:rPr>
            </w:pPr>
            <w:r>
              <w:rPr>
                <w:color w:val="000000"/>
                <w:sz w:val="20"/>
                <w:szCs w:val="20"/>
              </w:rPr>
              <w:t>2742</w:t>
            </w:r>
          </w:p>
        </w:tc>
        <w:tc>
          <w:tcPr>
            <w:tcW w:w="380" w:type="pct"/>
            <w:noWrap w:val="0"/>
            <w:vAlign w:val="center"/>
          </w:tcPr>
          <w:p>
            <w:pPr>
              <w:jc w:val="center"/>
              <w:rPr>
                <w:color w:val="000000"/>
                <w:sz w:val="20"/>
                <w:szCs w:val="20"/>
              </w:rPr>
            </w:pPr>
            <w:r>
              <w:rPr>
                <w:color w:val="000000"/>
                <w:sz w:val="20"/>
                <w:szCs w:val="20"/>
              </w:rPr>
              <w:t>2817</w:t>
            </w:r>
          </w:p>
        </w:tc>
        <w:tc>
          <w:tcPr>
            <w:tcW w:w="380" w:type="pct"/>
            <w:noWrap w:val="0"/>
            <w:vAlign w:val="center"/>
          </w:tcPr>
          <w:p>
            <w:pPr>
              <w:jc w:val="center"/>
              <w:rPr>
                <w:color w:val="000000"/>
                <w:sz w:val="20"/>
                <w:szCs w:val="20"/>
              </w:rPr>
            </w:pPr>
            <w:r>
              <w:rPr>
                <w:color w:val="000000"/>
                <w:sz w:val="20"/>
                <w:szCs w:val="20"/>
              </w:rPr>
              <w:t>2893</w:t>
            </w:r>
          </w:p>
        </w:tc>
        <w:tc>
          <w:tcPr>
            <w:tcW w:w="380" w:type="pct"/>
            <w:noWrap w:val="0"/>
            <w:vAlign w:val="center"/>
          </w:tcPr>
          <w:p>
            <w:pPr>
              <w:jc w:val="center"/>
              <w:rPr>
                <w:color w:val="000000"/>
                <w:sz w:val="20"/>
                <w:szCs w:val="20"/>
              </w:rPr>
            </w:pPr>
            <w:r>
              <w:rPr>
                <w:color w:val="000000"/>
                <w:sz w:val="20"/>
                <w:szCs w:val="20"/>
              </w:rPr>
              <w:t>2968</w:t>
            </w:r>
          </w:p>
        </w:tc>
        <w:tc>
          <w:tcPr>
            <w:tcW w:w="365" w:type="pct"/>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 Индикаторы надёжности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06" w:type="pct"/>
            <w:noWrap w:val="0"/>
            <w:vAlign w:val="center"/>
          </w:tcPr>
          <w:p>
            <w:pPr>
              <w:spacing w:before="0" w:after="0"/>
              <w:jc w:val="left"/>
              <w:rPr>
                <w:sz w:val="18"/>
                <w:szCs w:val="18"/>
              </w:rPr>
            </w:pPr>
            <w:r>
              <w:rPr>
                <w:sz w:val="18"/>
                <w:szCs w:val="18"/>
              </w:rPr>
              <w:t xml:space="preserve">Численность населения, обеспеченного услугой </w:t>
            </w:r>
          </w:p>
          <w:p>
            <w:pPr>
              <w:spacing w:before="0" w:after="0"/>
              <w:jc w:val="left"/>
              <w:rPr>
                <w:sz w:val="18"/>
                <w:szCs w:val="18"/>
              </w:rPr>
            </w:pPr>
            <w:r>
              <w:rPr>
                <w:sz w:val="18"/>
                <w:szCs w:val="18"/>
              </w:rPr>
              <w:t>электроснабжения</w:t>
            </w:r>
          </w:p>
        </w:tc>
        <w:tc>
          <w:tcPr>
            <w:tcW w:w="547" w:type="pct"/>
            <w:noWrap w:val="0"/>
            <w:vAlign w:val="center"/>
          </w:tcPr>
          <w:p>
            <w:pPr>
              <w:spacing w:before="0" w:after="0"/>
              <w:jc w:val="center"/>
              <w:rPr>
                <w:sz w:val="20"/>
                <w:szCs w:val="20"/>
              </w:rPr>
            </w:pPr>
            <w:r>
              <w:rPr>
                <w:sz w:val="20"/>
                <w:szCs w:val="20"/>
              </w:rPr>
              <w:t>чел.</w:t>
            </w:r>
          </w:p>
        </w:tc>
        <w:tc>
          <w:tcPr>
            <w:tcW w:w="380" w:type="pct"/>
            <w:noWrap w:val="0"/>
            <w:vAlign w:val="center"/>
          </w:tcPr>
          <w:p>
            <w:pPr>
              <w:spacing w:before="0" w:after="0"/>
              <w:jc w:val="center"/>
              <w:rPr>
                <w:sz w:val="20"/>
                <w:szCs w:val="20"/>
              </w:rPr>
            </w:pPr>
            <w:r>
              <w:rPr>
                <w:sz w:val="20"/>
                <w:szCs w:val="20"/>
              </w:rPr>
              <w:t>1528</w:t>
            </w:r>
          </w:p>
        </w:tc>
        <w:tc>
          <w:tcPr>
            <w:tcW w:w="402" w:type="pct"/>
            <w:noWrap w:val="0"/>
            <w:vAlign w:val="center"/>
          </w:tcPr>
          <w:p>
            <w:pPr>
              <w:spacing w:before="0" w:after="0"/>
              <w:jc w:val="center"/>
              <w:rPr>
                <w:sz w:val="20"/>
                <w:szCs w:val="20"/>
              </w:rPr>
            </w:pPr>
            <w:r>
              <w:rPr>
                <w:sz w:val="20"/>
                <w:szCs w:val="20"/>
              </w:rPr>
              <w:t>1588</w:t>
            </w:r>
          </w:p>
        </w:tc>
        <w:tc>
          <w:tcPr>
            <w:tcW w:w="380" w:type="pct"/>
            <w:noWrap w:val="0"/>
            <w:vAlign w:val="center"/>
          </w:tcPr>
          <w:p>
            <w:pPr>
              <w:spacing w:before="0" w:after="0"/>
              <w:jc w:val="center"/>
              <w:rPr>
                <w:sz w:val="20"/>
                <w:szCs w:val="20"/>
              </w:rPr>
            </w:pPr>
            <w:r>
              <w:rPr>
                <w:sz w:val="20"/>
                <w:szCs w:val="20"/>
              </w:rPr>
              <w:t>1649</w:t>
            </w:r>
          </w:p>
        </w:tc>
        <w:tc>
          <w:tcPr>
            <w:tcW w:w="380" w:type="pct"/>
            <w:noWrap w:val="0"/>
            <w:vAlign w:val="center"/>
          </w:tcPr>
          <w:p>
            <w:pPr>
              <w:spacing w:before="0" w:after="0"/>
              <w:jc w:val="center"/>
              <w:rPr>
                <w:sz w:val="20"/>
                <w:szCs w:val="20"/>
              </w:rPr>
            </w:pPr>
            <w:r>
              <w:rPr>
                <w:sz w:val="20"/>
                <w:szCs w:val="20"/>
              </w:rPr>
              <w:t>1709</w:t>
            </w:r>
          </w:p>
        </w:tc>
        <w:tc>
          <w:tcPr>
            <w:tcW w:w="380" w:type="pct"/>
            <w:noWrap w:val="0"/>
            <w:vAlign w:val="center"/>
          </w:tcPr>
          <w:p>
            <w:pPr>
              <w:spacing w:before="0" w:after="0"/>
              <w:jc w:val="center"/>
              <w:rPr>
                <w:sz w:val="20"/>
                <w:szCs w:val="20"/>
              </w:rPr>
            </w:pPr>
            <w:r>
              <w:rPr>
                <w:sz w:val="20"/>
                <w:szCs w:val="20"/>
              </w:rPr>
              <w:t>1769</w:t>
            </w:r>
          </w:p>
        </w:tc>
        <w:tc>
          <w:tcPr>
            <w:tcW w:w="380" w:type="pct"/>
            <w:noWrap w:val="0"/>
            <w:vAlign w:val="center"/>
          </w:tcPr>
          <w:p>
            <w:pPr>
              <w:spacing w:before="0" w:after="0"/>
              <w:jc w:val="center"/>
              <w:rPr>
                <w:sz w:val="20"/>
                <w:szCs w:val="20"/>
              </w:rPr>
            </w:pPr>
            <w:r>
              <w:rPr>
                <w:sz w:val="20"/>
                <w:szCs w:val="20"/>
              </w:rPr>
              <w:t>1829</w:t>
            </w:r>
          </w:p>
        </w:tc>
        <w:tc>
          <w:tcPr>
            <w:tcW w:w="380" w:type="pct"/>
            <w:noWrap w:val="0"/>
            <w:vAlign w:val="center"/>
          </w:tcPr>
          <w:p>
            <w:pPr>
              <w:spacing w:before="0" w:after="0"/>
              <w:jc w:val="center"/>
              <w:rPr>
                <w:sz w:val="20"/>
                <w:szCs w:val="20"/>
              </w:rPr>
            </w:pPr>
            <w:r>
              <w:rPr>
                <w:sz w:val="20"/>
                <w:szCs w:val="20"/>
              </w:rPr>
              <w:t>1890</w:t>
            </w:r>
          </w:p>
        </w:tc>
        <w:tc>
          <w:tcPr>
            <w:tcW w:w="365" w:type="pct"/>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06" w:type="pct"/>
            <w:noWrap w:val="0"/>
            <w:vAlign w:val="center"/>
          </w:tcPr>
          <w:p>
            <w:pPr>
              <w:spacing w:before="0" w:after="0"/>
              <w:jc w:val="left"/>
              <w:rPr>
                <w:sz w:val="18"/>
                <w:szCs w:val="18"/>
              </w:rPr>
            </w:pPr>
            <w:r>
              <w:rPr>
                <w:sz w:val="18"/>
                <w:szCs w:val="18"/>
              </w:rPr>
              <w:t>Перебои в снабжении потребителей</w:t>
            </w:r>
          </w:p>
        </w:tc>
        <w:tc>
          <w:tcPr>
            <w:tcW w:w="547" w:type="pct"/>
            <w:noWrap w:val="0"/>
            <w:vAlign w:val="center"/>
          </w:tcPr>
          <w:p>
            <w:pPr>
              <w:spacing w:before="0" w:after="0"/>
              <w:jc w:val="center"/>
              <w:rPr>
                <w:sz w:val="20"/>
                <w:szCs w:val="20"/>
              </w:rPr>
            </w:pPr>
            <w:r>
              <w:rPr>
                <w:sz w:val="20"/>
                <w:szCs w:val="20"/>
              </w:rPr>
              <w:t>час./чел.</w:t>
            </w:r>
          </w:p>
        </w:tc>
        <w:tc>
          <w:tcPr>
            <w:tcW w:w="380" w:type="pct"/>
            <w:noWrap w:val="0"/>
            <w:vAlign w:val="center"/>
          </w:tcPr>
          <w:p>
            <w:pPr>
              <w:spacing w:before="0" w:after="0"/>
              <w:jc w:val="center"/>
              <w:rPr>
                <w:color w:val="FFFFFF"/>
                <w:sz w:val="20"/>
                <w:szCs w:val="20"/>
              </w:rPr>
            </w:pPr>
            <w:r>
              <w:rPr>
                <w:color w:val="FFFFFF"/>
                <w:sz w:val="20"/>
                <w:szCs w:val="20"/>
              </w:rPr>
              <w:t>0</w:t>
            </w:r>
          </w:p>
        </w:tc>
        <w:tc>
          <w:tcPr>
            <w:tcW w:w="402"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80" w:type="pct"/>
            <w:noWrap w:val="0"/>
            <w:vAlign w:val="center"/>
          </w:tcPr>
          <w:p>
            <w:pPr>
              <w:spacing w:before="0" w:after="0"/>
              <w:jc w:val="center"/>
              <w:rPr>
                <w:color w:val="FFFFFF"/>
                <w:sz w:val="20"/>
                <w:szCs w:val="20"/>
              </w:rPr>
            </w:pPr>
            <w:r>
              <w:rPr>
                <w:color w:val="FFFFFF"/>
                <w:sz w:val="20"/>
                <w:szCs w:val="20"/>
              </w:rPr>
              <w:t>0</w:t>
            </w:r>
          </w:p>
        </w:tc>
        <w:tc>
          <w:tcPr>
            <w:tcW w:w="365" w:type="pct"/>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Количество часов предоставления услуги за год</w:t>
            </w:r>
          </w:p>
        </w:tc>
        <w:tc>
          <w:tcPr>
            <w:tcW w:w="547" w:type="pct"/>
            <w:noWrap w:val="0"/>
            <w:vAlign w:val="center"/>
          </w:tcPr>
          <w:p>
            <w:pPr>
              <w:spacing w:before="0" w:after="0"/>
              <w:jc w:val="center"/>
              <w:rPr>
                <w:sz w:val="20"/>
                <w:szCs w:val="20"/>
              </w:rPr>
            </w:pPr>
            <w:r>
              <w:rPr>
                <w:sz w:val="20"/>
                <w:szCs w:val="20"/>
              </w:rPr>
              <w:t>час</w:t>
            </w:r>
          </w:p>
        </w:tc>
        <w:tc>
          <w:tcPr>
            <w:tcW w:w="380" w:type="pct"/>
            <w:noWrap w:val="0"/>
            <w:vAlign w:val="center"/>
          </w:tcPr>
          <w:p>
            <w:pPr>
              <w:spacing w:before="0" w:after="0"/>
              <w:jc w:val="center"/>
              <w:rPr>
                <w:sz w:val="20"/>
                <w:szCs w:val="20"/>
              </w:rPr>
            </w:pPr>
            <w:r>
              <w:rPr>
                <w:sz w:val="20"/>
                <w:szCs w:val="20"/>
              </w:rPr>
              <w:t>8760</w:t>
            </w:r>
          </w:p>
        </w:tc>
        <w:tc>
          <w:tcPr>
            <w:tcW w:w="402"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80" w:type="pct"/>
            <w:noWrap w:val="0"/>
            <w:vAlign w:val="center"/>
          </w:tcPr>
          <w:p>
            <w:pPr>
              <w:spacing w:before="0" w:after="0"/>
              <w:jc w:val="center"/>
              <w:rPr>
                <w:sz w:val="20"/>
                <w:szCs w:val="20"/>
              </w:rPr>
            </w:pPr>
            <w:r>
              <w:rPr>
                <w:sz w:val="20"/>
                <w:szCs w:val="20"/>
              </w:rPr>
              <w:t>8760</w:t>
            </w:r>
          </w:p>
        </w:tc>
        <w:tc>
          <w:tcPr>
            <w:tcW w:w="365" w:type="pct"/>
            <w:noWrap w:val="0"/>
            <w:vAlign w:val="center"/>
          </w:tcPr>
          <w:p>
            <w:pPr>
              <w:spacing w:before="0" w:after="0"/>
              <w:jc w:val="center"/>
              <w:rPr>
                <w:sz w:val="20"/>
                <w:szCs w:val="20"/>
              </w:rPr>
            </w:pPr>
            <w:r>
              <w:rPr>
                <w:sz w:val="20"/>
                <w:szCs w:val="20"/>
              </w:rPr>
              <w:t>8760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406" w:type="pct"/>
            <w:noWrap w:val="0"/>
            <w:vAlign w:val="center"/>
          </w:tcPr>
          <w:p>
            <w:pPr>
              <w:spacing w:before="0" w:after="0"/>
              <w:jc w:val="left"/>
              <w:rPr>
                <w:sz w:val="18"/>
                <w:szCs w:val="18"/>
              </w:rPr>
            </w:pPr>
            <w:r>
              <w:rPr>
                <w:sz w:val="18"/>
                <w:szCs w:val="18"/>
              </w:rPr>
              <w:t>Количество дней в году</w:t>
            </w:r>
          </w:p>
        </w:tc>
        <w:tc>
          <w:tcPr>
            <w:tcW w:w="547" w:type="pct"/>
            <w:noWrap w:val="0"/>
            <w:vAlign w:val="center"/>
          </w:tcPr>
          <w:p>
            <w:pPr>
              <w:spacing w:before="0" w:after="0"/>
              <w:jc w:val="center"/>
              <w:rPr>
                <w:sz w:val="20"/>
                <w:szCs w:val="20"/>
              </w:rPr>
            </w:pPr>
            <w:r>
              <w:rPr>
                <w:sz w:val="20"/>
                <w:szCs w:val="20"/>
              </w:rPr>
              <w:t>день</w:t>
            </w:r>
          </w:p>
        </w:tc>
        <w:tc>
          <w:tcPr>
            <w:tcW w:w="380" w:type="pct"/>
            <w:noWrap w:val="0"/>
            <w:vAlign w:val="center"/>
          </w:tcPr>
          <w:p>
            <w:pPr>
              <w:spacing w:before="0" w:after="0"/>
              <w:jc w:val="center"/>
              <w:rPr>
                <w:sz w:val="20"/>
                <w:szCs w:val="20"/>
              </w:rPr>
            </w:pPr>
            <w:r>
              <w:rPr>
                <w:sz w:val="20"/>
                <w:szCs w:val="20"/>
              </w:rPr>
              <w:t>365</w:t>
            </w:r>
          </w:p>
        </w:tc>
        <w:tc>
          <w:tcPr>
            <w:tcW w:w="402"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80" w:type="pct"/>
            <w:noWrap w:val="0"/>
            <w:vAlign w:val="center"/>
          </w:tcPr>
          <w:p>
            <w:pPr>
              <w:spacing w:before="0" w:after="0"/>
              <w:jc w:val="center"/>
              <w:rPr>
                <w:sz w:val="20"/>
                <w:szCs w:val="20"/>
              </w:rPr>
            </w:pPr>
            <w:r>
              <w:rPr>
                <w:sz w:val="20"/>
                <w:szCs w:val="20"/>
              </w:rPr>
              <w:t>365</w:t>
            </w:r>
          </w:p>
        </w:tc>
        <w:tc>
          <w:tcPr>
            <w:tcW w:w="365" w:type="pct"/>
            <w:noWrap w:val="0"/>
            <w:vAlign w:val="center"/>
          </w:tcPr>
          <w:p>
            <w:pPr>
              <w:spacing w:before="0" w:after="0"/>
              <w:jc w:val="center"/>
              <w:rPr>
                <w:sz w:val="20"/>
                <w:szCs w:val="20"/>
              </w:rPr>
            </w:pPr>
            <w:r>
              <w:rPr>
                <w:sz w:val="20"/>
                <w:szCs w:val="20"/>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 xml:space="preserve">Продолжительность </w:t>
            </w:r>
          </w:p>
          <w:p>
            <w:pPr>
              <w:spacing w:before="0" w:after="0"/>
              <w:jc w:val="left"/>
              <w:rPr>
                <w:sz w:val="18"/>
                <w:szCs w:val="18"/>
              </w:rPr>
            </w:pPr>
            <w:r>
              <w:rPr>
                <w:sz w:val="18"/>
                <w:szCs w:val="18"/>
              </w:rPr>
              <w:t>(бесперебойность) поставки</w:t>
            </w:r>
          </w:p>
        </w:tc>
        <w:tc>
          <w:tcPr>
            <w:tcW w:w="547" w:type="pct"/>
            <w:noWrap w:val="0"/>
            <w:vAlign w:val="center"/>
          </w:tcPr>
          <w:p>
            <w:pPr>
              <w:spacing w:before="0" w:after="0"/>
              <w:jc w:val="center"/>
              <w:rPr>
                <w:sz w:val="20"/>
                <w:szCs w:val="20"/>
              </w:rPr>
            </w:pPr>
            <w:r>
              <w:rPr>
                <w:sz w:val="20"/>
                <w:szCs w:val="20"/>
              </w:rPr>
              <w:t>%</w:t>
            </w:r>
          </w:p>
        </w:tc>
        <w:tc>
          <w:tcPr>
            <w:tcW w:w="380" w:type="pct"/>
            <w:noWrap/>
            <w:vAlign w:val="center"/>
          </w:tcPr>
          <w:p>
            <w:pPr>
              <w:spacing w:before="0" w:after="0"/>
              <w:jc w:val="center"/>
              <w:rPr>
                <w:sz w:val="20"/>
                <w:szCs w:val="20"/>
              </w:rPr>
            </w:pPr>
            <w:r>
              <w:rPr>
                <w:sz w:val="20"/>
                <w:szCs w:val="20"/>
              </w:rPr>
              <w:t>100%</w:t>
            </w:r>
          </w:p>
        </w:tc>
        <w:tc>
          <w:tcPr>
            <w:tcW w:w="402"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80" w:type="pct"/>
            <w:noWrap/>
            <w:vAlign w:val="center"/>
          </w:tcPr>
          <w:p>
            <w:pPr>
              <w:spacing w:before="0" w:after="0"/>
              <w:jc w:val="center"/>
              <w:rPr>
                <w:sz w:val="20"/>
                <w:szCs w:val="20"/>
              </w:rPr>
            </w:pPr>
            <w:r>
              <w:rPr>
                <w:sz w:val="20"/>
                <w:szCs w:val="20"/>
              </w:rPr>
              <w:t>100%</w:t>
            </w:r>
          </w:p>
        </w:tc>
        <w:tc>
          <w:tcPr>
            <w:tcW w:w="365"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III. Сбалансированность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06" w:type="pct"/>
            <w:tcBorders>
              <w:top w:val="single" w:color="auto" w:sz="12" w:space="0"/>
            </w:tcBorders>
            <w:noWrap w:val="0"/>
            <w:vAlign w:val="center"/>
          </w:tcPr>
          <w:p>
            <w:pPr>
              <w:spacing w:before="0" w:after="0"/>
              <w:jc w:val="left"/>
              <w:rPr>
                <w:sz w:val="18"/>
                <w:szCs w:val="18"/>
              </w:rPr>
            </w:pPr>
            <w:r>
              <w:rPr>
                <w:sz w:val="18"/>
                <w:szCs w:val="18"/>
              </w:rPr>
              <w:t xml:space="preserve">Располагаемая мощность </w:t>
            </w:r>
          </w:p>
          <w:p>
            <w:pPr>
              <w:spacing w:before="0" w:after="0"/>
              <w:jc w:val="left"/>
              <w:rPr>
                <w:sz w:val="18"/>
                <w:szCs w:val="18"/>
              </w:rPr>
            </w:pPr>
            <w:r>
              <w:rPr>
                <w:sz w:val="18"/>
                <w:szCs w:val="18"/>
              </w:rPr>
              <w:t>системы электроснабжения (с учетом перетоков в разрезе напряжения источников)</w:t>
            </w:r>
          </w:p>
        </w:tc>
        <w:tc>
          <w:tcPr>
            <w:tcW w:w="547" w:type="pct"/>
            <w:tcBorders>
              <w:top w:val="single" w:color="auto" w:sz="12" w:space="0"/>
            </w:tcBorders>
            <w:noWrap w:val="0"/>
            <w:vAlign w:val="center"/>
          </w:tcPr>
          <w:p>
            <w:pPr>
              <w:spacing w:before="0" w:after="0"/>
              <w:jc w:val="center"/>
              <w:rPr>
                <w:sz w:val="20"/>
                <w:szCs w:val="20"/>
              </w:rPr>
            </w:pPr>
            <w:r>
              <w:rPr>
                <w:sz w:val="20"/>
                <w:szCs w:val="20"/>
              </w:rPr>
              <w:t>мВт</w:t>
            </w:r>
          </w:p>
        </w:tc>
        <w:tc>
          <w:tcPr>
            <w:tcW w:w="380" w:type="pct"/>
            <w:tcBorders>
              <w:top w:val="single" w:color="auto" w:sz="12" w:space="0"/>
            </w:tcBorders>
            <w:noWrap w:val="0"/>
            <w:vAlign w:val="center"/>
          </w:tcPr>
          <w:p>
            <w:pPr>
              <w:jc w:val="center"/>
              <w:rPr>
                <w:color w:val="FFFFFF"/>
                <w:sz w:val="20"/>
                <w:szCs w:val="20"/>
              </w:rPr>
            </w:pPr>
            <w:r>
              <w:rPr>
                <w:color w:val="FFFFFF"/>
                <w:sz w:val="20"/>
                <w:szCs w:val="20"/>
              </w:rPr>
              <w:t>0</w:t>
            </w:r>
          </w:p>
        </w:tc>
        <w:tc>
          <w:tcPr>
            <w:tcW w:w="402" w:type="pct"/>
            <w:tcBorders>
              <w:top w:val="single" w:color="auto" w:sz="12" w:space="0"/>
            </w:tcBorders>
            <w:noWrap w:val="0"/>
            <w:vAlign w:val="center"/>
          </w:tcPr>
          <w:p>
            <w:pPr>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8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5"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Фактическая подключённая нагрузка (мощность)</w:t>
            </w:r>
          </w:p>
        </w:tc>
        <w:tc>
          <w:tcPr>
            <w:tcW w:w="547" w:type="pct"/>
            <w:noWrap w:val="0"/>
            <w:vAlign w:val="center"/>
          </w:tcPr>
          <w:p>
            <w:pPr>
              <w:spacing w:before="0" w:after="0"/>
              <w:jc w:val="center"/>
              <w:rPr>
                <w:sz w:val="20"/>
                <w:szCs w:val="20"/>
              </w:rPr>
            </w:pPr>
            <w:r>
              <w:rPr>
                <w:sz w:val="20"/>
                <w:szCs w:val="20"/>
              </w:rPr>
              <w:t>мВт</w:t>
            </w:r>
          </w:p>
        </w:tc>
        <w:tc>
          <w:tcPr>
            <w:tcW w:w="380" w:type="pct"/>
            <w:noWrap w:val="0"/>
            <w:vAlign w:val="center"/>
          </w:tcPr>
          <w:p>
            <w:pPr>
              <w:jc w:val="center"/>
              <w:rPr>
                <w:sz w:val="20"/>
                <w:szCs w:val="20"/>
              </w:rPr>
            </w:pPr>
            <w:r>
              <w:rPr>
                <w:sz w:val="20"/>
                <w:szCs w:val="20"/>
              </w:rPr>
              <w:t>0,5</w:t>
            </w:r>
          </w:p>
        </w:tc>
        <w:tc>
          <w:tcPr>
            <w:tcW w:w="402"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80" w:type="pct"/>
            <w:noWrap w:val="0"/>
            <w:vAlign w:val="center"/>
          </w:tcPr>
          <w:p>
            <w:pPr>
              <w:jc w:val="center"/>
              <w:rPr>
                <w:sz w:val="20"/>
                <w:szCs w:val="20"/>
              </w:rPr>
            </w:pPr>
            <w:r>
              <w:rPr>
                <w:sz w:val="20"/>
                <w:szCs w:val="20"/>
              </w:rPr>
              <w:t>0,5</w:t>
            </w:r>
          </w:p>
        </w:tc>
        <w:tc>
          <w:tcPr>
            <w:tcW w:w="365" w:type="pct"/>
            <w:noWrap w:val="0"/>
            <w:vAlign w:val="center"/>
          </w:tcPr>
          <w:p>
            <w:pPr>
              <w:jc w:val="center"/>
              <w:rPr>
                <w:sz w:val="20"/>
                <w:szCs w:val="20"/>
              </w:rPr>
            </w:pPr>
            <w:r>
              <w:rPr>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06" w:type="pct"/>
            <w:noWrap w:val="0"/>
            <w:vAlign w:val="center"/>
          </w:tcPr>
          <w:p>
            <w:pPr>
              <w:spacing w:before="0" w:after="0"/>
              <w:jc w:val="left"/>
              <w:rPr>
                <w:sz w:val="18"/>
                <w:szCs w:val="18"/>
              </w:rPr>
            </w:pPr>
            <w:r>
              <w:rPr>
                <w:sz w:val="18"/>
                <w:szCs w:val="18"/>
              </w:rPr>
              <w:t>Уровень загрузки производственных мощностей</w:t>
            </w:r>
          </w:p>
        </w:tc>
        <w:tc>
          <w:tcPr>
            <w:tcW w:w="547" w:type="pct"/>
            <w:noWrap w:val="0"/>
            <w:vAlign w:val="center"/>
          </w:tcPr>
          <w:p>
            <w:pPr>
              <w:spacing w:before="0" w:after="0"/>
              <w:jc w:val="center"/>
              <w:rPr>
                <w:sz w:val="20"/>
                <w:szCs w:val="20"/>
              </w:rPr>
            </w:pPr>
            <w:r>
              <w:rPr>
                <w:sz w:val="20"/>
                <w:szCs w:val="20"/>
              </w:rPr>
              <w:t>%</w:t>
            </w:r>
          </w:p>
        </w:tc>
        <w:tc>
          <w:tcPr>
            <w:tcW w:w="380" w:type="pct"/>
            <w:noWrap w:val="0"/>
            <w:vAlign w:val="center"/>
          </w:tcPr>
          <w:p>
            <w:pPr>
              <w:jc w:val="center"/>
              <w:rPr>
                <w:color w:val="FFFFFF"/>
                <w:sz w:val="20"/>
                <w:szCs w:val="20"/>
              </w:rPr>
            </w:pPr>
            <w:r>
              <w:rPr>
                <w:color w:val="FFFFFF"/>
                <w:sz w:val="20"/>
                <w:szCs w:val="20"/>
              </w:rPr>
              <w:t> </w:t>
            </w:r>
          </w:p>
        </w:tc>
        <w:tc>
          <w:tcPr>
            <w:tcW w:w="402" w:type="pct"/>
            <w:noWrap w:val="0"/>
            <w:vAlign w:val="center"/>
          </w:tcPr>
          <w:p>
            <w:pPr>
              <w:jc w:val="center"/>
              <w:rPr>
                <w:color w:val="FFFFFF"/>
                <w:sz w:val="20"/>
                <w:szCs w:val="20"/>
              </w:rPr>
            </w:pPr>
            <w:r>
              <w:rPr>
                <w:color w:val="FFFFFF"/>
                <w:sz w:val="20"/>
                <w:szCs w:val="20"/>
              </w:rPr>
              <w:t> </w:t>
            </w:r>
          </w:p>
        </w:tc>
        <w:tc>
          <w:tcPr>
            <w:tcW w:w="380" w:type="pct"/>
            <w:noWrap w:val="0"/>
            <w:vAlign w:val="center"/>
          </w:tcPr>
          <w:p>
            <w:pPr>
              <w:jc w:val="center"/>
              <w:rPr>
                <w:color w:val="FFFFFF"/>
                <w:sz w:val="20"/>
                <w:szCs w:val="20"/>
              </w:rPr>
            </w:pPr>
            <w:r>
              <w:rPr>
                <w:color w:val="FFFFFF"/>
                <w:sz w:val="20"/>
                <w:szCs w:val="20"/>
              </w:rPr>
              <w:t> </w:t>
            </w:r>
          </w:p>
        </w:tc>
        <w:tc>
          <w:tcPr>
            <w:tcW w:w="380" w:type="pct"/>
            <w:noWrap w:val="0"/>
            <w:vAlign w:val="center"/>
          </w:tcPr>
          <w:p>
            <w:pPr>
              <w:spacing w:before="0" w:after="0"/>
              <w:jc w:val="center"/>
              <w:rPr>
                <w:color w:val="FFFFFF"/>
                <w:sz w:val="20"/>
                <w:szCs w:val="20"/>
              </w:rPr>
            </w:pPr>
          </w:p>
        </w:tc>
        <w:tc>
          <w:tcPr>
            <w:tcW w:w="380" w:type="pct"/>
            <w:noWrap w:val="0"/>
            <w:vAlign w:val="center"/>
          </w:tcPr>
          <w:p>
            <w:pPr>
              <w:spacing w:before="0" w:after="0"/>
              <w:jc w:val="center"/>
              <w:rPr>
                <w:color w:val="FFFFFF"/>
                <w:sz w:val="20"/>
                <w:szCs w:val="20"/>
              </w:rPr>
            </w:pPr>
          </w:p>
        </w:tc>
        <w:tc>
          <w:tcPr>
            <w:tcW w:w="380" w:type="pct"/>
            <w:noWrap w:val="0"/>
            <w:vAlign w:val="center"/>
          </w:tcPr>
          <w:p>
            <w:pPr>
              <w:spacing w:before="0" w:after="0"/>
              <w:jc w:val="center"/>
              <w:rPr>
                <w:color w:val="FFFFFF"/>
                <w:sz w:val="20"/>
                <w:szCs w:val="20"/>
              </w:rPr>
            </w:pPr>
          </w:p>
        </w:tc>
        <w:tc>
          <w:tcPr>
            <w:tcW w:w="380" w:type="pct"/>
            <w:noWrap w:val="0"/>
            <w:vAlign w:val="center"/>
          </w:tcPr>
          <w:p>
            <w:pPr>
              <w:spacing w:before="0" w:after="0"/>
              <w:jc w:val="center"/>
              <w:rPr>
                <w:color w:val="FFFFFF"/>
                <w:sz w:val="20"/>
                <w:szCs w:val="20"/>
              </w:rPr>
            </w:pPr>
          </w:p>
        </w:tc>
        <w:tc>
          <w:tcPr>
            <w:tcW w:w="365" w:type="pct"/>
            <w:noWrap w:val="0"/>
            <w:vAlign w:val="center"/>
          </w:tcPr>
          <w:p>
            <w:pPr>
              <w:spacing w:before="0" w:after="0"/>
              <w:jc w:val="center"/>
              <w:rPr>
                <w:color w:val="FFFFFF"/>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Объём электроэнергии, реализуемой по приборам учёта</w:t>
            </w:r>
          </w:p>
        </w:tc>
        <w:tc>
          <w:tcPr>
            <w:tcW w:w="547" w:type="pct"/>
            <w:noWrap w:val="0"/>
            <w:vAlign w:val="center"/>
          </w:tcPr>
          <w:p>
            <w:pPr>
              <w:spacing w:before="0" w:after="0"/>
              <w:jc w:val="center"/>
              <w:rPr>
                <w:sz w:val="20"/>
                <w:szCs w:val="20"/>
              </w:rPr>
            </w:pPr>
            <w:r>
              <w:rPr>
                <w:sz w:val="20"/>
                <w:szCs w:val="20"/>
              </w:rPr>
              <w:t>тыс. кВт. ч</w:t>
            </w:r>
          </w:p>
        </w:tc>
        <w:tc>
          <w:tcPr>
            <w:tcW w:w="380" w:type="pct"/>
            <w:noWrap w:val="0"/>
            <w:vAlign w:val="center"/>
          </w:tcPr>
          <w:p>
            <w:pPr>
              <w:spacing w:before="0" w:after="0"/>
              <w:jc w:val="center"/>
              <w:rPr>
                <w:color w:val="000000"/>
                <w:sz w:val="20"/>
                <w:szCs w:val="20"/>
              </w:rPr>
            </w:pPr>
            <w:r>
              <w:rPr>
                <w:color w:val="000000"/>
                <w:sz w:val="20"/>
                <w:szCs w:val="20"/>
              </w:rPr>
              <w:t>2512</w:t>
            </w:r>
          </w:p>
        </w:tc>
        <w:tc>
          <w:tcPr>
            <w:tcW w:w="402" w:type="pct"/>
            <w:noWrap w:val="0"/>
            <w:vAlign w:val="center"/>
          </w:tcPr>
          <w:p>
            <w:pPr>
              <w:jc w:val="center"/>
              <w:rPr>
                <w:color w:val="000000"/>
                <w:sz w:val="20"/>
                <w:szCs w:val="20"/>
              </w:rPr>
            </w:pPr>
            <w:r>
              <w:rPr>
                <w:color w:val="000000"/>
                <w:sz w:val="20"/>
                <w:szCs w:val="20"/>
              </w:rPr>
              <w:t>2589</w:t>
            </w:r>
          </w:p>
        </w:tc>
        <w:tc>
          <w:tcPr>
            <w:tcW w:w="380" w:type="pct"/>
            <w:noWrap w:val="0"/>
            <w:vAlign w:val="center"/>
          </w:tcPr>
          <w:p>
            <w:pPr>
              <w:jc w:val="center"/>
              <w:rPr>
                <w:color w:val="000000"/>
                <w:sz w:val="20"/>
                <w:szCs w:val="20"/>
              </w:rPr>
            </w:pPr>
            <w:r>
              <w:rPr>
                <w:color w:val="000000"/>
                <w:sz w:val="20"/>
                <w:szCs w:val="20"/>
              </w:rPr>
              <w:t>2665</w:t>
            </w:r>
          </w:p>
        </w:tc>
        <w:tc>
          <w:tcPr>
            <w:tcW w:w="380" w:type="pct"/>
            <w:noWrap w:val="0"/>
            <w:vAlign w:val="center"/>
          </w:tcPr>
          <w:p>
            <w:pPr>
              <w:jc w:val="center"/>
              <w:rPr>
                <w:color w:val="000000"/>
                <w:sz w:val="20"/>
                <w:szCs w:val="20"/>
              </w:rPr>
            </w:pPr>
            <w:r>
              <w:rPr>
                <w:color w:val="000000"/>
                <w:sz w:val="20"/>
                <w:szCs w:val="20"/>
              </w:rPr>
              <w:t>2742</w:t>
            </w:r>
          </w:p>
        </w:tc>
        <w:tc>
          <w:tcPr>
            <w:tcW w:w="380" w:type="pct"/>
            <w:noWrap w:val="0"/>
            <w:vAlign w:val="center"/>
          </w:tcPr>
          <w:p>
            <w:pPr>
              <w:jc w:val="center"/>
              <w:rPr>
                <w:color w:val="000000"/>
                <w:sz w:val="20"/>
                <w:szCs w:val="20"/>
              </w:rPr>
            </w:pPr>
            <w:r>
              <w:rPr>
                <w:color w:val="000000"/>
                <w:sz w:val="20"/>
                <w:szCs w:val="20"/>
              </w:rPr>
              <w:t>2817</w:t>
            </w:r>
          </w:p>
        </w:tc>
        <w:tc>
          <w:tcPr>
            <w:tcW w:w="380" w:type="pct"/>
            <w:noWrap w:val="0"/>
            <w:vAlign w:val="center"/>
          </w:tcPr>
          <w:p>
            <w:pPr>
              <w:jc w:val="center"/>
              <w:rPr>
                <w:color w:val="000000"/>
                <w:sz w:val="20"/>
                <w:szCs w:val="20"/>
              </w:rPr>
            </w:pPr>
            <w:r>
              <w:rPr>
                <w:color w:val="000000"/>
                <w:sz w:val="20"/>
                <w:szCs w:val="20"/>
              </w:rPr>
              <w:t>2893</w:t>
            </w:r>
          </w:p>
        </w:tc>
        <w:tc>
          <w:tcPr>
            <w:tcW w:w="380" w:type="pct"/>
            <w:noWrap w:val="0"/>
            <w:vAlign w:val="center"/>
          </w:tcPr>
          <w:p>
            <w:pPr>
              <w:jc w:val="center"/>
              <w:rPr>
                <w:color w:val="000000"/>
                <w:sz w:val="20"/>
                <w:szCs w:val="20"/>
              </w:rPr>
            </w:pPr>
            <w:r>
              <w:rPr>
                <w:color w:val="000000"/>
                <w:sz w:val="20"/>
                <w:szCs w:val="20"/>
              </w:rPr>
              <w:t>2968</w:t>
            </w:r>
          </w:p>
        </w:tc>
        <w:tc>
          <w:tcPr>
            <w:tcW w:w="365" w:type="pct"/>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06" w:type="pct"/>
            <w:noWrap w:val="0"/>
            <w:vAlign w:val="center"/>
          </w:tcPr>
          <w:p>
            <w:pPr>
              <w:spacing w:before="0" w:after="0"/>
              <w:jc w:val="left"/>
              <w:rPr>
                <w:sz w:val="18"/>
                <w:szCs w:val="18"/>
              </w:rPr>
            </w:pPr>
            <w:r>
              <w:rPr>
                <w:sz w:val="18"/>
                <w:szCs w:val="18"/>
              </w:rPr>
              <w:t>Общий объём реализации электроэнергии</w:t>
            </w:r>
          </w:p>
        </w:tc>
        <w:tc>
          <w:tcPr>
            <w:tcW w:w="547" w:type="pct"/>
            <w:noWrap w:val="0"/>
            <w:vAlign w:val="center"/>
          </w:tcPr>
          <w:p>
            <w:pPr>
              <w:spacing w:before="0" w:after="0"/>
              <w:jc w:val="center"/>
              <w:rPr>
                <w:sz w:val="20"/>
                <w:szCs w:val="20"/>
              </w:rPr>
            </w:pPr>
            <w:r>
              <w:rPr>
                <w:sz w:val="20"/>
                <w:szCs w:val="20"/>
              </w:rPr>
              <w:t>тыс. кВт. ч</w:t>
            </w:r>
          </w:p>
        </w:tc>
        <w:tc>
          <w:tcPr>
            <w:tcW w:w="380" w:type="pct"/>
            <w:noWrap w:val="0"/>
            <w:vAlign w:val="center"/>
          </w:tcPr>
          <w:p>
            <w:pPr>
              <w:spacing w:before="0" w:after="0"/>
              <w:jc w:val="center"/>
              <w:rPr>
                <w:color w:val="000000"/>
                <w:sz w:val="20"/>
                <w:szCs w:val="20"/>
              </w:rPr>
            </w:pPr>
            <w:r>
              <w:rPr>
                <w:color w:val="000000"/>
                <w:sz w:val="20"/>
                <w:szCs w:val="20"/>
              </w:rPr>
              <w:t>2512</w:t>
            </w:r>
          </w:p>
        </w:tc>
        <w:tc>
          <w:tcPr>
            <w:tcW w:w="402" w:type="pct"/>
            <w:noWrap w:val="0"/>
            <w:vAlign w:val="center"/>
          </w:tcPr>
          <w:p>
            <w:pPr>
              <w:jc w:val="center"/>
              <w:rPr>
                <w:color w:val="000000"/>
                <w:sz w:val="20"/>
                <w:szCs w:val="20"/>
              </w:rPr>
            </w:pPr>
            <w:r>
              <w:rPr>
                <w:color w:val="000000"/>
                <w:sz w:val="20"/>
                <w:szCs w:val="20"/>
              </w:rPr>
              <w:t>2589</w:t>
            </w:r>
          </w:p>
        </w:tc>
        <w:tc>
          <w:tcPr>
            <w:tcW w:w="380" w:type="pct"/>
            <w:noWrap w:val="0"/>
            <w:vAlign w:val="center"/>
          </w:tcPr>
          <w:p>
            <w:pPr>
              <w:jc w:val="center"/>
              <w:rPr>
                <w:color w:val="000000"/>
                <w:sz w:val="20"/>
                <w:szCs w:val="20"/>
              </w:rPr>
            </w:pPr>
            <w:r>
              <w:rPr>
                <w:color w:val="000000"/>
                <w:sz w:val="20"/>
                <w:szCs w:val="20"/>
              </w:rPr>
              <w:t>2665</w:t>
            </w:r>
          </w:p>
        </w:tc>
        <w:tc>
          <w:tcPr>
            <w:tcW w:w="380" w:type="pct"/>
            <w:noWrap w:val="0"/>
            <w:vAlign w:val="center"/>
          </w:tcPr>
          <w:p>
            <w:pPr>
              <w:jc w:val="center"/>
              <w:rPr>
                <w:color w:val="000000"/>
                <w:sz w:val="20"/>
                <w:szCs w:val="20"/>
              </w:rPr>
            </w:pPr>
            <w:r>
              <w:rPr>
                <w:color w:val="000000"/>
                <w:sz w:val="20"/>
                <w:szCs w:val="20"/>
              </w:rPr>
              <w:t>2742</w:t>
            </w:r>
          </w:p>
        </w:tc>
        <w:tc>
          <w:tcPr>
            <w:tcW w:w="380" w:type="pct"/>
            <w:noWrap w:val="0"/>
            <w:vAlign w:val="center"/>
          </w:tcPr>
          <w:p>
            <w:pPr>
              <w:jc w:val="center"/>
              <w:rPr>
                <w:color w:val="000000"/>
                <w:sz w:val="20"/>
                <w:szCs w:val="20"/>
              </w:rPr>
            </w:pPr>
            <w:r>
              <w:rPr>
                <w:color w:val="000000"/>
                <w:sz w:val="20"/>
                <w:szCs w:val="20"/>
              </w:rPr>
              <w:t>2817</w:t>
            </w:r>
          </w:p>
        </w:tc>
        <w:tc>
          <w:tcPr>
            <w:tcW w:w="380" w:type="pct"/>
            <w:noWrap w:val="0"/>
            <w:vAlign w:val="center"/>
          </w:tcPr>
          <w:p>
            <w:pPr>
              <w:jc w:val="center"/>
              <w:rPr>
                <w:color w:val="000000"/>
                <w:sz w:val="20"/>
                <w:szCs w:val="20"/>
              </w:rPr>
            </w:pPr>
            <w:r>
              <w:rPr>
                <w:color w:val="000000"/>
                <w:sz w:val="20"/>
                <w:szCs w:val="20"/>
              </w:rPr>
              <w:t>2893</w:t>
            </w:r>
          </w:p>
        </w:tc>
        <w:tc>
          <w:tcPr>
            <w:tcW w:w="380" w:type="pct"/>
            <w:noWrap w:val="0"/>
            <w:vAlign w:val="center"/>
          </w:tcPr>
          <w:p>
            <w:pPr>
              <w:jc w:val="center"/>
              <w:rPr>
                <w:color w:val="000000"/>
                <w:sz w:val="20"/>
                <w:szCs w:val="20"/>
              </w:rPr>
            </w:pPr>
            <w:r>
              <w:rPr>
                <w:color w:val="000000"/>
                <w:sz w:val="20"/>
                <w:szCs w:val="20"/>
              </w:rPr>
              <w:t>2968</w:t>
            </w:r>
          </w:p>
        </w:tc>
        <w:tc>
          <w:tcPr>
            <w:tcW w:w="365" w:type="pct"/>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06" w:type="pct"/>
            <w:noWrap w:val="0"/>
            <w:vAlign w:val="center"/>
          </w:tcPr>
          <w:p>
            <w:pPr>
              <w:spacing w:before="0" w:after="0"/>
              <w:jc w:val="left"/>
              <w:rPr>
                <w:sz w:val="18"/>
                <w:szCs w:val="18"/>
              </w:rPr>
            </w:pPr>
            <w:r>
              <w:rPr>
                <w:sz w:val="18"/>
                <w:szCs w:val="18"/>
              </w:rPr>
              <w:t>Обеспеченность потребления услуг приборами учёта</w:t>
            </w:r>
          </w:p>
        </w:tc>
        <w:tc>
          <w:tcPr>
            <w:tcW w:w="547" w:type="pct"/>
            <w:noWrap w:val="0"/>
            <w:vAlign w:val="center"/>
          </w:tcPr>
          <w:p>
            <w:pPr>
              <w:spacing w:before="0" w:after="0"/>
              <w:jc w:val="center"/>
              <w:rPr>
                <w:sz w:val="20"/>
                <w:szCs w:val="20"/>
              </w:rPr>
            </w:pPr>
            <w:r>
              <w:rPr>
                <w:sz w:val="20"/>
                <w:szCs w:val="20"/>
              </w:rPr>
              <w:t>%</w:t>
            </w:r>
          </w:p>
        </w:tc>
        <w:tc>
          <w:tcPr>
            <w:tcW w:w="380" w:type="pct"/>
            <w:noWrap/>
            <w:vAlign w:val="center"/>
          </w:tcPr>
          <w:p>
            <w:pPr>
              <w:jc w:val="center"/>
              <w:rPr>
                <w:sz w:val="20"/>
                <w:szCs w:val="20"/>
              </w:rPr>
            </w:pPr>
            <w:r>
              <w:rPr>
                <w:sz w:val="20"/>
                <w:szCs w:val="20"/>
              </w:rPr>
              <w:t>100%</w:t>
            </w:r>
          </w:p>
        </w:tc>
        <w:tc>
          <w:tcPr>
            <w:tcW w:w="402"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80" w:type="pct"/>
            <w:noWrap/>
            <w:vAlign w:val="center"/>
          </w:tcPr>
          <w:p>
            <w:pPr>
              <w:jc w:val="center"/>
              <w:rPr>
                <w:sz w:val="20"/>
                <w:szCs w:val="20"/>
              </w:rPr>
            </w:pPr>
            <w:r>
              <w:rPr>
                <w:sz w:val="20"/>
                <w:szCs w:val="20"/>
              </w:rPr>
              <w:t>100%</w:t>
            </w:r>
          </w:p>
        </w:tc>
        <w:tc>
          <w:tcPr>
            <w:tcW w:w="365" w:type="pct"/>
            <w:noWrap/>
            <w:vAlign w:val="center"/>
          </w:tcPr>
          <w:p>
            <w:pPr>
              <w:jc w:val="center"/>
              <w:rPr>
                <w:sz w:val="20"/>
                <w:szCs w:val="20"/>
              </w:rPr>
            </w:pPr>
            <w:r>
              <w:rPr>
                <w:sz w:val="20"/>
                <w:szCs w:val="20"/>
              </w:rPr>
              <w:t>100%</w:t>
            </w:r>
          </w:p>
        </w:tc>
      </w:tr>
    </w:tbl>
    <w:p>
      <w:pPr>
        <w:autoSpaceDE w:val="0"/>
        <w:autoSpaceDN w:val="0"/>
        <w:adjustRightInd w:val="0"/>
        <w:spacing w:before="0" w:after="0"/>
        <w:rPr>
          <w:b/>
          <w:lang w:val="en-US"/>
        </w:rPr>
      </w:pPr>
    </w:p>
    <w:p>
      <w:pPr>
        <w:autoSpaceDE w:val="0"/>
        <w:autoSpaceDN w:val="0"/>
        <w:adjustRightInd w:val="0"/>
        <w:spacing w:before="0" w:after="0"/>
        <w:ind w:firstLine="426"/>
        <w:rPr>
          <w:b/>
          <w:sz w:val="20"/>
          <w:szCs w:val="20"/>
        </w:rPr>
      </w:pPr>
      <w:r>
        <w:rPr>
          <w:b/>
          <w:sz w:val="20"/>
          <w:szCs w:val="20"/>
        </w:rPr>
        <w:br w:type="page"/>
      </w:r>
      <w:r>
        <w:rPr>
          <w:b/>
          <w:sz w:val="20"/>
          <w:szCs w:val="20"/>
        </w:rPr>
        <w:t>Таблица № 5.2. Показатели и индикаторы системы водоснабжения</w:t>
      </w:r>
    </w:p>
    <w:tbl>
      <w:tblPr>
        <w:tblStyle w:val="9"/>
        <w:tblW w:w="4819"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31"/>
        <w:gridCol w:w="1559"/>
        <w:gridCol w:w="1330"/>
        <w:gridCol w:w="1280"/>
        <w:gridCol w:w="1218"/>
        <w:gridCol w:w="1218"/>
        <w:gridCol w:w="1109"/>
        <w:gridCol w:w="1140"/>
        <w:gridCol w:w="1133"/>
        <w:gridCol w:w="12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91" w:type="pct"/>
            <w:tcBorders>
              <w:bottom w:val="single" w:color="auto" w:sz="12" w:space="0"/>
            </w:tcBorders>
            <w:noWrap w:val="0"/>
            <w:vAlign w:val="center"/>
          </w:tcPr>
          <w:p>
            <w:pPr>
              <w:spacing w:before="0" w:after="0"/>
              <w:jc w:val="center"/>
              <w:rPr>
                <w:b/>
                <w:sz w:val="20"/>
                <w:szCs w:val="20"/>
              </w:rPr>
            </w:pPr>
            <w:r>
              <w:rPr>
                <w:b/>
                <w:sz w:val="20"/>
                <w:szCs w:val="20"/>
              </w:rPr>
              <w:t>Показатели</w:t>
            </w:r>
          </w:p>
        </w:tc>
        <w:tc>
          <w:tcPr>
            <w:tcW w:w="501" w:type="pct"/>
            <w:tcBorders>
              <w:bottom w:val="single" w:color="auto" w:sz="12" w:space="0"/>
            </w:tcBorders>
            <w:noWrap w:val="0"/>
            <w:vAlign w:val="center"/>
          </w:tcPr>
          <w:p>
            <w:pPr>
              <w:spacing w:before="0" w:after="0"/>
              <w:jc w:val="center"/>
              <w:rPr>
                <w:b/>
                <w:sz w:val="20"/>
                <w:szCs w:val="20"/>
              </w:rPr>
            </w:pPr>
            <w:r>
              <w:rPr>
                <w:b/>
                <w:sz w:val="20"/>
                <w:szCs w:val="20"/>
              </w:rPr>
              <w:t>Ед. изм.</w:t>
            </w:r>
          </w:p>
        </w:tc>
        <w:tc>
          <w:tcPr>
            <w:tcW w:w="427"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11"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91"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91"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56"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66"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64"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402"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sz w:val="20"/>
                <w:szCs w:val="20"/>
              </w:rPr>
            </w:pPr>
            <w:r>
              <w:rPr>
                <w:b/>
                <w:bCs/>
                <w:sz w:val="20"/>
                <w:szCs w:val="20"/>
              </w:rPr>
              <w:t>I. Обеспеченность объёма производства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tcBorders>
            <w:noWrap/>
            <w:vAlign w:val="center"/>
          </w:tcPr>
          <w:p>
            <w:pPr>
              <w:spacing w:before="0" w:after="0"/>
              <w:jc w:val="left"/>
              <w:rPr>
                <w:sz w:val="20"/>
                <w:szCs w:val="20"/>
              </w:rPr>
            </w:pPr>
            <w:r>
              <w:rPr>
                <w:b/>
                <w:bCs/>
                <w:sz w:val="20"/>
                <w:szCs w:val="20"/>
              </w:rPr>
              <w:t>Спрос услуги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91" w:type="pct"/>
            <w:noWrap w:val="0"/>
            <w:vAlign w:val="center"/>
          </w:tcPr>
          <w:p>
            <w:pPr>
              <w:spacing w:before="0" w:after="0"/>
              <w:jc w:val="left"/>
              <w:rPr>
                <w:sz w:val="18"/>
                <w:szCs w:val="18"/>
              </w:rPr>
            </w:pPr>
            <w:r>
              <w:rPr>
                <w:sz w:val="18"/>
                <w:szCs w:val="18"/>
              </w:rPr>
              <w:t>Объём производства (подъём воды)</w:t>
            </w:r>
          </w:p>
        </w:tc>
        <w:tc>
          <w:tcPr>
            <w:tcW w:w="501"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noWrap w:val="0"/>
            <w:vAlign w:val="center"/>
          </w:tcPr>
          <w:p>
            <w:pPr>
              <w:spacing w:before="0" w:after="0"/>
              <w:jc w:val="center"/>
              <w:rPr>
                <w:bCs/>
                <w:sz w:val="20"/>
                <w:szCs w:val="20"/>
              </w:rPr>
            </w:pPr>
            <w:r>
              <w:rPr>
                <w:bCs/>
                <w:sz w:val="20"/>
                <w:szCs w:val="20"/>
              </w:rPr>
              <w:t>83,8</w:t>
            </w:r>
          </w:p>
        </w:tc>
        <w:tc>
          <w:tcPr>
            <w:tcW w:w="411" w:type="pct"/>
            <w:noWrap w:val="0"/>
            <w:vAlign w:val="center"/>
          </w:tcPr>
          <w:p>
            <w:pPr>
              <w:spacing w:before="0" w:after="0"/>
              <w:jc w:val="center"/>
              <w:rPr>
                <w:bCs/>
                <w:sz w:val="20"/>
                <w:szCs w:val="20"/>
              </w:rPr>
            </w:pPr>
            <w:r>
              <w:rPr>
                <w:bCs/>
                <w:sz w:val="20"/>
                <w:szCs w:val="20"/>
              </w:rPr>
              <w:t>104,1</w:t>
            </w:r>
          </w:p>
        </w:tc>
        <w:tc>
          <w:tcPr>
            <w:tcW w:w="391" w:type="pct"/>
            <w:noWrap w:val="0"/>
            <w:vAlign w:val="center"/>
          </w:tcPr>
          <w:p>
            <w:pPr>
              <w:spacing w:before="0" w:after="0"/>
              <w:jc w:val="center"/>
              <w:rPr>
                <w:bCs/>
                <w:sz w:val="20"/>
                <w:szCs w:val="20"/>
              </w:rPr>
            </w:pPr>
            <w:r>
              <w:rPr>
                <w:bCs/>
                <w:sz w:val="20"/>
                <w:szCs w:val="20"/>
              </w:rPr>
              <w:t>124,3</w:t>
            </w:r>
          </w:p>
        </w:tc>
        <w:tc>
          <w:tcPr>
            <w:tcW w:w="391" w:type="pct"/>
            <w:noWrap w:val="0"/>
            <w:vAlign w:val="center"/>
          </w:tcPr>
          <w:p>
            <w:pPr>
              <w:spacing w:before="0" w:after="0"/>
              <w:jc w:val="center"/>
              <w:rPr>
                <w:bCs/>
                <w:sz w:val="20"/>
                <w:szCs w:val="20"/>
              </w:rPr>
            </w:pPr>
            <w:r>
              <w:rPr>
                <w:bCs/>
                <w:sz w:val="20"/>
                <w:szCs w:val="20"/>
              </w:rPr>
              <w:t>144,3</w:t>
            </w:r>
          </w:p>
        </w:tc>
        <w:tc>
          <w:tcPr>
            <w:tcW w:w="356" w:type="pct"/>
            <w:noWrap w:val="0"/>
            <w:vAlign w:val="center"/>
          </w:tcPr>
          <w:p>
            <w:pPr>
              <w:spacing w:before="0" w:after="0"/>
              <w:jc w:val="center"/>
              <w:rPr>
                <w:bCs/>
                <w:sz w:val="20"/>
                <w:szCs w:val="20"/>
              </w:rPr>
            </w:pPr>
            <w:r>
              <w:rPr>
                <w:bCs/>
                <w:sz w:val="20"/>
                <w:szCs w:val="20"/>
              </w:rPr>
              <w:t>164,6</w:t>
            </w:r>
          </w:p>
        </w:tc>
        <w:tc>
          <w:tcPr>
            <w:tcW w:w="366" w:type="pct"/>
            <w:noWrap w:val="0"/>
            <w:vAlign w:val="center"/>
          </w:tcPr>
          <w:p>
            <w:pPr>
              <w:spacing w:before="0" w:after="0"/>
              <w:jc w:val="center"/>
              <w:rPr>
                <w:bCs/>
                <w:sz w:val="20"/>
                <w:szCs w:val="20"/>
              </w:rPr>
            </w:pPr>
            <w:r>
              <w:rPr>
                <w:bCs/>
                <w:sz w:val="20"/>
                <w:szCs w:val="20"/>
              </w:rPr>
              <w:t>164,6</w:t>
            </w:r>
          </w:p>
        </w:tc>
        <w:tc>
          <w:tcPr>
            <w:tcW w:w="364" w:type="pct"/>
            <w:noWrap w:val="0"/>
            <w:vAlign w:val="center"/>
          </w:tcPr>
          <w:p>
            <w:pPr>
              <w:spacing w:before="0" w:after="0"/>
              <w:jc w:val="center"/>
              <w:rPr>
                <w:bCs/>
                <w:sz w:val="20"/>
                <w:szCs w:val="20"/>
              </w:rPr>
            </w:pPr>
            <w:r>
              <w:rPr>
                <w:bCs/>
                <w:sz w:val="20"/>
                <w:szCs w:val="20"/>
              </w:rPr>
              <w:t>163,1</w:t>
            </w:r>
          </w:p>
        </w:tc>
        <w:tc>
          <w:tcPr>
            <w:tcW w:w="402" w:type="pct"/>
            <w:noWrap w:val="0"/>
            <w:vAlign w:val="center"/>
          </w:tcPr>
          <w:p>
            <w:pPr>
              <w:spacing w:before="0" w:after="0"/>
              <w:jc w:val="center"/>
              <w:rPr>
                <w:bCs/>
                <w:sz w:val="20"/>
                <w:szCs w:val="20"/>
              </w:rPr>
            </w:pPr>
            <w:r>
              <w:rPr>
                <w:bCs/>
                <w:sz w:val="20"/>
                <w:szCs w:val="20"/>
              </w:rPr>
              <w:t>164,2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 xml:space="preserve">Объём реализации услуги централизованного </w:t>
            </w:r>
          </w:p>
          <w:p>
            <w:pPr>
              <w:spacing w:before="0" w:after="0"/>
              <w:jc w:val="left"/>
              <w:rPr>
                <w:sz w:val="18"/>
                <w:szCs w:val="18"/>
              </w:rPr>
            </w:pPr>
            <w:r>
              <w:rPr>
                <w:sz w:val="18"/>
                <w:szCs w:val="18"/>
              </w:rPr>
              <w:t>водоснабжения</w:t>
            </w:r>
          </w:p>
        </w:tc>
        <w:tc>
          <w:tcPr>
            <w:tcW w:w="501" w:type="pct"/>
            <w:tcBorders>
              <w:bottom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tcBorders>
              <w:bottom w:val="single" w:color="auto" w:sz="12" w:space="0"/>
            </w:tcBorders>
            <w:noWrap w:val="0"/>
            <w:vAlign w:val="center"/>
          </w:tcPr>
          <w:p>
            <w:pPr>
              <w:spacing w:before="0" w:after="0"/>
              <w:jc w:val="center"/>
              <w:rPr>
                <w:bCs/>
                <w:sz w:val="20"/>
                <w:szCs w:val="20"/>
              </w:rPr>
            </w:pPr>
            <w:r>
              <w:rPr>
                <w:bCs/>
                <w:sz w:val="20"/>
                <w:szCs w:val="20"/>
              </w:rPr>
              <w:t>76,2</w:t>
            </w:r>
          </w:p>
        </w:tc>
        <w:tc>
          <w:tcPr>
            <w:tcW w:w="411" w:type="pct"/>
            <w:tcBorders>
              <w:bottom w:val="single" w:color="auto" w:sz="12" w:space="0"/>
            </w:tcBorders>
            <w:noWrap w:val="0"/>
            <w:vAlign w:val="center"/>
          </w:tcPr>
          <w:p>
            <w:pPr>
              <w:spacing w:before="0" w:after="0"/>
              <w:jc w:val="center"/>
              <w:rPr>
                <w:bCs/>
                <w:sz w:val="20"/>
                <w:szCs w:val="20"/>
              </w:rPr>
            </w:pPr>
            <w:r>
              <w:rPr>
                <w:bCs/>
                <w:sz w:val="20"/>
                <w:szCs w:val="20"/>
              </w:rPr>
              <w:t>94,6</w:t>
            </w:r>
          </w:p>
        </w:tc>
        <w:tc>
          <w:tcPr>
            <w:tcW w:w="391" w:type="pct"/>
            <w:tcBorders>
              <w:bottom w:val="single" w:color="auto" w:sz="12" w:space="0"/>
            </w:tcBorders>
            <w:noWrap w:val="0"/>
            <w:vAlign w:val="center"/>
          </w:tcPr>
          <w:p>
            <w:pPr>
              <w:spacing w:before="0" w:after="0"/>
              <w:jc w:val="center"/>
              <w:rPr>
                <w:bCs/>
                <w:sz w:val="20"/>
                <w:szCs w:val="20"/>
              </w:rPr>
            </w:pPr>
            <w:r>
              <w:rPr>
                <w:bCs/>
                <w:sz w:val="20"/>
                <w:szCs w:val="20"/>
              </w:rPr>
              <w:t>113,0</w:t>
            </w:r>
          </w:p>
        </w:tc>
        <w:tc>
          <w:tcPr>
            <w:tcW w:w="391" w:type="pct"/>
            <w:tcBorders>
              <w:bottom w:val="single" w:color="auto" w:sz="12" w:space="0"/>
            </w:tcBorders>
            <w:noWrap w:val="0"/>
            <w:vAlign w:val="center"/>
          </w:tcPr>
          <w:p>
            <w:pPr>
              <w:spacing w:before="0" w:after="0"/>
              <w:jc w:val="center"/>
              <w:rPr>
                <w:bCs/>
                <w:sz w:val="20"/>
                <w:szCs w:val="20"/>
              </w:rPr>
            </w:pPr>
            <w:r>
              <w:rPr>
                <w:bCs/>
                <w:sz w:val="20"/>
                <w:szCs w:val="20"/>
              </w:rPr>
              <w:t>132,4</w:t>
            </w:r>
          </w:p>
        </w:tc>
        <w:tc>
          <w:tcPr>
            <w:tcW w:w="356" w:type="pct"/>
            <w:tcBorders>
              <w:bottom w:val="single" w:color="auto" w:sz="12" w:space="0"/>
            </w:tcBorders>
            <w:noWrap w:val="0"/>
            <w:vAlign w:val="center"/>
          </w:tcPr>
          <w:p>
            <w:pPr>
              <w:spacing w:before="0" w:after="0"/>
              <w:jc w:val="center"/>
              <w:rPr>
                <w:bCs/>
                <w:sz w:val="20"/>
                <w:szCs w:val="20"/>
              </w:rPr>
            </w:pPr>
            <w:r>
              <w:rPr>
                <w:bCs/>
                <w:sz w:val="20"/>
                <w:szCs w:val="20"/>
              </w:rPr>
              <w:t>151,0</w:t>
            </w:r>
          </w:p>
        </w:tc>
        <w:tc>
          <w:tcPr>
            <w:tcW w:w="366" w:type="pct"/>
            <w:tcBorders>
              <w:bottom w:val="single" w:color="auto" w:sz="12" w:space="0"/>
            </w:tcBorders>
            <w:noWrap w:val="0"/>
            <w:vAlign w:val="center"/>
          </w:tcPr>
          <w:p>
            <w:pPr>
              <w:spacing w:before="0" w:after="0"/>
              <w:jc w:val="center"/>
              <w:rPr>
                <w:bCs/>
                <w:sz w:val="20"/>
                <w:szCs w:val="20"/>
              </w:rPr>
            </w:pPr>
            <w:r>
              <w:rPr>
                <w:bCs/>
                <w:sz w:val="20"/>
                <w:szCs w:val="20"/>
              </w:rPr>
              <w:t>151,0</w:t>
            </w:r>
          </w:p>
        </w:tc>
        <w:tc>
          <w:tcPr>
            <w:tcW w:w="364" w:type="pct"/>
            <w:tcBorders>
              <w:bottom w:val="single" w:color="auto" w:sz="12" w:space="0"/>
            </w:tcBorders>
            <w:noWrap w:val="0"/>
            <w:vAlign w:val="center"/>
          </w:tcPr>
          <w:p>
            <w:pPr>
              <w:spacing w:before="0" w:after="0"/>
              <w:jc w:val="center"/>
              <w:rPr>
                <w:bCs/>
                <w:sz w:val="20"/>
                <w:szCs w:val="20"/>
              </w:rPr>
            </w:pPr>
            <w:r>
              <w:rPr>
                <w:bCs/>
                <w:sz w:val="20"/>
                <w:szCs w:val="20"/>
              </w:rPr>
              <w:t>151,0</w:t>
            </w:r>
          </w:p>
        </w:tc>
        <w:tc>
          <w:tcPr>
            <w:tcW w:w="402" w:type="pct"/>
            <w:tcBorders>
              <w:bottom w:val="single" w:color="auto" w:sz="12" w:space="0"/>
            </w:tcBorders>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 Надежность (бесперебойность) снабжения потребителей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391" w:type="pct"/>
            <w:tcBorders>
              <w:top w:val="single" w:color="auto" w:sz="12" w:space="0"/>
            </w:tcBorders>
            <w:noWrap w:val="0"/>
            <w:vAlign w:val="center"/>
          </w:tcPr>
          <w:p>
            <w:pPr>
              <w:spacing w:before="0" w:after="0"/>
              <w:jc w:val="left"/>
              <w:rPr>
                <w:sz w:val="18"/>
                <w:szCs w:val="18"/>
              </w:rPr>
            </w:pPr>
            <w:r>
              <w:rPr>
                <w:sz w:val="18"/>
                <w:szCs w:val="18"/>
              </w:rPr>
              <w:t>Количество аварий на системах водоснабжения</w:t>
            </w:r>
          </w:p>
        </w:tc>
        <w:tc>
          <w:tcPr>
            <w:tcW w:w="501" w:type="pct"/>
            <w:tcBorders>
              <w:top w:val="single" w:color="auto" w:sz="12" w:space="0"/>
            </w:tcBorders>
            <w:noWrap w:val="0"/>
            <w:vAlign w:val="center"/>
          </w:tcPr>
          <w:p>
            <w:pPr>
              <w:spacing w:before="0" w:after="0"/>
              <w:jc w:val="center"/>
              <w:rPr>
                <w:sz w:val="20"/>
                <w:szCs w:val="20"/>
              </w:rPr>
            </w:pPr>
            <w:r>
              <w:rPr>
                <w:sz w:val="20"/>
                <w:szCs w:val="20"/>
              </w:rPr>
              <w:t>ед.</w:t>
            </w:r>
          </w:p>
        </w:tc>
        <w:tc>
          <w:tcPr>
            <w:tcW w:w="427" w:type="pct"/>
            <w:tcBorders>
              <w:top w:val="single" w:color="auto" w:sz="12" w:space="0"/>
            </w:tcBorders>
            <w:noWrap w:val="0"/>
            <w:vAlign w:val="center"/>
          </w:tcPr>
          <w:p>
            <w:pPr>
              <w:spacing w:before="0" w:after="0"/>
              <w:jc w:val="center"/>
              <w:rPr>
                <w:sz w:val="20"/>
                <w:szCs w:val="20"/>
              </w:rPr>
            </w:pPr>
            <w:r>
              <w:rPr>
                <w:sz w:val="20"/>
                <w:szCs w:val="20"/>
              </w:rPr>
              <w:t>0</w:t>
            </w:r>
          </w:p>
        </w:tc>
        <w:tc>
          <w:tcPr>
            <w:tcW w:w="411" w:type="pct"/>
            <w:tcBorders>
              <w:top w:val="single" w:color="auto" w:sz="12" w:space="0"/>
            </w:tcBorders>
            <w:noWrap w:val="0"/>
            <w:vAlign w:val="center"/>
          </w:tcPr>
          <w:p>
            <w:pPr>
              <w:spacing w:before="0" w:after="0"/>
              <w:jc w:val="center"/>
              <w:rPr>
                <w:sz w:val="20"/>
                <w:szCs w:val="20"/>
              </w:rPr>
            </w:pPr>
            <w:r>
              <w:rPr>
                <w:sz w:val="20"/>
                <w:szCs w:val="20"/>
              </w:rPr>
              <w:t>0</w:t>
            </w:r>
          </w:p>
        </w:tc>
        <w:tc>
          <w:tcPr>
            <w:tcW w:w="391" w:type="pct"/>
            <w:tcBorders>
              <w:top w:val="single" w:color="auto" w:sz="12" w:space="0"/>
            </w:tcBorders>
            <w:noWrap w:val="0"/>
            <w:vAlign w:val="center"/>
          </w:tcPr>
          <w:p>
            <w:pPr>
              <w:spacing w:before="0" w:after="0"/>
              <w:jc w:val="center"/>
              <w:rPr>
                <w:sz w:val="20"/>
                <w:szCs w:val="20"/>
              </w:rPr>
            </w:pPr>
            <w:r>
              <w:rPr>
                <w:sz w:val="20"/>
                <w:szCs w:val="20"/>
              </w:rPr>
              <w:t>0</w:t>
            </w:r>
          </w:p>
        </w:tc>
        <w:tc>
          <w:tcPr>
            <w:tcW w:w="391" w:type="pct"/>
            <w:tcBorders>
              <w:top w:val="single" w:color="auto" w:sz="12" w:space="0"/>
            </w:tcBorders>
            <w:noWrap w:val="0"/>
            <w:vAlign w:val="center"/>
          </w:tcPr>
          <w:p>
            <w:pPr>
              <w:spacing w:before="0" w:after="0"/>
              <w:jc w:val="center"/>
              <w:rPr>
                <w:sz w:val="20"/>
                <w:szCs w:val="20"/>
              </w:rPr>
            </w:pPr>
            <w:r>
              <w:rPr>
                <w:sz w:val="20"/>
                <w:szCs w:val="20"/>
              </w:rPr>
              <w:t>0</w:t>
            </w:r>
          </w:p>
        </w:tc>
        <w:tc>
          <w:tcPr>
            <w:tcW w:w="356" w:type="pct"/>
            <w:tcBorders>
              <w:top w:val="single" w:color="auto" w:sz="12" w:space="0"/>
            </w:tcBorders>
            <w:noWrap w:val="0"/>
            <w:vAlign w:val="center"/>
          </w:tcPr>
          <w:p>
            <w:pPr>
              <w:spacing w:before="0" w:after="0"/>
              <w:jc w:val="center"/>
              <w:rPr>
                <w:sz w:val="20"/>
                <w:szCs w:val="20"/>
              </w:rPr>
            </w:pPr>
            <w:r>
              <w:rPr>
                <w:sz w:val="20"/>
                <w:szCs w:val="20"/>
              </w:rPr>
              <w:t>0</w:t>
            </w:r>
          </w:p>
        </w:tc>
        <w:tc>
          <w:tcPr>
            <w:tcW w:w="366" w:type="pct"/>
            <w:tcBorders>
              <w:top w:val="single" w:color="auto" w:sz="12" w:space="0"/>
            </w:tcBorders>
            <w:noWrap w:val="0"/>
            <w:vAlign w:val="center"/>
          </w:tcPr>
          <w:p>
            <w:pPr>
              <w:spacing w:before="0" w:after="0"/>
              <w:jc w:val="center"/>
              <w:rPr>
                <w:sz w:val="20"/>
                <w:szCs w:val="20"/>
              </w:rPr>
            </w:pPr>
            <w:r>
              <w:rPr>
                <w:sz w:val="20"/>
                <w:szCs w:val="20"/>
              </w:rPr>
              <w:t>0</w:t>
            </w:r>
          </w:p>
        </w:tc>
        <w:tc>
          <w:tcPr>
            <w:tcW w:w="364" w:type="pct"/>
            <w:tcBorders>
              <w:top w:val="single" w:color="auto" w:sz="12" w:space="0"/>
            </w:tcBorders>
            <w:noWrap w:val="0"/>
            <w:vAlign w:val="center"/>
          </w:tcPr>
          <w:p>
            <w:pPr>
              <w:spacing w:before="0" w:after="0"/>
              <w:jc w:val="center"/>
              <w:rPr>
                <w:sz w:val="20"/>
                <w:szCs w:val="20"/>
              </w:rPr>
            </w:pPr>
            <w:r>
              <w:rPr>
                <w:sz w:val="20"/>
                <w:szCs w:val="20"/>
              </w:rPr>
              <w:t>0</w:t>
            </w:r>
          </w:p>
        </w:tc>
        <w:tc>
          <w:tcPr>
            <w:tcW w:w="402" w:type="pct"/>
            <w:tcBorders>
              <w:top w:val="single" w:color="auto" w:sz="12" w:space="0"/>
            </w:tcBorders>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91" w:type="pct"/>
            <w:noWrap w:val="0"/>
            <w:vAlign w:val="center"/>
          </w:tcPr>
          <w:p>
            <w:pPr>
              <w:spacing w:before="0" w:after="0"/>
              <w:jc w:val="left"/>
              <w:rPr>
                <w:sz w:val="18"/>
                <w:szCs w:val="18"/>
              </w:rPr>
            </w:pPr>
            <w:r>
              <w:rPr>
                <w:sz w:val="18"/>
                <w:szCs w:val="18"/>
              </w:rPr>
              <w:t>Общая протяжённость сетей</w:t>
            </w:r>
          </w:p>
        </w:tc>
        <w:tc>
          <w:tcPr>
            <w:tcW w:w="501" w:type="pct"/>
            <w:noWrap w:val="0"/>
            <w:vAlign w:val="center"/>
          </w:tcPr>
          <w:p>
            <w:pPr>
              <w:spacing w:before="0" w:after="0"/>
              <w:jc w:val="center"/>
              <w:rPr>
                <w:sz w:val="20"/>
                <w:szCs w:val="20"/>
              </w:rPr>
            </w:pPr>
            <w:r>
              <w:rPr>
                <w:sz w:val="20"/>
                <w:szCs w:val="20"/>
              </w:rPr>
              <w:t>км</w:t>
            </w:r>
          </w:p>
        </w:tc>
        <w:tc>
          <w:tcPr>
            <w:tcW w:w="427" w:type="pct"/>
            <w:noWrap w:val="0"/>
            <w:vAlign w:val="center"/>
          </w:tcPr>
          <w:p>
            <w:pPr>
              <w:spacing w:before="0" w:after="0"/>
              <w:jc w:val="center"/>
              <w:rPr>
                <w:sz w:val="20"/>
                <w:szCs w:val="20"/>
              </w:rPr>
            </w:pPr>
            <w:r>
              <w:rPr>
                <w:sz w:val="20"/>
                <w:szCs w:val="20"/>
              </w:rPr>
              <w:t>18,2</w:t>
            </w:r>
          </w:p>
        </w:tc>
        <w:tc>
          <w:tcPr>
            <w:tcW w:w="411" w:type="pct"/>
            <w:noWrap w:val="0"/>
            <w:vAlign w:val="center"/>
          </w:tcPr>
          <w:p>
            <w:pPr>
              <w:spacing w:before="0" w:after="0"/>
              <w:jc w:val="center"/>
              <w:rPr>
                <w:sz w:val="20"/>
                <w:szCs w:val="20"/>
              </w:rPr>
            </w:pPr>
            <w:r>
              <w:rPr>
                <w:sz w:val="20"/>
                <w:szCs w:val="20"/>
              </w:rPr>
              <w:t>18,2</w:t>
            </w:r>
          </w:p>
        </w:tc>
        <w:tc>
          <w:tcPr>
            <w:tcW w:w="391" w:type="pct"/>
            <w:noWrap w:val="0"/>
            <w:vAlign w:val="center"/>
          </w:tcPr>
          <w:p>
            <w:pPr>
              <w:spacing w:before="0" w:after="0"/>
              <w:jc w:val="center"/>
              <w:rPr>
                <w:sz w:val="20"/>
                <w:szCs w:val="20"/>
              </w:rPr>
            </w:pPr>
            <w:r>
              <w:rPr>
                <w:sz w:val="20"/>
                <w:szCs w:val="20"/>
              </w:rPr>
              <w:t>18,2</w:t>
            </w:r>
          </w:p>
        </w:tc>
        <w:tc>
          <w:tcPr>
            <w:tcW w:w="391" w:type="pct"/>
            <w:noWrap w:val="0"/>
            <w:vAlign w:val="center"/>
          </w:tcPr>
          <w:p>
            <w:pPr>
              <w:spacing w:before="0" w:after="0"/>
              <w:jc w:val="center"/>
              <w:rPr>
                <w:sz w:val="20"/>
                <w:szCs w:val="20"/>
              </w:rPr>
            </w:pPr>
            <w:r>
              <w:rPr>
                <w:sz w:val="20"/>
                <w:szCs w:val="20"/>
              </w:rPr>
              <w:t>18,2</w:t>
            </w:r>
          </w:p>
        </w:tc>
        <w:tc>
          <w:tcPr>
            <w:tcW w:w="356" w:type="pct"/>
            <w:noWrap w:val="0"/>
            <w:vAlign w:val="center"/>
          </w:tcPr>
          <w:p>
            <w:pPr>
              <w:spacing w:before="0" w:after="0"/>
              <w:jc w:val="center"/>
              <w:rPr>
                <w:sz w:val="20"/>
                <w:szCs w:val="20"/>
              </w:rPr>
            </w:pPr>
            <w:r>
              <w:rPr>
                <w:sz w:val="20"/>
                <w:szCs w:val="20"/>
              </w:rPr>
              <w:t>18,2</w:t>
            </w:r>
          </w:p>
        </w:tc>
        <w:tc>
          <w:tcPr>
            <w:tcW w:w="366" w:type="pct"/>
            <w:noWrap w:val="0"/>
            <w:vAlign w:val="center"/>
          </w:tcPr>
          <w:p>
            <w:pPr>
              <w:spacing w:before="0" w:after="0"/>
              <w:jc w:val="center"/>
              <w:rPr>
                <w:sz w:val="20"/>
                <w:szCs w:val="20"/>
              </w:rPr>
            </w:pPr>
            <w:r>
              <w:rPr>
                <w:sz w:val="20"/>
                <w:szCs w:val="20"/>
              </w:rPr>
              <w:t>18,2</w:t>
            </w:r>
          </w:p>
        </w:tc>
        <w:tc>
          <w:tcPr>
            <w:tcW w:w="364" w:type="pct"/>
            <w:noWrap w:val="0"/>
            <w:vAlign w:val="center"/>
          </w:tcPr>
          <w:p>
            <w:pPr>
              <w:spacing w:before="0" w:after="0"/>
              <w:jc w:val="center"/>
              <w:rPr>
                <w:sz w:val="20"/>
                <w:szCs w:val="20"/>
              </w:rPr>
            </w:pPr>
            <w:r>
              <w:rPr>
                <w:sz w:val="20"/>
                <w:szCs w:val="20"/>
              </w:rPr>
              <w:t>18,2</w:t>
            </w:r>
          </w:p>
        </w:tc>
        <w:tc>
          <w:tcPr>
            <w:tcW w:w="402" w:type="pct"/>
            <w:noWrap w:val="0"/>
            <w:vAlign w:val="center"/>
          </w:tcPr>
          <w:p>
            <w:pPr>
              <w:spacing w:before="0" w:after="0"/>
              <w:jc w:val="center"/>
              <w:rPr>
                <w:sz w:val="20"/>
                <w:szCs w:val="20"/>
              </w:rPr>
            </w:pPr>
            <w:r>
              <w:rPr>
                <w:sz w:val="20"/>
                <w:szCs w:val="20"/>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391" w:type="pct"/>
            <w:noWrap w:val="0"/>
            <w:vAlign w:val="center"/>
          </w:tcPr>
          <w:p>
            <w:pPr>
              <w:spacing w:before="0" w:after="0"/>
              <w:jc w:val="left"/>
              <w:rPr>
                <w:sz w:val="18"/>
                <w:szCs w:val="18"/>
              </w:rPr>
            </w:pPr>
            <w:r>
              <w:rPr>
                <w:sz w:val="18"/>
                <w:szCs w:val="18"/>
              </w:rPr>
              <w:t xml:space="preserve">Аварийность коммунальной инфраструктуры </w:t>
            </w:r>
          </w:p>
          <w:p>
            <w:pPr>
              <w:spacing w:before="0" w:after="0"/>
              <w:jc w:val="left"/>
              <w:rPr>
                <w:sz w:val="18"/>
                <w:szCs w:val="18"/>
              </w:rPr>
            </w:pPr>
            <w:r>
              <w:rPr>
                <w:sz w:val="18"/>
                <w:szCs w:val="18"/>
              </w:rPr>
              <w:t>водоснабжения</w:t>
            </w:r>
          </w:p>
        </w:tc>
        <w:tc>
          <w:tcPr>
            <w:tcW w:w="501" w:type="pct"/>
            <w:noWrap w:val="0"/>
            <w:vAlign w:val="center"/>
          </w:tcPr>
          <w:p>
            <w:pPr>
              <w:spacing w:before="0" w:after="0"/>
              <w:jc w:val="center"/>
              <w:rPr>
                <w:sz w:val="20"/>
                <w:szCs w:val="20"/>
              </w:rPr>
            </w:pPr>
            <w:r>
              <w:rPr>
                <w:sz w:val="20"/>
                <w:szCs w:val="20"/>
              </w:rPr>
              <w:t>ед./км</w:t>
            </w:r>
          </w:p>
        </w:tc>
        <w:tc>
          <w:tcPr>
            <w:tcW w:w="427" w:type="pct"/>
            <w:noWrap w:val="0"/>
            <w:vAlign w:val="center"/>
          </w:tcPr>
          <w:p>
            <w:pPr>
              <w:spacing w:before="0" w:after="0"/>
              <w:jc w:val="center"/>
              <w:rPr>
                <w:sz w:val="20"/>
                <w:szCs w:val="20"/>
              </w:rPr>
            </w:pPr>
            <w:r>
              <w:rPr>
                <w:sz w:val="20"/>
                <w:szCs w:val="20"/>
              </w:rPr>
              <w:t>0,0</w:t>
            </w:r>
          </w:p>
        </w:tc>
        <w:tc>
          <w:tcPr>
            <w:tcW w:w="411" w:type="pct"/>
            <w:noWrap w:val="0"/>
            <w:vAlign w:val="center"/>
          </w:tcPr>
          <w:p>
            <w:pPr>
              <w:spacing w:before="0" w:after="0"/>
              <w:jc w:val="center"/>
              <w:rPr>
                <w:sz w:val="20"/>
                <w:szCs w:val="20"/>
              </w:rPr>
            </w:pPr>
            <w:r>
              <w:rPr>
                <w:sz w:val="20"/>
                <w:szCs w:val="20"/>
              </w:rPr>
              <w:t>0,0</w:t>
            </w:r>
          </w:p>
        </w:tc>
        <w:tc>
          <w:tcPr>
            <w:tcW w:w="391" w:type="pct"/>
            <w:noWrap w:val="0"/>
            <w:vAlign w:val="center"/>
          </w:tcPr>
          <w:p>
            <w:pPr>
              <w:spacing w:before="0" w:after="0"/>
              <w:jc w:val="center"/>
              <w:rPr>
                <w:sz w:val="20"/>
                <w:szCs w:val="20"/>
              </w:rPr>
            </w:pPr>
            <w:r>
              <w:rPr>
                <w:sz w:val="20"/>
                <w:szCs w:val="20"/>
              </w:rPr>
              <w:t>0,0</w:t>
            </w:r>
          </w:p>
        </w:tc>
        <w:tc>
          <w:tcPr>
            <w:tcW w:w="391" w:type="pct"/>
            <w:noWrap w:val="0"/>
            <w:vAlign w:val="center"/>
          </w:tcPr>
          <w:p>
            <w:pPr>
              <w:spacing w:before="0" w:after="0"/>
              <w:jc w:val="center"/>
              <w:rPr>
                <w:sz w:val="20"/>
                <w:szCs w:val="20"/>
              </w:rPr>
            </w:pPr>
            <w:r>
              <w:rPr>
                <w:sz w:val="20"/>
                <w:szCs w:val="20"/>
              </w:rPr>
              <w:t>0,0</w:t>
            </w:r>
          </w:p>
        </w:tc>
        <w:tc>
          <w:tcPr>
            <w:tcW w:w="356" w:type="pct"/>
            <w:noWrap w:val="0"/>
            <w:vAlign w:val="center"/>
          </w:tcPr>
          <w:p>
            <w:pPr>
              <w:spacing w:before="0" w:after="0"/>
              <w:jc w:val="center"/>
              <w:rPr>
                <w:sz w:val="20"/>
                <w:szCs w:val="20"/>
              </w:rPr>
            </w:pPr>
            <w:r>
              <w:rPr>
                <w:sz w:val="20"/>
                <w:szCs w:val="20"/>
              </w:rPr>
              <w:t>0,0</w:t>
            </w:r>
          </w:p>
        </w:tc>
        <w:tc>
          <w:tcPr>
            <w:tcW w:w="366" w:type="pct"/>
            <w:noWrap w:val="0"/>
            <w:vAlign w:val="center"/>
          </w:tcPr>
          <w:p>
            <w:pPr>
              <w:spacing w:before="0" w:after="0"/>
              <w:jc w:val="center"/>
              <w:rPr>
                <w:sz w:val="20"/>
                <w:szCs w:val="20"/>
              </w:rPr>
            </w:pPr>
            <w:r>
              <w:rPr>
                <w:sz w:val="20"/>
                <w:szCs w:val="20"/>
              </w:rPr>
              <w:t>0,0</w:t>
            </w:r>
          </w:p>
        </w:tc>
        <w:tc>
          <w:tcPr>
            <w:tcW w:w="364" w:type="pct"/>
            <w:noWrap w:val="0"/>
            <w:vAlign w:val="center"/>
          </w:tcPr>
          <w:p>
            <w:pPr>
              <w:spacing w:before="0" w:after="0"/>
              <w:jc w:val="center"/>
              <w:rPr>
                <w:sz w:val="20"/>
                <w:szCs w:val="20"/>
              </w:rPr>
            </w:pPr>
            <w:r>
              <w:rPr>
                <w:sz w:val="20"/>
                <w:szCs w:val="20"/>
              </w:rPr>
              <w:t>0,0</w:t>
            </w:r>
          </w:p>
        </w:tc>
        <w:tc>
          <w:tcPr>
            <w:tcW w:w="402" w:type="pct"/>
            <w:noWrap w:val="0"/>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91" w:type="pct"/>
            <w:noWrap w:val="0"/>
            <w:vAlign w:val="center"/>
          </w:tcPr>
          <w:p>
            <w:pPr>
              <w:spacing w:before="0" w:after="0"/>
              <w:jc w:val="left"/>
              <w:rPr>
                <w:sz w:val="18"/>
                <w:szCs w:val="18"/>
              </w:rPr>
            </w:pPr>
            <w:r>
              <w:rPr>
                <w:sz w:val="18"/>
                <w:szCs w:val="18"/>
              </w:rPr>
              <w:t>Протяжённость сетей, нуждающихся в реконструкции или замене</w:t>
            </w:r>
          </w:p>
        </w:tc>
        <w:tc>
          <w:tcPr>
            <w:tcW w:w="501" w:type="pct"/>
            <w:noWrap w:val="0"/>
            <w:vAlign w:val="center"/>
          </w:tcPr>
          <w:p>
            <w:pPr>
              <w:spacing w:before="0" w:after="0"/>
              <w:jc w:val="center"/>
              <w:rPr>
                <w:sz w:val="20"/>
                <w:szCs w:val="20"/>
              </w:rPr>
            </w:pPr>
            <w:r>
              <w:rPr>
                <w:sz w:val="20"/>
                <w:szCs w:val="20"/>
              </w:rPr>
              <w:t>км</w:t>
            </w:r>
          </w:p>
        </w:tc>
        <w:tc>
          <w:tcPr>
            <w:tcW w:w="427" w:type="pct"/>
            <w:noWrap w:val="0"/>
            <w:vAlign w:val="center"/>
          </w:tcPr>
          <w:p>
            <w:pPr>
              <w:spacing w:before="0" w:after="0"/>
              <w:jc w:val="center"/>
              <w:rPr>
                <w:sz w:val="20"/>
                <w:szCs w:val="20"/>
              </w:rPr>
            </w:pPr>
            <w:r>
              <w:rPr>
                <w:sz w:val="20"/>
                <w:szCs w:val="20"/>
              </w:rPr>
              <w:t>10,0</w:t>
            </w:r>
          </w:p>
        </w:tc>
        <w:tc>
          <w:tcPr>
            <w:tcW w:w="411" w:type="pct"/>
            <w:noWrap w:val="0"/>
            <w:vAlign w:val="center"/>
          </w:tcPr>
          <w:p>
            <w:pPr>
              <w:spacing w:before="0" w:after="0"/>
              <w:jc w:val="center"/>
              <w:rPr>
                <w:sz w:val="20"/>
                <w:szCs w:val="20"/>
              </w:rPr>
            </w:pPr>
            <w:r>
              <w:rPr>
                <w:sz w:val="20"/>
                <w:szCs w:val="20"/>
              </w:rPr>
              <w:t>8,0</w:t>
            </w:r>
          </w:p>
        </w:tc>
        <w:tc>
          <w:tcPr>
            <w:tcW w:w="391" w:type="pct"/>
            <w:noWrap w:val="0"/>
            <w:vAlign w:val="center"/>
          </w:tcPr>
          <w:p>
            <w:pPr>
              <w:spacing w:before="0" w:after="0"/>
              <w:jc w:val="center"/>
              <w:rPr>
                <w:sz w:val="20"/>
                <w:szCs w:val="20"/>
              </w:rPr>
            </w:pPr>
            <w:r>
              <w:rPr>
                <w:sz w:val="20"/>
                <w:szCs w:val="20"/>
              </w:rPr>
              <w:t>6,0</w:t>
            </w:r>
          </w:p>
        </w:tc>
        <w:tc>
          <w:tcPr>
            <w:tcW w:w="391" w:type="pct"/>
            <w:noWrap w:val="0"/>
            <w:vAlign w:val="center"/>
          </w:tcPr>
          <w:p>
            <w:pPr>
              <w:spacing w:before="0" w:after="0"/>
              <w:jc w:val="center"/>
              <w:rPr>
                <w:sz w:val="20"/>
                <w:szCs w:val="20"/>
              </w:rPr>
            </w:pPr>
            <w:r>
              <w:rPr>
                <w:sz w:val="20"/>
                <w:szCs w:val="20"/>
              </w:rPr>
              <w:t>4,0</w:t>
            </w:r>
          </w:p>
        </w:tc>
        <w:tc>
          <w:tcPr>
            <w:tcW w:w="356" w:type="pct"/>
            <w:noWrap w:val="0"/>
            <w:vAlign w:val="center"/>
          </w:tcPr>
          <w:p>
            <w:pPr>
              <w:spacing w:before="0" w:after="0"/>
              <w:jc w:val="center"/>
              <w:rPr>
                <w:sz w:val="20"/>
                <w:szCs w:val="20"/>
              </w:rPr>
            </w:pPr>
            <w:r>
              <w:rPr>
                <w:sz w:val="20"/>
                <w:szCs w:val="20"/>
              </w:rPr>
              <w:t>2,0</w:t>
            </w:r>
          </w:p>
        </w:tc>
        <w:tc>
          <w:tcPr>
            <w:tcW w:w="366" w:type="pct"/>
            <w:noWrap w:val="0"/>
            <w:vAlign w:val="center"/>
          </w:tcPr>
          <w:p>
            <w:pPr>
              <w:spacing w:before="0" w:after="0"/>
              <w:jc w:val="center"/>
              <w:rPr>
                <w:sz w:val="20"/>
                <w:szCs w:val="20"/>
              </w:rPr>
            </w:pPr>
            <w:r>
              <w:rPr>
                <w:sz w:val="20"/>
                <w:szCs w:val="20"/>
              </w:rPr>
              <w:t>0,0</w:t>
            </w:r>
          </w:p>
        </w:tc>
        <w:tc>
          <w:tcPr>
            <w:tcW w:w="364" w:type="pct"/>
            <w:noWrap w:val="0"/>
            <w:vAlign w:val="center"/>
          </w:tcPr>
          <w:p>
            <w:pPr>
              <w:spacing w:before="0" w:after="0"/>
              <w:jc w:val="center"/>
              <w:rPr>
                <w:sz w:val="20"/>
                <w:szCs w:val="20"/>
              </w:rPr>
            </w:pPr>
            <w:r>
              <w:rPr>
                <w:sz w:val="20"/>
                <w:szCs w:val="20"/>
              </w:rPr>
              <w:t>0,0</w:t>
            </w:r>
          </w:p>
        </w:tc>
        <w:tc>
          <w:tcPr>
            <w:tcW w:w="402" w:type="pct"/>
            <w:noWrap w:val="0"/>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91" w:type="pct"/>
            <w:noWrap w:val="0"/>
            <w:vAlign w:val="center"/>
          </w:tcPr>
          <w:p>
            <w:pPr>
              <w:spacing w:before="0" w:after="0"/>
              <w:jc w:val="left"/>
              <w:rPr>
                <w:sz w:val="18"/>
                <w:szCs w:val="18"/>
              </w:rPr>
            </w:pPr>
            <w:r>
              <w:rPr>
                <w:sz w:val="18"/>
                <w:szCs w:val="18"/>
              </w:rPr>
              <w:t xml:space="preserve">Удельный вес сетей, нуждающихся в </w:t>
            </w:r>
          </w:p>
          <w:p>
            <w:pPr>
              <w:spacing w:before="0" w:after="0"/>
              <w:jc w:val="left"/>
              <w:rPr>
                <w:sz w:val="18"/>
                <w:szCs w:val="18"/>
              </w:rPr>
            </w:pPr>
            <w:r>
              <w:rPr>
                <w:sz w:val="18"/>
                <w:szCs w:val="18"/>
              </w:rPr>
              <w:t>реконструкции или замене</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54,9%</w:t>
            </w:r>
          </w:p>
        </w:tc>
        <w:tc>
          <w:tcPr>
            <w:tcW w:w="411" w:type="pct"/>
            <w:noWrap/>
            <w:vAlign w:val="center"/>
          </w:tcPr>
          <w:p>
            <w:pPr>
              <w:spacing w:before="0" w:after="0"/>
              <w:jc w:val="center"/>
              <w:rPr>
                <w:sz w:val="20"/>
                <w:szCs w:val="20"/>
              </w:rPr>
            </w:pPr>
            <w:r>
              <w:rPr>
                <w:sz w:val="20"/>
                <w:szCs w:val="20"/>
              </w:rPr>
              <w:t>44,0%</w:t>
            </w:r>
          </w:p>
        </w:tc>
        <w:tc>
          <w:tcPr>
            <w:tcW w:w="391" w:type="pct"/>
            <w:noWrap/>
            <w:vAlign w:val="center"/>
          </w:tcPr>
          <w:p>
            <w:pPr>
              <w:spacing w:before="0" w:after="0"/>
              <w:jc w:val="center"/>
              <w:rPr>
                <w:sz w:val="20"/>
                <w:szCs w:val="20"/>
              </w:rPr>
            </w:pPr>
            <w:r>
              <w:rPr>
                <w:sz w:val="20"/>
                <w:szCs w:val="20"/>
              </w:rPr>
              <w:t>33,0%</w:t>
            </w:r>
          </w:p>
        </w:tc>
        <w:tc>
          <w:tcPr>
            <w:tcW w:w="391" w:type="pct"/>
            <w:noWrap/>
            <w:vAlign w:val="center"/>
          </w:tcPr>
          <w:p>
            <w:pPr>
              <w:spacing w:before="0" w:after="0"/>
              <w:jc w:val="center"/>
              <w:rPr>
                <w:sz w:val="20"/>
                <w:szCs w:val="20"/>
              </w:rPr>
            </w:pPr>
            <w:r>
              <w:rPr>
                <w:sz w:val="20"/>
                <w:szCs w:val="20"/>
              </w:rPr>
              <w:t>22,0%</w:t>
            </w:r>
          </w:p>
        </w:tc>
        <w:tc>
          <w:tcPr>
            <w:tcW w:w="356" w:type="pct"/>
            <w:noWrap/>
            <w:vAlign w:val="center"/>
          </w:tcPr>
          <w:p>
            <w:pPr>
              <w:spacing w:before="0" w:after="0"/>
              <w:jc w:val="center"/>
              <w:rPr>
                <w:sz w:val="20"/>
                <w:szCs w:val="20"/>
              </w:rPr>
            </w:pPr>
            <w:r>
              <w:rPr>
                <w:sz w:val="20"/>
                <w:szCs w:val="20"/>
              </w:rPr>
              <w:t>11,0%</w:t>
            </w:r>
          </w:p>
        </w:tc>
        <w:tc>
          <w:tcPr>
            <w:tcW w:w="366" w:type="pct"/>
            <w:noWrap/>
            <w:vAlign w:val="center"/>
          </w:tcPr>
          <w:p>
            <w:pPr>
              <w:spacing w:before="0" w:after="0"/>
              <w:jc w:val="center"/>
              <w:rPr>
                <w:sz w:val="20"/>
                <w:szCs w:val="20"/>
              </w:rPr>
            </w:pPr>
            <w:r>
              <w:rPr>
                <w:sz w:val="20"/>
                <w:szCs w:val="20"/>
              </w:rPr>
              <w:t>0,0%</w:t>
            </w:r>
          </w:p>
        </w:tc>
        <w:tc>
          <w:tcPr>
            <w:tcW w:w="364" w:type="pct"/>
            <w:noWrap/>
            <w:vAlign w:val="center"/>
          </w:tcPr>
          <w:p>
            <w:pPr>
              <w:spacing w:before="0" w:after="0"/>
              <w:jc w:val="center"/>
              <w:rPr>
                <w:sz w:val="20"/>
                <w:szCs w:val="20"/>
              </w:rPr>
            </w:pPr>
            <w:r>
              <w:rPr>
                <w:sz w:val="20"/>
                <w:szCs w:val="20"/>
              </w:rPr>
              <w:t>0,0%</w:t>
            </w:r>
          </w:p>
        </w:tc>
        <w:tc>
          <w:tcPr>
            <w:tcW w:w="402" w:type="pct"/>
            <w:noWrap/>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91" w:type="pct"/>
            <w:noWrap w:val="0"/>
            <w:vAlign w:val="center"/>
          </w:tcPr>
          <w:p>
            <w:pPr>
              <w:spacing w:before="0" w:after="0"/>
              <w:jc w:val="left"/>
              <w:rPr>
                <w:sz w:val="18"/>
                <w:szCs w:val="18"/>
              </w:rPr>
            </w:pPr>
            <w:r>
              <w:rPr>
                <w:sz w:val="18"/>
                <w:szCs w:val="18"/>
              </w:rPr>
              <w:t>Протяженность заменяемой сети</w:t>
            </w:r>
          </w:p>
        </w:tc>
        <w:tc>
          <w:tcPr>
            <w:tcW w:w="501" w:type="pct"/>
            <w:noWrap w:val="0"/>
            <w:vAlign w:val="center"/>
          </w:tcPr>
          <w:p>
            <w:pPr>
              <w:spacing w:before="0" w:after="0"/>
              <w:jc w:val="center"/>
              <w:rPr>
                <w:sz w:val="20"/>
                <w:szCs w:val="20"/>
              </w:rPr>
            </w:pPr>
            <w:r>
              <w:rPr>
                <w:sz w:val="20"/>
                <w:szCs w:val="20"/>
              </w:rPr>
              <w:t>км</w:t>
            </w:r>
          </w:p>
        </w:tc>
        <w:tc>
          <w:tcPr>
            <w:tcW w:w="427" w:type="pct"/>
            <w:noWrap w:val="0"/>
            <w:vAlign w:val="center"/>
          </w:tcPr>
          <w:p>
            <w:pPr>
              <w:spacing w:before="0" w:after="0"/>
              <w:jc w:val="center"/>
              <w:rPr>
                <w:sz w:val="20"/>
                <w:szCs w:val="20"/>
              </w:rPr>
            </w:pPr>
            <w:r>
              <w:rPr>
                <w:sz w:val="20"/>
                <w:szCs w:val="20"/>
              </w:rPr>
              <w:t>10,0</w:t>
            </w:r>
          </w:p>
        </w:tc>
        <w:tc>
          <w:tcPr>
            <w:tcW w:w="411" w:type="pct"/>
            <w:noWrap w:val="0"/>
            <w:vAlign w:val="center"/>
          </w:tcPr>
          <w:p>
            <w:pPr>
              <w:spacing w:before="0" w:after="0"/>
              <w:jc w:val="center"/>
              <w:rPr>
                <w:sz w:val="20"/>
                <w:szCs w:val="20"/>
              </w:rPr>
            </w:pPr>
            <w:r>
              <w:rPr>
                <w:sz w:val="20"/>
                <w:szCs w:val="20"/>
              </w:rPr>
              <w:t>8,0</w:t>
            </w:r>
          </w:p>
        </w:tc>
        <w:tc>
          <w:tcPr>
            <w:tcW w:w="391" w:type="pct"/>
            <w:noWrap w:val="0"/>
            <w:vAlign w:val="center"/>
          </w:tcPr>
          <w:p>
            <w:pPr>
              <w:spacing w:before="0" w:after="0"/>
              <w:jc w:val="center"/>
              <w:rPr>
                <w:sz w:val="20"/>
                <w:szCs w:val="20"/>
              </w:rPr>
            </w:pPr>
            <w:r>
              <w:rPr>
                <w:sz w:val="20"/>
                <w:szCs w:val="20"/>
              </w:rPr>
              <w:t>6,0</w:t>
            </w:r>
          </w:p>
        </w:tc>
        <w:tc>
          <w:tcPr>
            <w:tcW w:w="391" w:type="pct"/>
            <w:noWrap w:val="0"/>
            <w:vAlign w:val="center"/>
          </w:tcPr>
          <w:p>
            <w:pPr>
              <w:spacing w:before="0" w:after="0"/>
              <w:jc w:val="center"/>
              <w:rPr>
                <w:sz w:val="20"/>
                <w:szCs w:val="20"/>
              </w:rPr>
            </w:pPr>
            <w:r>
              <w:rPr>
                <w:sz w:val="20"/>
                <w:szCs w:val="20"/>
              </w:rPr>
              <w:t>4,0</w:t>
            </w:r>
          </w:p>
        </w:tc>
        <w:tc>
          <w:tcPr>
            <w:tcW w:w="356" w:type="pct"/>
            <w:noWrap w:val="0"/>
            <w:vAlign w:val="center"/>
          </w:tcPr>
          <w:p>
            <w:pPr>
              <w:spacing w:before="0" w:after="0"/>
              <w:jc w:val="center"/>
              <w:rPr>
                <w:sz w:val="20"/>
                <w:szCs w:val="20"/>
              </w:rPr>
            </w:pPr>
            <w:r>
              <w:rPr>
                <w:sz w:val="20"/>
                <w:szCs w:val="20"/>
              </w:rPr>
              <w:t>2,0</w:t>
            </w:r>
          </w:p>
        </w:tc>
        <w:tc>
          <w:tcPr>
            <w:tcW w:w="366" w:type="pct"/>
            <w:noWrap w:val="0"/>
            <w:vAlign w:val="center"/>
          </w:tcPr>
          <w:p>
            <w:pPr>
              <w:spacing w:before="0" w:after="0"/>
              <w:jc w:val="center"/>
              <w:rPr>
                <w:sz w:val="20"/>
                <w:szCs w:val="20"/>
              </w:rPr>
            </w:pPr>
            <w:r>
              <w:rPr>
                <w:sz w:val="20"/>
                <w:szCs w:val="20"/>
              </w:rPr>
              <w:t>0,0</w:t>
            </w:r>
          </w:p>
        </w:tc>
        <w:tc>
          <w:tcPr>
            <w:tcW w:w="364" w:type="pct"/>
            <w:noWrap w:val="0"/>
            <w:vAlign w:val="center"/>
          </w:tcPr>
          <w:p>
            <w:pPr>
              <w:spacing w:before="0" w:after="0"/>
              <w:jc w:val="center"/>
              <w:rPr>
                <w:sz w:val="20"/>
                <w:szCs w:val="20"/>
              </w:rPr>
            </w:pPr>
            <w:r>
              <w:rPr>
                <w:sz w:val="20"/>
                <w:szCs w:val="20"/>
              </w:rPr>
              <w:t>0,0</w:t>
            </w:r>
          </w:p>
        </w:tc>
        <w:tc>
          <w:tcPr>
            <w:tcW w:w="402" w:type="pct"/>
            <w:noWrap w:val="0"/>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91" w:type="pct"/>
            <w:noWrap w:val="0"/>
            <w:vAlign w:val="center"/>
          </w:tcPr>
          <w:p>
            <w:pPr>
              <w:spacing w:before="0" w:after="0"/>
              <w:jc w:val="left"/>
              <w:rPr>
                <w:sz w:val="18"/>
                <w:szCs w:val="18"/>
              </w:rPr>
            </w:pPr>
            <w:r>
              <w:rPr>
                <w:sz w:val="18"/>
                <w:szCs w:val="18"/>
              </w:rPr>
              <w:t>Индекс замены сети</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20,0%</w:t>
            </w:r>
          </w:p>
        </w:tc>
        <w:tc>
          <w:tcPr>
            <w:tcW w:w="411" w:type="pct"/>
            <w:noWrap/>
            <w:vAlign w:val="center"/>
          </w:tcPr>
          <w:p>
            <w:pPr>
              <w:spacing w:before="0" w:after="0"/>
              <w:jc w:val="center"/>
              <w:rPr>
                <w:sz w:val="20"/>
                <w:szCs w:val="20"/>
              </w:rPr>
            </w:pPr>
            <w:r>
              <w:rPr>
                <w:sz w:val="20"/>
                <w:szCs w:val="20"/>
              </w:rPr>
              <w:t>20,0%</w:t>
            </w:r>
          </w:p>
        </w:tc>
        <w:tc>
          <w:tcPr>
            <w:tcW w:w="391" w:type="pct"/>
            <w:noWrap/>
            <w:vAlign w:val="center"/>
          </w:tcPr>
          <w:p>
            <w:pPr>
              <w:spacing w:before="0" w:after="0"/>
              <w:jc w:val="center"/>
              <w:rPr>
                <w:sz w:val="20"/>
                <w:szCs w:val="20"/>
              </w:rPr>
            </w:pPr>
            <w:r>
              <w:rPr>
                <w:sz w:val="20"/>
                <w:szCs w:val="20"/>
              </w:rPr>
              <w:t>20,0%</w:t>
            </w:r>
          </w:p>
        </w:tc>
        <w:tc>
          <w:tcPr>
            <w:tcW w:w="391" w:type="pct"/>
            <w:noWrap/>
            <w:vAlign w:val="center"/>
          </w:tcPr>
          <w:p>
            <w:pPr>
              <w:spacing w:before="0" w:after="0"/>
              <w:jc w:val="center"/>
              <w:rPr>
                <w:sz w:val="20"/>
                <w:szCs w:val="20"/>
              </w:rPr>
            </w:pPr>
            <w:r>
              <w:rPr>
                <w:sz w:val="20"/>
                <w:szCs w:val="20"/>
              </w:rPr>
              <w:t>20,0%</w:t>
            </w:r>
          </w:p>
        </w:tc>
        <w:tc>
          <w:tcPr>
            <w:tcW w:w="356" w:type="pct"/>
            <w:noWrap/>
            <w:vAlign w:val="center"/>
          </w:tcPr>
          <w:p>
            <w:pPr>
              <w:spacing w:before="0" w:after="0"/>
              <w:jc w:val="center"/>
              <w:rPr>
                <w:sz w:val="20"/>
                <w:szCs w:val="20"/>
              </w:rPr>
            </w:pPr>
            <w:r>
              <w:rPr>
                <w:sz w:val="20"/>
                <w:szCs w:val="20"/>
              </w:rPr>
              <w:t>20,0%</w:t>
            </w:r>
          </w:p>
        </w:tc>
        <w:tc>
          <w:tcPr>
            <w:tcW w:w="366" w:type="pct"/>
            <w:noWrap/>
            <w:vAlign w:val="center"/>
          </w:tcPr>
          <w:p>
            <w:pPr>
              <w:spacing w:before="0" w:after="0"/>
              <w:jc w:val="center"/>
              <w:rPr>
                <w:sz w:val="20"/>
                <w:szCs w:val="20"/>
              </w:rPr>
            </w:pPr>
            <w:r>
              <w:rPr>
                <w:sz w:val="20"/>
                <w:szCs w:val="20"/>
              </w:rPr>
              <w:t>0,0%</w:t>
            </w:r>
          </w:p>
        </w:tc>
        <w:tc>
          <w:tcPr>
            <w:tcW w:w="364" w:type="pct"/>
            <w:noWrap/>
            <w:vAlign w:val="center"/>
          </w:tcPr>
          <w:p>
            <w:pPr>
              <w:spacing w:before="0" w:after="0"/>
              <w:jc w:val="center"/>
              <w:rPr>
                <w:sz w:val="20"/>
                <w:szCs w:val="20"/>
              </w:rPr>
            </w:pPr>
            <w:r>
              <w:rPr>
                <w:sz w:val="20"/>
                <w:szCs w:val="20"/>
              </w:rPr>
              <w:t>0,0%</w:t>
            </w:r>
          </w:p>
        </w:tc>
        <w:tc>
          <w:tcPr>
            <w:tcW w:w="402" w:type="pct"/>
            <w:noWrap/>
            <w:vAlign w:val="center"/>
          </w:tcPr>
          <w:p>
            <w:pPr>
              <w:spacing w:before="0" w:after="0"/>
              <w:jc w:val="center"/>
              <w:rPr>
                <w:sz w:val="20"/>
                <w:szCs w:val="20"/>
              </w:rPr>
            </w:pPr>
            <w:r>
              <w:rPr>
                <w:sz w:val="20"/>
                <w:szCs w:val="20"/>
              </w:rPr>
              <w:t>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91" w:type="pct"/>
            <w:noWrap w:val="0"/>
            <w:vAlign w:val="center"/>
          </w:tcPr>
          <w:p>
            <w:pPr>
              <w:spacing w:before="0" w:after="0"/>
              <w:jc w:val="left"/>
              <w:rPr>
                <w:sz w:val="18"/>
                <w:szCs w:val="18"/>
              </w:rPr>
            </w:pPr>
            <w:r>
              <w:rPr>
                <w:sz w:val="18"/>
                <w:szCs w:val="18"/>
              </w:rPr>
              <w:t>Продолжительность отключений потребителей</w:t>
            </w:r>
          </w:p>
        </w:tc>
        <w:tc>
          <w:tcPr>
            <w:tcW w:w="501" w:type="pct"/>
            <w:noWrap w:val="0"/>
            <w:vAlign w:val="center"/>
          </w:tcPr>
          <w:p>
            <w:pPr>
              <w:spacing w:before="0" w:after="0"/>
              <w:jc w:val="center"/>
              <w:rPr>
                <w:sz w:val="20"/>
                <w:szCs w:val="20"/>
              </w:rPr>
            </w:pPr>
            <w:r>
              <w:rPr>
                <w:sz w:val="20"/>
                <w:szCs w:val="20"/>
              </w:rPr>
              <w:t>час.</w:t>
            </w:r>
          </w:p>
        </w:tc>
        <w:tc>
          <w:tcPr>
            <w:tcW w:w="427" w:type="pct"/>
            <w:noWrap w:val="0"/>
            <w:vAlign w:val="center"/>
          </w:tcPr>
          <w:p>
            <w:pPr>
              <w:spacing w:before="0" w:after="0"/>
              <w:jc w:val="center"/>
              <w:rPr>
                <w:sz w:val="20"/>
                <w:szCs w:val="20"/>
              </w:rPr>
            </w:pPr>
            <w:r>
              <w:rPr>
                <w:sz w:val="20"/>
                <w:szCs w:val="20"/>
              </w:rPr>
              <w:t>0</w:t>
            </w:r>
          </w:p>
        </w:tc>
        <w:tc>
          <w:tcPr>
            <w:tcW w:w="41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56" w:type="pct"/>
            <w:noWrap w:val="0"/>
            <w:vAlign w:val="center"/>
          </w:tcPr>
          <w:p>
            <w:pPr>
              <w:spacing w:before="0" w:after="0"/>
              <w:jc w:val="center"/>
              <w:rPr>
                <w:sz w:val="20"/>
                <w:szCs w:val="20"/>
              </w:rPr>
            </w:pPr>
            <w:r>
              <w:rPr>
                <w:sz w:val="20"/>
                <w:szCs w:val="20"/>
              </w:rPr>
              <w:t>0</w:t>
            </w:r>
          </w:p>
        </w:tc>
        <w:tc>
          <w:tcPr>
            <w:tcW w:w="366" w:type="pct"/>
            <w:noWrap w:val="0"/>
            <w:vAlign w:val="center"/>
          </w:tcPr>
          <w:p>
            <w:pPr>
              <w:spacing w:before="0" w:after="0"/>
              <w:jc w:val="center"/>
              <w:rPr>
                <w:sz w:val="20"/>
                <w:szCs w:val="20"/>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402"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91" w:type="pct"/>
            <w:noWrap w:val="0"/>
            <w:vAlign w:val="center"/>
          </w:tcPr>
          <w:p>
            <w:pPr>
              <w:spacing w:before="0" w:after="0"/>
              <w:jc w:val="left"/>
              <w:rPr>
                <w:sz w:val="18"/>
                <w:szCs w:val="18"/>
              </w:rPr>
            </w:pPr>
            <w:r>
              <w:rPr>
                <w:sz w:val="18"/>
                <w:szCs w:val="18"/>
              </w:rPr>
              <w:t>Количество потребителей, страдающих от отключения</w:t>
            </w:r>
          </w:p>
        </w:tc>
        <w:tc>
          <w:tcPr>
            <w:tcW w:w="501" w:type="pct"/>
            <w:noWrap w:val="0"/>
            <w:vAlign w:val="center"/>
          </w:tcPr>
          <w:p>
            <w:pPr>
              <w:spacing w:before="0" w:after="0"/>
              <w:jc w:val="center"/>
              <w:rPr>
                <w:sz w:val="20"/>
                <w:szCs w:val="20"/>
              </w:rPr>
            </w:pPr>
            <w:r>
              <w:rPr>
                <w:sz w:val="20"/>
                <w:szCs w:val="20"/>
              </w:rPr>
              <w:t>чел.</w:t>
            </w:r>
          </w:p>
        </w:tc>
        <w:tc>
          <w:tcPr>
            <w:tcW w:w="427" w:type="pct"/>
            <w:noWrap w:val="0"/>
            <w:vAlign w:val="center"/>
          </w:tcPr>
          <w:p>
            <w:pPr>
              <w:spacing w:before="0" w:after="0"/>
              <w:jc w:val="center"/>
              <w:rPr>
                <w:sz w:val="20"/>
                <w:szCs w:val="20"/>
              </w:rPr>
            </w:pPr>
            <w:r>
              <w:rPr>
                <w:sz w:val="20"/>
                <w:szCs w:val="20"/>
              </w:rPr>
              <w:t>0</w:t>
            </w:r>
          </w:p>
        </w:tc>
        <w:tc>
          <w:tcPr>
            <w:tcW w:w="41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56" w:type="pct"/>
            <w:noWrap w:val="0"/>
            <w:vAlign w:val="center"/>
          </w:tcPr>
          <w:p>
            <w:pPr>
              <w:spacing w:before="0" w:after="0"/>
              <w:jc w:val="center"/>
              <w:rPr>
                <w:sz w:val="20"/>
                <w:szCs w:val="20"/>
              </w:rPr>
            </w:pPr>
            <w:r>
              <w:rPr>
                <w:sz w:val="20"/>
                <w:szCs w:val="20"/>
              </w:rPr>
              <w:t>0</w:t>
            </w:r>
          </w:p>
        </w:tc>
        <w:tc>
          <w:tcPr>
            <w:tcW w:w="366" w:type="pct"/>
            <w:noWrap w:val="0"/>
            <w:vAlign w:val="center"/>
          </w:tcPr>
          <w:p>
            <w:pPr>
              <w:spacing w:before="0" w:after="0"/>
              <w:jc w:val="center"/>
              <w:rPr>
                <w:sz w:val="20"/>
                <w:szCs w:val="20"/>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402"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391" w:type="pct"/>
            <w:noWrap w:val="0"/>
            <w:vAlign w:val="center"/>
          </w:tcPr>
          <w:p>
            <w:pPr>
              <w:spacing w:before="0" w:after="0"/>
              <w:jc w:val="left"/>
              <w:rPr>
                <w:sz w:val="18"/>
                <w:szCs w:val="18"/>
              </w:rPr>
            </w:pPr>
            <w:r>
              <w:rPr>
                <w:sz w:val="18"/>
                <w:szCs w:val="18"/>
              </w:rPr>
              <w:t xml:space="preserve">Численность населения, пользующегося услугой </w:t>
            </w:r>
          </w:p>
          <w:p>
            <w:pPr>
              <w:spacing w:before="0" w:after="0"/>
              <w:jc w:val="left"/>
              <w:rPr>
                <w:sz w:val="18"/>
                <w:szCs w:val="18"/>
              </w:rPr>
            </w:pPr>
            <w:r>
              <w:rPr>
                <w:sz w:val="18"/>
                <w:szCs w:val="18"/>
              </w:rPr>
              <w:t>централизованного водоснабжения</w:t>
            </w:r>
          </w:p>
        </w:tc>
        <w:tc>
          <w:tcPr>
            <w:tcW w:w="501" w:type="pct"/>
            <w:noWrap w:val="0"/>
            <w:vAlign w:val="center"/>
          </w:tcPr>
          <w:p>
            <w:pPr>
              <w:spacing w:before="0" w:after="0"/>
              <w:jc w:val="center"/>
              <w:rPr>
                <w:sz w:val="20"/>
                <w:szCs w:val="20"/>
              </w:rPr>
            </w:pPr>
            <w:r>
              <w:rPr>
                <w:sz w:val="20"/>
                <w:szCs w:val="20"/>
              </w:rPr>
              <w:t>чел.</w:t>
            </w:r>
          </w:p>
        </w:tc>
        <w:tc>
          <w:tcPr>
            <w:tcW w:w="427" w:type="pct"/>
            <w:noWrap w:val="0"/>
            <w:vAlign w:val="center"/>
          </w:tcPr>
          <w:p>
            <w:pPr>
              <w:spacing w:before="0" w:after="0"/>
              <w:jc w:val="center"/>
              <w:rPr>
                <w:sz w:val="20"/>
                <w:szCs w:val="20"/>
              </w:rPr>
            </w:pPr>
            <w:r>
              <w:rPr>
                <w:sz w:val="20"/>
                <w:szCs w:val="20"/>
              </w:rPr>
              <w:t>1452</w:t>
            </w:r>
          </w:p>
        </w:tc>
        <w:tc>
          <w:tcPr>
            <w:tcW w:w="411" w:type="pct"/>
            <w:noWrap w:val="0"/>
            <w:vAlign w:val="center"/>
          </w:tcPr>
          <w:p>
            <w:pPr>
              <w:spacing w:before="0" w:after="0"/>
              <w:jc w:val="center"/>
              <w:rPr>
                <w:sz w:val="20"/>
                <w:szCs w:val="20"/>
              </w:rPr>
            </w:pPr>
            <w:r>
              <w:rPr>
                <w:sz w:val="20"/>
                <w:szCs w:val="20"/>
              </w:rPr>
              <w:t>1525</w:t>
            </w:r>
          </w:p>
        </w:tc>
        <w:tc>
          <w:tcPr>
            <w:tcW w:w="391" w:type="pct"/>
            <w:noWrap w:val="0"/>
            <w:vAlign w:val="center"/>
          </w:tcPr>
          <w:p>
            <w:pPr>
              <w:spacing w:before="0" w:after="0"/>
              <w:jc w:val="center"/>
              <w:rPr>
                <w:sz w:val="20"/>
                <w:szCs w:val="20"/>
              </w:rPr>
            </w:pPr>
            <w:r>
              <w:rPr>
                <w:sz w:val="20"/>
                <w:szCs w:val="20"/>
              </w:rPr>
              <w:t>1599</w:t>
            </w:r>
          </w:p>
        </w:tc>
        <w:tc>
          <w:tcPr>
            <w:tcW w:w="391" w:type="pct"/>
            <w:noWrap w:val="0"/>
            <w:vAlign w:val="center"/>
          </w:tcPr>
          <w:p>
            <w:pPr>
              <w:spacing w:before="0" w:after="0"/>
              <w:jc w:val="center"/>
              <w:rPr>
                <w:sz w:val="20"/>
                <w:szCs w:val="20"/>
              </w:rPr>
            </w:pPr>
            <w:r>
              <w:rPr>
                <w:sz w:val="20"/>
                <w:szCs w:val="20"/>
              </w:rPr>
              <w:t>1675</w:t>
            </w:r>
          </w:p>
        </w:tc>
        <w:tc>
          <w:tcPr>
            <w:tcW w:w="356" w:type="pct"/>
            <w:noWrap w:val="0"/>
            <w:vAlign w:val="center"/>
          </w:tcPr>
          <w:p>
            <w:pPr>
              <w:spacing w:before="0" w:after="0"/>
              <w:jc w:val="center"/>
              <w:rPr>
                <w:sz w:val="20"/>
                <w:szCs w:val="20"/>
              </w:rPr>
            </w:pPr>
            <w:r>
              <w:rPr>
                <w:sz w:val="20"/>
                <w:szCs w:val="20"/>
              </w:rPr>
              <w:t>1751</w:t>
            </w:r>
          </w:p>
        </w:tc>
        <w:tc>
          <w:tcPr>
            <w:tcW w:w="366" w:type="pct"/>
            <w:noWrap w:val="0"/>
            <w:vAlign w:val="center"/>
          </w:tcPr>
          <w:p>
            <w:pPr>
              <w:spacing w:before="0" w:after="0"/>
              <w:jc w:val="center"/>
              <w:rPr>
                <w:sz w:val="20"/>
                <w:szCs w:val="20"/>
              </w:rPr>
            </w:pPr>
            <w:r>
              <w:rPr>
                <w:sz w:val="20"/>
                <w:szCs w:val="20"/>
              </w:rPr>
              <w:t>1829</w:t>
            </w:r>
          </w:p>
        </w:tc>
        <w:tc>
          <w:tcPr>
            <w:tcW w:w="364" w:type="pct"/>
            <w:noWrap w:val="0"/>
            <w:vAlign w:val="center"/>
          </w:tcPr>
          <w:p>
            <w:pPr>
              <w:spacing w:before="0" w:after="0"/>
              <w:jc w:val="center"/>
              <w:rPr>
                <w:sz w:val="20"/>
                <w:szCs w:val="20"/>
              </w:rPr>
            </w:pPr>
            <w:r>
              <w:rPr>
                <w:sz w:val="20"/>
                <w:szCs w:val="20"/>
              </w:rPr>
              <w:t>1890</w:t>
            </w:r>
          </w:p>
        </w:tc>
        <w:tc>
          <w:tcPr>
            <w:tcW w:w="402" w:type="pct"/>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91" w:type="pct"/>
            <w:noWrap w:val="0"/>
            <w:vAlign w:val="center"/>
          </w:tcPr>
          <w:p>
            <w:pPr>
              <w:spacing w:before="0" w:after="0"/>
              <w:jc w:val="left"/>
              <w:rPr>
                <w:sz w:val="18"/>
                <w:szCs w:val="18"/>
              </w:rPr>
            </w:pPr>
            <w:r>
              <w:rPr>
                <w:sz w:val="18"/>
                <w:szCs w:val="18"/>
              </w:rPr>
              <w:t>Перебои в снабжении потребителей</w:t>
            </w:r>
          </w:p>
        </w:tc>
        <w:tc>
          <w:tcPr>
            <w:tcW w:w="501" w:type="pct"/>
            <w:noWrap w:val="0"/>
            <w:vAlign w:val="center"/>
          </w:tcPr>
          <w:p>
            <w:pPr>
              <w:spacing w:before="0" w:after="0"/>
              <w:jc w:val="center"/>
              <w:rPr>
                <w:sz w:val="20"/>
                <w:szCs w:val="20"/>
              </w:rPr>
            </w:pPr>
            <w:r>
              <w:rPr>
                <w:sz w:val="20"/>
                <w:szCs w:val="20"/>
              </w:rPr>
              <w:t>час./чел.</w:t>
            </w:r>
          </w:p>
        </w:tc>
        <w:tc>
          <w:tcPr>
            <w:tcW w:w="427" w:type="pct"/>
            <w:noWrap w:val="0"/>
            <w:vAlign w:val="center"/>
          </w:tcPr>
          <w:p>
            <w:pPr>
              <w:spacing w:before="0" w:after="0"/>
              <w:jc w:val="center"/>
              <w:rPr>
                <w:sz w:val="20"/>
                <w:szCs w:val="20"/>
              </w:rPr>
            </w:pPr>
            <w:r>
              <w:rPr>
                <w:sz w:val="20"/>
                <w:szCs w:val="20"/>
              </w:rPr>
              <w:t>0</w:t>
            </w:r>
          </w:p>
        </w:tc>
        <w:tc>
          <w:tcPr>
            <w:tcW w:w="41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91" w:type="pct"/>
            <w:noWrap w:val="0"/>
            <w:vAlign w:val="center"/>
          </w:tcPr>
          <w:p>
            <w:pPr>
              <w:spacing w:before="0" w:after="0"/>
              <w:jc w:val="center"/>
              <w:rPr>
                <w:sz w:val="20"/>
                <w:szCs w:val="20"/>
              </w:rPr>
            </w:pPr>
            <w:r>
              <w:rPr>
                <w:sz w:val="20"/>
                <w:szCs w:val="20"/>
              </w:rPr>
              <w:t>0</w:t>
            </w:r>
          </w:p>
        </w:tc>
        <w:tc>
          <w:tcPr>
            <w:tcW w:w="356" w:type="pct"/>
            <w:noWrap w:val="0"/>
            <w:vAlign w:val="center"/>
          </w:tcPr>
          <w:p>
            <w:pPr>
              <w:spacing w:before="0" w:after="0"/>
              <w:jc w:val="center"/>
              <w:rPr>
                <w:sz w:val="20"/>
                <w:szCs w:val="20"/>
              </w:rPr>
            </w:pPr>
            <w:r>
              <w:rPr>
                <w:sz w:val="20"/>
                <w:szCs w:val="20"/>
              </w:rPr>
              <w:t>0</w:t>
            </w:r>
          </w:p>
        </w:tc>
        <w:tc>
          <w:tcPr>
            <w:tcW w:w="366" w:type="pct"/>
            <w:noWrap w:val="0"/>
            <w:vAlign w:val="center"/>
          </w:tcPr>
          <w:p>
            <w:pPr>
              <w:spacing w:before="0" w:after="0"/>
              <w:jc w:val="center"/>
              <w:rPr>
                <w:sz w:val="20"/>
                <w:szCs w:val="20"/>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402"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91" w:type="pct"/>
            <w:noWrap w:val="0"/>
            <w:vAlign w:val="center"/>
          </w:tcPr>
          <w:p>
            <w:pPr>
              <w:spacing w:before="0" w:after="0"/>
              <w:jc w:val="left"/>
              <w:rPr>
                <w:sz w:val="18"/>
                <w:szCs w:val="18"/>
              </w:rPr>
            </w:pPr>
            <w:r>
              <w:rPr>
                <w:sz w:val="18"/>
                <w:szCs w:val="18"/>
              </w:rPr>
              <w:t>Количество часов предоставления услуги за год</w:t>
            </w:r>
          </w:p>
        </w:tc>
        <w:tc>
          <w:tcPr>
            <w:tcW w:w="501" w:type="pct"/>
            <w:noWrap w:val="0"/>
            <w:vAlign w:val="center"/>
          </w:tcPr>
          <w:p>
            <w:pPr>
              <w:spacing w:before="0" w:after="0"/>
              <w:jc w:val="center"/>
              <w:rPr>
                <w:sz w:val="20"/>
                <w:szCs w:val="20"/>
              </w:rPr>
            </w:pPr>
            <w:r>
              <w:rPr>
                <w:sz w:val="20"/>
                <w:szCs w:val="20"/>
              </w:rPr>
              <w:t>час</w:t>
            </w:r>
          </w:p>
        </w:tc>
        <w:tc>
          <w:tcPr>
            <w:tcW w:w="427" w:type="pct"/>
            <w:noWrap w:val="0"/>
            <w:vAlign w:val="center"/>
          </w:tcPr>
          <w:p>
            <w:pPr>
              <w:spacing w:before="0" w:after="0"/>
              <w:jc w:val="center"/>
              <w:rPr>
                <w:sz w:val="20"/>
                <w:szCs w:val="20"/>
              </w:rPr>
            </w:pPr>
            <w:r>
              <w:rPr>
                <w:sz w:val="20"/>
                <w:szCs w:val="20"/>
              </w:rPr>
              <w:t>8760</w:t>
            </w:r>
          </w:p>
        </w:tc>
        <w:tc>
          <w:tcPr>
            <w:tcW w:w="411" w:type="pct"/>
            <w:noWrap w:val="0"/>
            <w:vAlign w:val="center"/>
          </w:tcPr>
          <w:p>
            <w:pPr>
              <w:spacing w:before="0" w:after="0"/>
              <w:jc w:val="center"/>
              <w:rPr>
                <w:sz w:val="20"/>
                <w:szCs w:val="20"/>
              </w:rPr>
            </w:pPr>
            <w:r>
              <w:rPr>
                <w:sz w:val="20"/>
                <w:szCs w:val="20"/>
              </w:rPr>
              <w:t>8760</w:t>
            </w:r>
          </w:p>
        </w:tc>
        <w:tc>
          <w:tcPr>
            <w:tcW w:w="391" w:type="pct"/>
            <w:noWrap w:val="0"/>
            <w:vAlign w:val="center"/>
          </w:tcPr>
          <w:p>
            <w:pPr>
              <w:spacing w:before="0" w:after="0"/>
              <w:jc w:val="center"/>
              <w:rPr>
                <w:sz w:val="20"/>
                <w:szCs w:val="20"/>
              </w:rPr>
            </w:pPr>
            <w:r>
              <w:rPr>
                <w:sz w:val="20"/>
                <w:szCs w:val="20"/>
              </w:rPr>
              <w:t>8760</w:t>
            </w:r>
          </w:p>
        </w:tc>
        <w:tc>
          <w:tcPr>
            <w:tcW w:w="391" w:type="pct"/>
            <w:noWrap w:val="0"/>
            <w:vAlign w:val="center"/>
          </w:tcPr>
          <w:p>
            <w:pPr>
              <w:spacing w:before="0" w:after="0"/>
              <w:jc w:val="center"/>
              <w:rPr>
                <w:sz w:val="20"/>
                <w:szCs w:val="20"/>
              </w:rPr>
            </w:pPr>
            <w:r>
              <w:rPr>
                <w:sz w:val="20"/>
                <w:szCs w:val="20"/>
              </w:rPr>
              <w:t>8760</w:t>
            </w:r>
          </w:p>
        </w:tc>
        <w:tc>
          <w:tcPr>
            <w:tcW w:w="356" w:type="pct"/>
            <w:noWrap w:val="0"/>
            <w:vAlign w:val="center"/>
          </w:tcPr>
          <w:p>
            <w:pPr>
              <w:spacing w:before="0" w:after="0"/>
              <w:jc w:val="center"/>
              <w:rPr>
                <w:sz w:val="20"/>
                <w:szCs w:val="20"/>
              </w:rPr>
            </w:pPr>
            <w:r>
              <w:rPr>
                <w:sz w:val="20"/>
                <w:szCs w:val="20"/>
              </w:rPr>
              <w:t>8760</w:t>
            </w:r>
          </w:p>
        </w:tc>
        <w:tc>
          <w:tcPr>
            <w:tcW w:w="366" w:type="pct"/>
            <w:noWrap w:val="0"/>
            <w:vAlign w:val="center"/>
          </w:tcPr>
          <w:p>
            <w:pPr>
              <w:spacing w:before="0" w:after="0"/>
              <w:jc w:val="center"/>
              <w:rPr>
                <w:sz w:val="20"/>
                <w:szCs w:val="20"/>
              </w:rPr>
            </w:pPr>
            <w:r>
              <w:rPr>
                <w:sz w:val="20"/>
                <w:szCs w:val="20"/>
              </w:rPr>
              <w:t>8760</w:t>
            </w:r>
          </w:p>
        </w:tc>
        <w:tc>
          <w:tcPr>
            <w:tcW w:w="364" w:type="pct"/>
            <w:noWrap w:val="0"/>
            <w:vAlign w:val="center"/>
          </w:tcPr>
          <w:p>
            <w:pPr>
              <w:spacing w:before="0" w:after="0"/>
              <w:jc w:val="center"/>
              <w:rPr>
                <w:sz w:val="20"/>
                <w:szCs w:val="20"/>
              </w:rPr>
            </w:pPr>
            <w:r>
              <w:rPr>
                <w:sz w:val="20"/>
                <w:szCs w:val="20"/>
              </w:rPr>
              <w:t>8760</w:t>
            </w:r>
          </w:p>
        </w:tc>
        <w:tc>
          <w:tcPr>
            <w:tcW w:w="402" w:type="pct"/>
            <w:noWrap w:val="0"/>
            <w:vAlign w:val="center"/>
          </w:tcPr>
          <w:p>
            <w:pPr>
              <w:spacing w:before="0" w:after="0"/>
              <w:jc w:val="center"/>
              <w:rPr>
                <w:sz w:val="20"/>
                <w:szCs w:val="20"/>
              </w:rPr>
            </w:pPr>
            <w:r>
              <w:rPr>
                <w:sz w:val="20"/>
                <w:szCs w:val="20"/>
              </w:rPr>
              <w:t>8760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91" w:type="pct"/>
            <w:noWrap w:val="0"/>
            <w:vAlign w:val="center"/>
          </w:tcPr>
          <w:p>
            <w:pPr>
              <w:spacing w:before="0" w:after="0"/>
              <w:jc w:val="left"/>
              <w:rPr>
                <w:sz w:val="18"/>
                <w:szCs w:val="18"/>
              </w:rPr>
            </w:pPr>
            <w:r>
              <w:rPr>
                <w:sz w:val="18"/>
                <w:szCs w:val="18"/>
              </w:rPr>
              <w:t>Количество дней в году</w:t>
            </w:r>
          </w:p>
        </w:tc>
        <w:tc>
          <w:tcPr>
            <w:tcW w:w="501" w:type="pct"/>
            <w:noWrap w:val="0"/>
            <w:vAlign w:val="center"/>
          </w:tcPr>
          <w:p>
            <w:pPr>
              <w:spacing w:before="0" w:after="0"/>
              <w:jc w:val="center"/>
              <w:rPr>
                <w:sz w:val="20"/>
                <w:szCs w:val="20"/>
              </w:rPr>
            </w:pPr>
            <w:r>
              <w:rPr>
                <w:sz w:val="20"/>
                <w:szCs w:val="20"/>
              </w:rPr>
              <w:t>день</w:t>
            </w:r>
          </w:p>
        </w:tc>
        <w:tc>
          <w:tcPr>
            <w:tcW w:w="427" w:type="pct"/>
            <w:noWrap w:val="0"/>
            <w:vAlign w:val="center"/>
          </w:tcPr>
          <w:p>
            <w:pPr>
              <w:spacing w:before="0" w:after="0"/>
              <w:jc w:val="center"/>
              <w:rPr>
                <w:sz w:val="20"/>
                <w:szCs w:val="20"/>
              </w:rPr>
            </w:pPr>
            <w:r>
              <w:rPr>
                <w:sz w:val="20"/>
                <w:szCs w:val="20"/>
              </w:rPr>
              <w:t>365</w:t>
            </w:r>
          </w:p>
        </w:tc>
        <w:tc>
          <w:tcPr>
            <w:tcW w:w="411" w:type="pct"/>
            <w:noWrap w:val="0"/>
            <w:vAlign w:val="center"/>
          </w:tcPr>
          <w:p>
            <w:pPr>
              <w:spacing w:before="0" w:after="0"/>
              <w:jc w:val="center"/>
              <w:rPr>
                <w:sz w:val="20"/>
                <w:szCs w:val="20"/>
              </w:rPr>
            </w:pPr>
            <w:r>
              <w:rPr>
                <w:sz w:val="20"/>
                <w:szCs w:val="20"/>
              </w:rPr>
              <w:t>365</w:t>
            </w:r>
          </w:p>
        </w:tc>
        <w:tc>
          <w:tcPr>
            <w:tcW w:w="391" w:type="pct"/>
            <w:noWrap w:val="0"/>
            <w:vAlign w:val="center"/>
          </w:tcPr>
          <w:p>
            <w:pPr>
              <w:spacing w:before="0" w:after="0"/>
              <w:jc w:val="center"/>
              <w:rPr>
                <w:sz w:val="20"/>
                <w:szCs w:val="20"/>
              </w:rPr>
            </w:pPr>
            <w:r>
              <w:rPr>
                <w:sz w:val="20"/>
                <w:szCs w:val="20"/>
              </w:rPr>
              <w:t>365</w:t>
            </w:r>
          </w:p>
        </w:tc>
        <w:tc>
          <w:tcPr>
            <w:tcW w:w="391" w:type="pct"/>
            <w:noWrap w:val="0"/>
            <w:vAlign w:val="center"/>
          </w:tcPr>
          <w:p>
            <w:pPr>
              <w:spacing w:before="0" w:after="0"/>
              <w:jc w:val="center"/>
              <w:rPr>
                <w:sz w:val="20"/>
                <w:szCs w:val="20"/>
              </w:rPr>
            </w:pPr>
            <w:r>
              <w:rPr>
                <w:sz w:val="20"/>
                <w:szCs w:val="20"/>
              </w:rPr>
              <w:t>365</w:t>
            </w:r>
          </w:p>
        </w:tc>
        <w:tc>
          <w:tcPr>
            <w:tcW w:w="356" w:type="pct"/>
            <w:noWrap w:val="0"/>
            <w:vAlign w:val="center"/>
          </w:tcPr>
          <w:p>
            <w:pPr>
              <w:spacing w:before="0" w:after="0"/>
              <w:jc w:val="center"/>
              <w:rPr>
                <w:sz w:val="20"/>
                <w:szCs w:val="20"/>
              </w:rPr>
            </w:pPr>
            <w:r>
              <w:rPr>
                <w:sz w:val="20"/>
                <w:szCs w:val="20"/>
              </w:rPr>
              <w:t>365</w:t>
            </w:r>
          </w:p>
        </w:tc>
        <w:tc>
          <w:tcPr>
            <w:tcW w:w="366" w:type="pct"/>
            <w:noWrap w:val="0"/>
            <w:vAlign w:val="center"/>
          </w:tcPr>
          <w:p>
            <w:pPr>
              <w:spacing w:before="0" w:after="0"/>
              <w:jc w:val="center"/>
              <w:rPr>
                <w:sz w:val="20"/>
                <w:szCs w:val="20"/>
              </w:rPr>
            </w:pPr>
            <w:r>
              <w:rPr>
                <w:sz w:val="20"/>
                <w:szCs w:val="20"/>
              </w:rPr>
              <w:t>365</w:t>
            </w:r>
          </w:p>
        </w:tc>
        <w:tc>
          <w:tcPr>
            <w:tcW w:w="364" w:type="pct"/>
            <w:noWrap w:val="0"/>
            <w:vAlign w:val="center"/>
          </w:tcPr>
          <w:p>
            <w:pPr>
              <w:spacing w:before="0" w:after="0"/>
              <w:jc w:val="center"/>
              <w:rPr>
                <w:sz w:val="20"/>
                <w:szCs w:val="20"/>
              </w:rPr>
            </w:pPr>
            <w:r>
              <w:rPr>
                <w:sz w:val="20"/>
                <w:szCs w:val="20"/>
              </w:rPr>
              <w:t>365</w:t>
            </w:r>
          </w:p>
        </w:tc>
        <w:tc>
          <w:tcPr>
            <w:tcW w:w="402" w:type="pct"/>
            <w:noWrap w:val="0"/>
            <w:vAlign w:val="center"/>
          </w:tcPr>
          <w:p>
            <w:pPr>
              <w:spacing w:before="0" w:after="0"/>
              <w:jc w:val="center"/>
              <w:rPr>
                <w:sz w:val="20"/>
                <w:szCs w:val="20"/>
              </w:rPr>
            </w:pPr>
            <w:r>
              <w:rPr>
                <w:sz w:val="20"/>
                <w:szCs w:val="20"/>
              </w:rPr>
              <w:t>365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91" w:type="pct"/>
            <w:noWrap w:val="0"/>
            <w:vAlign w:val="center"/>
          </w:tcPr>
          <w:p>
            <w:pPr>
              <w:spacing w:before="0" w:after="0"/>
              <w:jc w:val="left"/>
              <w:rPr>
                <w:sz w:val="18"/>
                <w:szCs w:val="18"/>
              </w:rPr>
            </w:pPr>
            <w:r>
              <w:rPr>
                <w:sz w:val="18"/>
                <w:szCs w:val="18"/>
              </w:rPr>
              <w:t>Продолжительность (бесперебойность) поставки</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100%</w:t>
            </w:r>
          </w:p>
        </w:tc>
        <w:tc>
          <w:tcPr>
            <w:tcW w:w="41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56" w:type="pct"/>
            <w:noWrap/>
            <w:vAlign w:val="center"/>
          </w:tcPr>
          <w:p>
            <w:pPr>
              <w:spacing w:before="0" w:after="0"/>
              <w:jc w:val="center"/>
              <w:rPr>
                <w:sz w:val="20"/>
                <w:szCs w:val="20"/>
              </w:rPr>
            </w:pPr>
            <w:r>
              <w:rPr>
                <w:sz w:val="20"/>
                <w:szCs w:val="20"/>
              </w:rPr>
              <w:t>100%</w:t>
            </w:r>
          </w:p>
        </w:tc>
        <w:tc>
          <w:tcPr>
            <w:tcW w:w="366"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402"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91" w:type="pct"/>
            <w:noWrap w:val="0"/>
            <w:vAlign w:val="center"/>
          </w:tcPr>
          <w:p>
            <w:pPr>
              <w:spacing w:before="0" w:after="0"/>
              <w:jc w:val="left"/>
              <w:rPr>
                <w:sz w:val="18"/>
                <w:szCs w:val="18"/>
              </w:rPr>
            </w:pPr>
            <w:r>
              <w:rPr>
                <w:sz w:val="18"/>
                <w:szCs w:val="18"/>
              </w:rPr>
              <w:t>Фактический износ систем коммунальной</w:t>
            </w:r>
          </w:p>
          <w:p>
            <w:pPr>
              <w:spacing w:before="0" w:after="0"/>
              <w:jc w:val="left"/>
              <w:rPr>
                <w:sz w:val="18"/>
                <w:szCs w:val="18"/>
              </w:rPr>
            </w:pPr>
            <w:r>
              <w:rPr>
                <w:sz w:val="18"/>
                <w:szCs w:val="18"/>
              </w:rPr>
              <w:t xml:space="preserve"> инфраструктуры водозаборов</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0%</w:t>
            </w:r>
          </w:p>
        </w:tc>
        <w:tc>
          <w:tcPr>
            <w:tcW w:w="411" w:type="pct"/>
            <w:noWrap/>
            <w:vAlign w:val="center"/>
          </w:tcPr>
          <w:p>
            <w:pPr>
              <w:spacing w:before="0" w:after="0"/>
              <w:jc w:val="center"/>
              <w:rPr>
                <w:sz w:val="20"/>
                <w:szCs w:val="20"/>
              </w:rPr>
            </w:pPr>
            <w:r>
              <w:rPr>
                <w:sz w:val="20"/>
                <w:szCs w:val="20"/>
              </w:rPr>
              <w:t>0%</w:t>
            </w:r>
          </w:p>
        </w:tc>
        <w:tc>
          <w:tcPr>
            <w:tcW w:w="391" w:type="pct"/>
            <w:noWrap/>
            <w:vAlign w:val="center"/>
          </w:tcPr>
          <w:p>
            <w:pPr>
              <w:spacing w:before="0" w:after="0"/>
              <w:jc w:val="center"/>
              <w:rPr>
                <w:sz w:val="20"/>
                <w:szCs w:val="20"/>
              </w:rPr>
            </w:pPr>
            <w:r>
              <w:rPr>
                <w:sz w:val="20"/>
                <w:szCs w:val="20"/>
              </w:rPr>
              <w:t>0%</w:t>
            </w:r>
          </w:p>
        </w:tc>
        <w:tc>
          <w:tcPr>
            <w:tcW w:w="391" w:type="pct"/>
            <w:noWrap/>
            <w:vAlign w:val="center"/>
          </w:tcPr>
          <w:p>
            <w:pPr>
              <w:spacing w:before="0" w:after="0"/>
              <w:jc w:val="center"/>
              <w:rPr>
                <w:sz w:val="20"/>
                <w:szCs w:val="20"/>
              </w:rPr>
            </w:pPr>
            <w:r>
              <w:rPr>
                <w:sz w:val="20"/>
                <w:szCs w:val="20"/>
              </w:rPr>
              <w:t>0%</w:t>
            </w:r>
          </w:p>
        </w:tc>
        <w:tc>
          <w:tcPr>
            <w:tcW w:w="356" w:type="pct"/>
            <w:noWrap/>
            <w:vAlign w:val="center"/>
          </w:tcPr>
          <w:p>
            <w:pPr>
              <w:spacing w:before="0" w:after="0"/>
              <w:jc w:val="center"/>
              <w:rPr>
                <w:sz w:val="20"/>
                <w:szCs w:val="20"/>
              </w:rPr>
            </w:pPr>
            <w:r>
              <w:rPr>
                <w:sz w:val="20"/>
                <w:szCs w:val="20"/>
              </w:rPr>
              <w:t>0%</w:t>
            </w:r>
          </w:p>
        </w:tc>
        <w:tc>
          <w:tcPr>
            <w:tcW w:w="366" w:type="pct"/>
            <w:noWrap/>
            <w:vAlign w:val="center"/>
          </w:tcPr>
          <w:p>
            <w:pPr>
              <w:spacing w:before="0" w:after="0"/>
              <w:jc w:val="center"/>
              <w:rPr>
                <w:sz w:val="20"/>
                <w:szCs w:val="20"/>
              </w:rPr>
            </w:pPr>
            <w:r>
              <w:rPr>
                <w:sz w:val="20"/>
                <w:szCs w:val="20"/>
              </w:rPr>
              <w:t>0%</w:t>
            </w:r>
          </w:p>
        </w:tc>
        <w:tc>
          <w:tcPr>
            <w:tcW w:w="364" w:type="pct"/>
            <w:noWrap/>
            <w:vAlign w:val="center"/>
          </w:tcPr>
          <w:p>
            <w:pPr>
              <w:spacing w:before="0" w:after="0"/>
              <w:jc w:val="center"/>
              <w:rPr>
                <w:sz w:val="20"/>
                <w:szCs w:val="20"/>
              </w:rPr>
            </w:pPr>
            <w:r>
              <w:rPr>
                <w:sz w:val="20"/>
                <w:szCs w:val="20"/>
              </w:rPr>
              <w:t>0%</w:t>
            </w:r>
          </w:p>
        </w:tc>
        <w:tc>
          <w:tcPr>
            <w:tcW w:w="402" w:type="pct"/>
            <w:noWrap/>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Фактический износ сетей систем водоснабжения</w:t>
            </w:r>
          </w:p>
        </w:tc>
        <w:tc>
          <w:tcPr>
            <w:tcW w:w="501" w:type="pct"/>
            <w:tcBorders>
              <w:bottom w:val="single" w:color="auto" w:sz="12" w:space="0"/>
            </w:tcBorders>
            <w:noWrap w:val="0"/>
            <w:vAlign w:val="center"/>
          </w:tcPr>
          <w:p>
            <w:pPr>
              <w:spacing w:before="0" w:after="0"/>
              <w:jc w:val="center"/>
              <w:rPr>
                <w:sz w:val="20"/>
                <w:szCs w:val="20"/>
              </w:rPr>
            </w:pPr>
            <w:r>
              <w:rPr>
                <w:sz w:val="20"/>
                <w:szCs w:val="20"/>
              </w:rPr>
              <w:t>%</w:t>
            </w:r>
          </w:p>
        </w:tc>
        <w:tc>
          <w:tcPr>
            <w:tcW w:w="427" w:type="pct"/>
            <w:tcBorders>
              <w:bottom w:val="single" w:color="auto" w:sz="12" w:space="0"/>
            </w:tcBorders>
            <w:noWrap/>
            <w:vAlign w:val="center"/>
          </w:tcPr>
          <w:p>
            <w:pPr>
              <w:spacing w:before="0" w:after="0"/>
              <w:jc w:val="center"/>
              <w:rPr>
                <w:sz w:val="20"/>
                <w:szCs w:val="20"/>
              </w:rPr>
            </w:pPr>
            <w:r>
              <w:rPr>
                <w:sz w:val="20"/>
                <w:szCs w:val="20"/>
              </w:rPr>
              <w:t>80%</w:t>
            </w:r>
          </w:p>
        </w:tc>
        <w:tc>
          <w:tcPr>
            <w:tcW w:w="411" w:type="pct"/>
            <w:tcBorders>
              <w:bottom w:val="single" w:color="auto" w:sz="12" w:space="0"/>
            </w:tcBorders>
            <w:noWrap/>
            <w:vAlign w:val="center"/>
          </w:tcPr>
          <w:p>
            <w:pPr>
              <w:spacing w:before="0" w:after="0"/>
              <w:jc w:val="center"/>
              <w:rPr>
                <w:sz w:val="20"/>
                <w:szCs w:val="20"/>
              </w:rPr>
            </w:pPr>
            <w:r>
              <w:rPr>
                <w:sz w:val="20"/>
                <w:szCs w:val="20"/>
              </w:rPr>
              <w:t>70%</w:t>
            </w:r>
          </w:p>
        </w:tc>
        <w:tc>
          <w:tcPr>
            <w:tcW w:w="391" w:type="pct"/>
            <w:tcBorders>
              <w:bottom w:val="single" w:color="auto" w:sz="12" w:space="0"/>
            </w:tcBorders>
            <w:noWrap/>
            <w:vAlign w:val="center"/>
          </w:tcPr>
          <w:p>
            <w:pPr>
              <w:spacing w:before="0" w:after="0"/>
              <w:jc w:val="center"/>
              <w:rPr>
                <w:sz w:val="20"/>
                <w:szCs w:val="20"/>
              </w:rPr>
            </w:pPr>
            <w:r>
              <w:rPr>
                <w:sz w:val="20"/>
                <w:szCs w:val="20"/>
              </w:rPr>
              <w:t>60%</w:t>
            </w:r>
          </w:p>
        </w:tc>
        <w:tc>
          <w:tcPr>
            <w:tcW w:w="391" w:type="pct"/>
            <w:tcBorders>
              <w:bottom w:val="single" w:color="auto" w:sz="12" w:space="0"/>
            </w:tcBorders>
            <w:noWrap/>
            <w:vAlign w:val="center"/>
          </w:tcPr>
          <w:p>
            <w:pPr>
              <w:spacing w:before="0" w:after="0"/>
              <w:jc w:val="center"/>
              <w:rPr>
                <w:sz w:val="20"/>
                <w:szCs w:val="20"/>
              </w:rPr>
            </w:pPr>
            <w:r>
              <w:rPr>
                <w:sz w:val="20"/>
                <w:szCs w:val="20"/>
              </w:rPr>
              <w:t>50%</w:t>
            </w:r>
          </w:p>
        </w:tc>
        <w:tc>
          <w:tcPr>
            <w:tcW w:w="356" w:type="pct"/>
            <w:tcBorders>
              <w:bottom w:val="single" w:color="auto" w:sz="12" w:space="0"/>
            </w:tcBorders>
            <w:noWrap/>
            <w:vAlign w:val="center"/>
          </w:tcPr>
          <w:p>
            <w:pPr>
              <w:spacing w:before="0" w:after="0"/>
              <w:jc w:val="center"/>
              <w:rPr>
                <w:sz w:val="20"/>
                <w:szCs w:val="20"/>
              </w:rPr>
            </w:pPr>
            <w:r>
              <w:rPr>
                <w:sz w:val="20"/>
                <w:szCs w:val="20"/>
              </w:rPr>
              <w:t>40%</w:t>
            </w:r>
          </w:p>
        </w:tc>
        <w:tc>
          <w:tcPr>
            <w:tcW w:w="366" w:type="pct"/>
            <w:tcBorders>
              <w:bottom w:val="single" w:color="auto" w:sz="12" w:space="0"/>
            </w:tcBorders>
            <w:noWrap/>
            <w:vAlign w:val="center"/>
          </w:tcPr>
          <w:p>
            <w:pPr>
              <w:spacing w:before="0" w:after="0"/>
              <w:jc w:val="center"/>
              <w:rPr>
                <w:sz w:val="20"/>
                <w:szCs w:val="20"/>
              </w:rPr>
            </w:pPr>
            <w:r>
              <w:rPr>
                <w:sz w:val="20"/>
                <w:szCs w:val="20"/>
              </w:rPr>
              <w:t>30%</w:t>
            </w:r>
          </w:p>
        </w:tc>
        <w:tc>
          <w:tcPr>
            <w:tcW w:w="364" w:type="pct"/>
            <w:tcBorders>
              <w:bottom w:val="single" w:color="auto" w:sz="12" w:space="0"/>
            </w:tcBorders>
            <w:noWrap/>
            <w:vAlign w:val="center"/>
          </w:tcPr>
          <w:p>
            <w:pPr>
              <w:spacing w:before="0" w:after="0"/>
              <w:jc w:val="center"/>
              <w:rPr>
                <w:sz w:val="20"/>
                <w:szCs w:val="20"/>
              </w:rPr>
            </w:pPr>
            <w:r>
              <w:rPr>
                <w:sz w:val="20"/>
                <w:szCs w:val="20"/>
              </w:rPr>
              <w:t>20%</w:t>
            </w:r>
          </w:p>
        </w:tc>
        <w:tc>
          <w:tcPr>
            <w:tcW w:w="402" w:type="pct"/>
            <w:tcBorders>
              <w:bottom w:val="single" w:color="auto" w:sz="12" w:space="0"/>
            </w:tcBorders>
            <w:noWrap/>
            <w:vAlign w:val="center"/>
          </w:tcPr>
          <w:p>
            <w:pPr>
              <w:spacing w:before="0" w:after="0"/>
              <w:jc w:val="center"/>
              <w:rPr>
                <w:sz w:val="20"/>
                <w:szCs w:val="20"/>
              </w:rPr>
            </w:pPr>
            <w:r>
              <w:rPr>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III. Сбалансированность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391" w:type="pct"/>
            <w:tcBorders>
              <w:top w:val="single" w:color="auto" w:sz="12" w:space="0"/>
            </w:tcBorders>
            <w:noWrap w:val="0"/>
            <w:vAlign w:val="center"/>
          </w:tcPr>
          <w:p>
            <w:pPr>
              <w:spacing w:before="0" w:after="0"/>
              <w:jc w:val="left"/>
              <w:rPr>
                <w:sz w:val="18"/>
                <w:szCs w:val="18"/>
              </w:rPr>
            </w:pPr>
            <w:r>
              <w:rPr>
                <w:sz w:val="18"/>
                <w:szCs w:val="18"/>
              </w:rPr>
              <w:t>Фактическая производственная мощность насосных станций 1 подъема</w:t>
            </w:r>
          </w:p>
        </w:tc>
        <w:tc>
          <w:tcPr>
            <w:tcW w:w="501" w:type="pct"/>
            <w:tcBorders>
              <w:top w:val="single" w:color="auto" w:sz="12" w:space="0"/>
            </w:tcBorders>
            <w:noWrap w:val="0"/>
            <w:vAlign w:val="center"/>
          </w:tcPr>
          <w:p>
            <w:pPr>
              <w:spacing w:before="0" w:after="0"/>
              <w:jc w:val="center"/>
              <w:rPr>
                <w:sz w:val="18"/>
                <w:szCs w:val="18"/>
              </w:rPr>
            </w:pPr>
            <w:r>
              <w:rPr>
                <w:sz w:val="18"/>
                <w:szCs w:val="18"/>
              </w:rPr>
              <w:t>тыс. м</w:t>
            </w:r>
            <w:r>
              <w:rPr>
                <w:sz w:val="18"/>
                <w:szCs w:val="18"/>
                <w:vertAlign w:val="superscript"/>
              </w:rPr>
              <w:t>3</w:t>
            </w:r>
            <w:r>
              <w:rPr>
                <w:sz w:val="18"/>
                <w:szCs w:val="18"/>
              </w:rPr>
              <w:t>/сут.</w:t>
            </w:r>
          </w:p>
        </w:tc>
        <w:tc>
          <w:tcPr>
            <w:tcW w:w="427" w:type="pct"/>
            <w:tcBorders>
              <w:top w:val="single" w:color="auto" w:sz="12" w:space="0"/>
            </w:tcBorders>
            <w:noWrap w:val="0"/>
            <w:vAlign w:val="center"/>
          </w:tcPr>
          <w:p>
            <w:pPr>
              <w:spacing w:before="0" w:after="0"/>
              <w:jc w:val="center"/>
              <w:rPr>
                <w:bCs/>
                <w:sz w:val="20"/>
                <w:szCs w:val="20"/>
              </w:rPr>
            </w:pPr>
            <w:r>
              <w:rPr>
                <w:bCs/>
                <w:sz w:val="20"/>
                <w:szCs w:val="20"/>
              </w:rPr>
              <w:t>0,4</w:t>
            </w:r>
          </w:p>
        </w:tc>
        <w:tc>
          <w:tcPr>
            <w:tcW w:w="411" w:type="pct"/>
            <w:tcBorders>
              <w:top w:val="single" w:color="auto" w:sz="12" w:space="0"/>
            </w:tcBorders>
            <w:noWrap w:val="0"/>
            <w:vAlign w:val="top"/>
          </w:tcPr>
          <w:p>
            <w:pPr>
              <w:jc w:val="center"/>
            </w:pPr>
            <w:r>
              <w:rPr>
                <w:bCs/>
                <w:sz w:val="20"/>
                <w:szCs w:val="20"/>
              </w:rPr>
              <w:t>0,4</w:t>
            </w:r>
          </w:p>
        </w:tc>
        <w:tc>
          <w:tcPr>
            <w:tcW w:w="391" w:type="pct"/>
            <w:tcBorders>
              <w:top w:val="single" w:color="auto" w:sz="12" w:space="0"/>
            </w:tcBorders>
            <w:noWrap w:val="0"/>
            <w:vAlign w:val="top"/>
          </w:tcPr>
          <w:p>
            <w:pPr>
              <w:jc w:val="center"/>
            </w:pPr>
            <w:r>
              <w:rPr>
                <w:bCs/>
                <w:sz w:val="20"/>
                <w:szCs w:val="20"/>
              </w:rPr>
              <w:t>0,4</w:t>
            </w:r>
          </w:p>
        </w:tc>
        <w:tc>
          <w:tcPr>
            <w:tcW w:w="391" w:type="pct"/>
            <w:tcBorders>
              <w:top w:val="single" w:color="auto" w:sz="12" w:space="0"/>
            </w:tcBorders>
            <w:noWrap w:val="0"/>
            <w:vAlign w:val="top"/>
          </w:tcPr>
          <w:p>
            <w:pPr>
              <w:jc w:val="center"/>
            </w:pPr>
            <w:r>
              <w:rPr>
                <w:bCs/>
                <w:sz w:val="20"/>
                <w:szCs w:val="20"/>
              </w:rPr>
              <w:t>0,4</w:t>
            </w:r>
          </w:p>
        </w:tc>
        <w:tc>
          <w:tcPr>
            <w:tcW w:w="356" w:type="pct"/>
            <w:tcBorders>
              <w:top w:val="single" w:color="auto" w:sz="12" w:space="0"/>
            </w:tcBorders>
            <w:noWrap w:val="0"/>
            <w:vAlign w:val="top"/>
          </w:tcPr>
          <w:p>
            <w:pPr>
              <w:jc w:val="center"/>
            </w:pPr>
            <w:r>
              <w:rPr>
                <w:bCs/>
                <w:sz w:val="20"/>
                <w:szCs w:val="20"/>
              </w:rPr>
              <w:t>04</w:t>
            </w:r>
          </w:p>
        </w:tc>
        <w:tc>
          <w:tcPr>
            <w:tcW w:w="366" w:type="pct"/>
            <w:tcBorders>
              <w:top w:val="single" w:color="auto" w:sz="12" w:space="0"/>
            </w:tcBorders>
            <w:noWrap w:val="0"/>
            <w:vAlign w:val="top"/>
          </w:tcPr>
          <w:p>
            <w:pPr>
              <w:jc w:val="center"/>
            </w:pPr>
            <w:r>
              <w:rPr>
                <w:bCs/>
                <w:sz w:val="20"/>
                <w:szCs w:val="20"/>
              </w:rPr>
              <w:t>0,4</w:t>
            </w:r>
          </w:p>
        </w:tc>
        <w:tc>
          <w:tcPr>
            <w:tcW w:w="364" w:type="pct"/>
            <w:tcBorders>
              <w:top w:val="single" w:color="auto" w:sz="12" w:space="0"/>
            </w:tcBorders>
            <w:noWrap w:val="0"/>
            <w:vAlign w:val="top"/>
          </w:tcPr>
          <w:p>
            <w:pPr>
              <w:jc w:val="center"/>
            </w:pPr>
            <w:r>
              <w:rPr>
                <w:bCs/>
                <w:sz w:val="20"/>
                <w:szCs w:val="20"/>
              </w:rPr>
              <w:t>0,4</w:t>
            </w:r>
          </w:p>
        </w:tc>
        <w:tc>
          <w:tcPr>
            <w:tcW w:w="402" w:type="pct"/>
            <w:tcBorders>
              <w:top w:val="single" w:color="auto" w:sz="12" w:space="0"/>
            </w:tcBorders>
            <w:noWrap w:val="0"/>
            <w:vAlign w:val="top"/>
          </w:tcPr>
          <w:p>
            <w:pPr>
              <w:jc w:val="center"/>
            </w:pPr>
            <w:r>
              <w:rPr>
                <w:bCs/>
                <w:sz w:val="20"/>
                <w:szCs w:val="20"/>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391" w:type="pct"/>
            <w:noWrap w:val="0"/>
            <w:vAlign w:val="center"/>
          </w:tcPr>
          <w:p>
            <w:pPr>
              <w:spacing w:before="0" w:after="0"/>
              <w:jc w:val="left"/>
              <w:rPr>
                <w:sz w:val="18"/>
                <w:szCs w:val="18"/>
              </w:rPr>
            </w:pPr>
            <w:r>
              <w:rPr>
                <w:sz w:val="18"/>
                <w:szCs w:val="18"/>
              </w:rPr>
              <w:t>Установленная производственная мощность насосных станций 1 подъема</w:t>
            </w:r>
          </w:p>
        </w:tc>
        <w:tc>
          <w:tcPr>
            <w:tcW w:w="501" w:type="pct"/>
            <w:noWrap w:val="0"/>
            <w:vAlign w:val="center"/>
          </w:tcPr>
          <w:p>
            <w:pPr>
              <w:spacing w:before="0" w:after="0"/>
              <w:jc w:val="center"/>
              <w:rPr>
                <w:sz w:val="18"/>
                <w:szCs w:val="18"/>
              </w:rPr>
            </w:pPr>
            <w:r>
              <w:rPr>
                <w:sz w:val="18"/>
                <w:szCs w:val="18"/>
              </w:rPr>
              <w:t>тыс. м</w:t>
            </w:r>
            <w:r>
              <w:rPr>
                <w:sz w:val="18"/>
                <w:szCs w:val="18"/>
                <w:vertAlign w:val="superscript"/>
              </w:rPr>
              <w:t>3</w:t>
            </w:r>
            <w:r>
              <w:rPr>
                <w:sz w:val="18"/>
                <w:szCs w:val="18"/>
              </w:rPr>
              <w:t>/сут.</w:t>
            </w:r>
          </w:p>
        </w:tc>
        <w:tc>
          <w:tcPr>
            <w:tcW w:w="427" w:type="pct"/>
            <w:noWrap w:val="0"/>
            <w:vAlign w:val="center"/>
          </w:tcPr>
          <w:p>
            <w:pPr>
              <w:spacing w:before="0" w:after="0"/>
              <w:jc w:val="center"/>
              <w:rPr>
                <w:bCs/>
                <w:sz w:val="20"/>
                <w:szCs w:val="20"/>
              </w:rPr>
            </w:pPr>
            <w:r>
              <w:rPr>
                <w:bCs/>
                <w:sz w:val="20"/>
                <w:szCs w:val="20"/>
              </w:rPr>
              <w:t>0,5</w:t>
            </w:r>
          </w:p>
        </w:tc>
        <w:tc>
          <w:tcPr>
            <w:tcW w:w="411" w:type="pct"/>
            <w:noWrap w:val="0"/>
            <w:vAlign w:val="center"/>
          </w:tcPr>
          <w:p>
            <w:pPr>
              <w:spacing w:before="0" w:after="0"/>
              <w:jc w:val="center"/>
              <w:rPr>
                <w:bCs/>
                <w:sz w:val="20"/>
                <w:szCs w:val="20"/>
              </w:rPr>
            </w:pPr>
            <w:r>
              <w:rPr>
                <w:bCs/>
                <w:sz w:val="20"/>
                <w:szCs w:val="20"/>
              </w:rPr>
              <w:t>0,5</w:t>
            </w:r>
          </w:p>
        </w:tc>
        <w:tc>
          <w:tcPr>
            <w:tcW w:w="391" w:type="pct"/>
            <w:noWrap w:val="0"/>
            <w:vAlign w:val="center"/>
          </w:tcPr>
          <w:p>
            <w:pPr>
              <w:spacing w:before="0" w:after="0"/>
              <w:jc w:val="center"/>
              <w:rPr>
                <w:bCs/>
                <w:sz w:val="20"/>
                <w:szCs w:val="20"/>
              </w:rPr>
            </w:pPr>
            <w:r>
              <w:rPr>
                <w:bCs/>
                <w:sz w:val="20"/>
                <w:szCs w:val="20"/>
              </w:rPr>
              <w:t>0,5</w:t>
            </w:r>
          </w:p>
        </w:tc>
        <w:tc>
          <w:tcPr>
            <w:tcW w:w="391" w:type="pct"/>
            <w:noWrap w:val="0"/>
            <w:vAlign w:val="center"/>
          </w:tcPr>
          <w:p>
            <w:pPr>
              <w:spacing w:before="0" w:after="0"/>
              <w:jc w:val="center"/>
              <w:rPr>
                <w:bCs/>
                <w:sz w:val="20"/>
                <w:szCs w:val="20"/>
              </w:rPr>
            </w:pPr>
            <w:r>
              <w:rPr>
                <w:bCs/>
                <w:sz w:val="20"/>
                <w:szCs w:val="20"/>
              </w:rPr>
              <w:t>0,5</w:t>
            </w:r>
          </w:p>
        </w:tc>
        <w:tc>
          <w:tcPr>
            <w:tcW w:w="356" w:type="pct"/>
            <w:noWrap w:val="0"/>
            <w:vAlign w:val="center"/>
          </w:tcPr>
          <w:p>
            <w:pPr>
              <w:spacing w:before="0" w:after="0"/>
              <w:jc w:val="center"/>
              <w:rPr>
                <w:bCs/>
                <w:sz w:val="20"/>
                <w:szCs w:val="20"/>
              </w:rPr>
            </w:pPr>
            <w:r>
              <w:rPr>
                <w:bCs/>
                <w:sz w:val="20"/>
                <w:szCs w:val="20"/>
              </w:rPr>
              <w:t>0,5</w:t>
            </w:r>
          </w:p>
        </w:tc>
        <w:tc>
          <w:tcPr>
            <w:tcW w:w="366" w:type="pct"/>
            <w:noWrap w:val="0"/>
            <w:vAlign w:val="center"/>
          </w:tcPr>
          <w:p>
            <w:pPr>
              <w:spacing w:before="0" w:after="0"/>
              <w:jc w:val="center"/>
              <w:rPr>
                <w:bCs/>
                <w:sz w:val="20"/>
                <w:szCs w:val="20"/>
              </w:rPr>
            </w:pPr>
            <w:r>
              <w:rPr>
                <w:bCs/>
                <w:sz w:val="20"/>
                <w:szCs w:val="20"/>
              </w:rPr>
              <w:t>0,5</w:t>
            </w:r>
          </w:p>
        </w:tc>
        <w:tc>
          <w:tcPr>
            <w:tcW w:w="364" w:type="pct"/>
            <w:noWrap w:val="0"/>
            <w:vAlign w:val="center"/>
          </w:tcPr>
          <w:p>
            <w:pPr>
              <w:spacing w:before="0" w:after="0"/>
              <w:jc w:val="center"/>
              <w:rPr>
                <w:bCs/>
                <w:sz w:val="20"/>
                <w:szCs w:val="20"/>
              </w:rPr>
            </w:pPr>
            <w:r>
              <w:rPr>
                <w:bCs/>
                <w:sz w:val="20"/>
                <w:szCs w:val="20"/>
              </w:rPr>
              <w:t>0,5</w:t>
            </w:r>
          </w:p>
        </w:tc>
        <w:tc>
          <w:tcPr>
            <w:tcW w:w="402" w:type="pct"/>
            <w:noWrap w:val="0"/>
            <w:vAlign w:val="center"/>
          </w:tcPr>
          <w:p>
            <w:pPr>
              <w:spacing w:before="0" w:after="0"/>
              <w:jc w:val="center"/>
              <w:rPr>
                <w:bCs/>
                <w:sz w:val="20"/>
                <w:szCs w:val="20"/>
              </w:rPr>
            </w:pPr>
            <w:r>
              <w:rPr>
                <w:bCs/>
                <w:sz w:val="20"/>
                <w:szCs w:val="20"/>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91" w:type="pct"/>
            <w:noWrap w:val="0"/>
            <w:vAlign w:val="center"/>
          </w:tcPr>
          <w:p>
            <w:pPr>
              <w:spacing w:before="0" w:after="0"/>
              <w:jc w:val="left"/>
              <w:rPr>
                <w:sz w:val="18"/>
                <w:szCs w:val="18"/>
              </w:rPr>
            </w:pPr>
            <w:r>
              <w:rPr>
                <w:sz w:val="18"/>
                <w:szCs w:val="18"/>
              </w:rPr>
              <w:t xml:space="preserve">Уровень загрузки производственных </w:t>
            </w:r>
          </w:p>
          <w:p>
            <w:pPr>
              <w:spacing w:before="0" w:after="0"/>
              <w:jc w:val="left"/>
              <w:rPr>
                <w:sz w:val="18"/>
                <w:szCs w:val="18"/>
              </w:rPr>
            </w:pPr>
            <w:r>
              <w:rPr>
                <w:sz w:val="18"/>
                <w:szCs w:val="18"/>
              </w:rPr>
              <w:t>мощностей насосных станций 1 подъема</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80%</w:t>
            </w:r>
          </w:p>
        </w:tc>
        <w:tc>
          <w:tcPr>
            <w:tcW w:w="411" w:type="pct"/>
            <w:noWrap/>
            <w:vAlign w:val="center"/>
          </w:tcPr>
          <w:p>
            <w:pPr>
              <w:spacing w:before="0" w:after="0"/>
              <w:jc w:val="center"/>
            </w:pPr>
            <w:r>
              <w:rPr>
                <w:sz w:val="20"/>
                <w:szCs w:val="20"/>
              </w:rPr>
              <w:t>80%</w:t>
            </w:r>
          </w:p>
        </w:tc>
        <w:tc>
          <w:tcPr>
            <w:tcW w:w="391" w:type="pct"/>
            <w:noWrap/>
            <w:vAlign w:val="center"/>
          </w:tcPr>
          <w:p>
            <w:pPr>
              <w:spacing w:before="0" w:after="0"/>
              <w:jc w:val="center"/>
            </w:pPr>
            <w:r>
              <w:rPr>
                <w:sz w:val="20"/>
                <w:szCs w:val="20"/>
              </w:rPr>
              <w:t>80%</w:t>
            </w:r>
          </w:p>
        </w:tc>
        <w:tc>
          <w:tcPr>
            <w:tcW w:w="391" w:type="pct"/>
            <w:noWrap/>
            <w:vAlign w:val="center"/>
          </w:tcPr>
          <w:p>
            <w:pPr>
              <w:spacing w:before="0" w:after="0"/>
              <w:jc w:val="center"/>
            </w:pPr>
            <w:r>
              <w:rPr>
                <w:sz w:val="20"/>
                <w:szCs w:val="20"/>
              </w:rPr>
              <w:t>80%</w:t>
            </w:r>
          </w:p>
        </w:tc>
        <w:tc>
          <w:tcPr>
            <w:tcW w:w="356" w:type="pct"/>
            <w:noWrap/>
            <w:vAlign w:val="center"/>
          </w:tcPr>
          <w:p>
            <w:pPr>
              <w:spacing w:before="0" w:after="0"/>
              <w:jc w:val="center"/>
            </w:pPr>
            <w:r>
              <w:rPr>
                <w:sz w:val="20"/>
                <w:szCs w:val="20"/>
              </w:rPr>
              <w:t>80%</w:t>
            </w:r>
          </w:p>
        </w:tc>
        <w:tc>
          <w:tcPr>
            <w:tcW w:w="366" w:type="pct"/>
            <w:noWrap/>
            <w:vAlign w:val="center"/>
          </w:tcPr>
          <w:p>
            <w:pPr>
              <w:spacing w:before="0" w:after="0"/>
              <w:jc w:val="center"/>
            </w:pPr>
            <w:r>
              <w:rPr>
                <w:sz w:val="20"/>
                <w:szCs w:val="20"/>
              </w:rPr>
              <w:t>80%</w:t>
            </w:r>
          </w:p>
        </w:tc>
        <w:tc>
          <w:tcPr>
            <w:tcW w:w="364" w:type="pct"/>
            <w:noWrap/>
            <w:vAlign w:val="center"/>
          </w:tcPr>
          <w:p>
            <w:pPr>
              <w:spacing w:before="0" w:after="0"/>
              <w:jc w:val="center"/>
            </w:pPr>
            <w:r>
              <w:rPr>
                <w:sz w:val="20"/>
                <w:szCs w:val="20"/>
              </w:rPr>
              <w:t>80%</w:t>
            </w:r>
          </w:p>
        </w:tc>
        <w:tc>
          <w:tcPr>
            <w:tcW w:w="402" w:type="pct"/>
            <w:noWrap/>
            <w:vAlign w:val="center"/>
          </w:tcPr>
          <w:p>
            <w:pPr>
              <w:spacing w:before="0" w:after="0"/>
              <w:jc w:val="center"/>
            </w:pPr>
            <w:r>
              <w:rPr>
                <w:sz w:val="20"/>
                <w:szCs w:val="20"/>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91" w:type="pct"/>
            <w:noWrap w:val="0"/>
            <w:vAlign w:val="center"/>
          </w:tcPr>
          <w:p>
            <w:pPr>
              <w:spacing w:before="0" w:after="0"/>
              <w:jc w:val="left"/>
              <w:rPr>
                <w:sz w:val="18"/>
                <w:szCs w:val="18"/>
              </w:rPr>
            </w:pPr>
            <w:r>
              <w:rPr>
                <w:sz w:val="18"/>
                <w:szCs w:val="18"/>
              </w:rPr>
              <w:t>Объём услуг, реализуемых по приборам учёта</w:t>
            </w:r>
          </w:p>
        </w:tc>
        <w:tc>
          <w:tcPr>
            <w:tcW w:w="501"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noWrap w:val="0"/>
            <w:vAlign w:val="center"/>
          </w:tcPr>
          <w:p>
            <w:pPr>
              <w:spacing w:before="0" w:after="0"/>
              <w:jc w:val="center"/>
              <w:rPr>
                <w:bCs/>
                <w:sz w:val="20"/>
                <w:szCs w:val="20"/>
              </w:rPr>
            </w:pPr>
            <w:r>
              <w:rPr>
                <w:bCs/>
                <w:sz w:val="20"/>
                <w:szCs w:val="20"/>
              </w:rPr>
              <w:t>67,1</w:t>
            </w:r>
          </w:p>
        </w:tc>
        <w:tc>
          <w:tcPr>
            <w:tcW w:w="411" w:type="pct"/>
            <w:noWrap w:val="0"/>
            <w:vAlign w:val="center"/>
          </w:tcPr>
          <w:p>
            <w:pPr>
              <w:spacing w:before="0" w:after="0"/>
              <w:jc w:val="center"/>
              <w:rPr>
                <w:bCs/>
                <w:sz w:val="20"/>
                <w:szCs w:val="20"/>
              </w:rPr>
            </w:pPr>
            <w:r>
              <w:rPr>
                <w:bCs/>
                <w:sz w:val="20"/>
                <w:szCs w:val="20"/>
              </w:rPr>
              <w:t>84,2</w:t>
            </w:r>
          </w:p>
        </w:tc>
        <w:tc>
          <w:tcPr>
            <w:tcW w:w="391" w:type="pct"/>
            <w:noWrap w:val="0"/>
            <w:vAlign w:val="center"/>
          </w:tcPr>
          <w:p>
            <w:pPr>
              <w:spacing w:before="0" w:after="0"/>
              <w:jc w:val="center"/>
              <w:rPr>
                <w:bCs/>
                <w:sz w:val="20"/>
                <w:szCs w:val="20"/>
              </w:rPr>
            </w:pPr>
            <w:r>
              <w:rPr>
                <w:bCs/>
                <w:sz w:val="20"/>
                <w:szCs w:val="20"/>
              </w:rPr>
              <w:t>101,7</w:t>
            </w:r>
          </w:p>
        </w:tc>
        <w:tc>
          <w:tcPr>
            <w:tcW w:w="391" w:type="pct"/>
            <w:noWrap w:val="0"/>
            <w:vAlign w:val="center"/>
          </w:tcPr>
          <w:p>
            <w:pPr>
              <w:spacing w:before="0" w:after="0"/>
              <w:jc w:val="center"/>
              <w:rPr>
                <w:bCs/>
                <w:sz w:val="20"/>
                <w:szCs w:val="20"/>
              </w:rPr>
            </w:pPr>
            <w:r>
              <w:rPr>
                <w:bCs/>
                <w:sz w:val="20"/>
                <w:szCs w:val="20"/>
              </w:rPr>
              <w:t>120,5</w:t>
            </w:r>
          </w:p>
        </w:tc>
        <w:tc>
          <w:tcPr>
            <w:tcW w:w="356" w:type="pct"/>
            <w:noWrap w:val="0"/>
            <w:vAlign w:val="center"/>
          </w:tcPr>
          <w:p>
            <w:pPr>
              <w:spacing w:before="0" w:after="0"/>
              <w:jc w:val="center"/>
              <w:rPr>
                <w:bCs/>
                <w:sz w:val="20"/>
                <w:szCs w:val="20"/>
              </w:rPr>
            </w:pPr>
            <w:r>
              <w:rPr>
                <w:bCs/>
                <w:sz w:val="20"/>
                <w:szCs w:val="20"/>
              </w:rPr>
              <w:t>138,9</w:t>
            </w:r>
          </w:p>
        </w:tc>
        <w:tc>
          <w:tcPr>
            <w:tcW w:w="366" w:type="pct"/>
            <w:noWrap w:val="0"/>
            <w:vAlign w:val="center"/>
          </w:tcPr>
          <w:p>
            <w:pPr>
              <w:spacing w:before="0" w:after="0"/>
              <w:jc w:val="center"/>
              <w:rPr>
                <w:bCs/>
                <w:sz w:val="20"/>
                <w:szCs w:val="20"/>
              </w:rPr>
            </w:pPr>
            <w:r>
              <w:rPr>
                <w:bCs/>
                <w:sz w:val="20"/>
                <w:szCs w:val="20"/>
              </w:rPr>
              <w:t>140,4</w:t>
            </w:r>
          </w:p>
        </w:tc>
        <w:tc>
          <w:tcPr>
            <w:tcW w:w="364" w:type="pct"/>
            <w:noWrap w:val="0"/>
            <w:vAlign w:val="center"/>
          </w:tcPr>
          <w:p>
            <w:pPr>
              <w:spacing w:before="0" w:after="0"/>
              <w:jc w:val="center"/>
              <w:rPr>
                <w:bCs/>
                <w:sz w:val="20"/>
                <w:szCs w:val="20"/>
              </w:rPr>
            </w:pPr>
            <w:r>
              <w:rPr>
                <w:bCs/>
                <w:sz w:val="20"/>
                <w:szCs w:val="20"/>
              </w:rPr>
              <w:t>141,9</w:t>
            </w:r>
          </w:p>
        </w:tc>
        <w:tc>
          <w:tcPr>
            <w:tcW w:w="402" w:type="pct"/>
            <w:noWrap w:val="0"/>
            <w:vAlign w:val="center"/>
          </w:tcPr>
          <w:p>
            <w:pPr>
              <w:spacing w:before="0" w:after="0"/>
              <w:jc w:val="center"/>
              <w:rPr>
                <w:bCs/>
                <w:sz w:val="20"/>
                <w:szCs w:val="20"/>
              </w:rPr>
            </w:pPr>
            <w:r>
              <w:rPr>
                <w:bCs/>
                <w:sz w:val="20"/>
                <w:szCs w:val="20"/>
              </w:rPr>
              <w:t>144,4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91" w:type="pct"/>
            <w:noWrap w:val="0"/>
            <w:vAlign w:val="center"/>
          </w:tcPr>
          <w:p>
            <w:pPr>
              <w:spacing w:before="0" w:after="0"/>
              <w:jc w:val="left"/>
              <w:rPr>
                <w:sz w:val="18"/>
                <w:szCs w:val="18"/>
              </w:rPr>
            </w:pPr>
            <w:r>
              <w:rPr>
                <w:sz w:val="18"/>
                <w:szCs w:val="18"/>
              </w:rPr>
              <w:t>Общий объём реализации услуг</w:t>
            </w:r>
          </w:p>
        </w:tc>
        <w:tc>
          <w:tcPr>
            <w:tcW w:w="501"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noWrap w:val="0"/>
            <w:vAlign w:val="center"/>
          </w:tcPr>
          <w:p>
            <w:pPr>
              <w:spacing w:before="0" w:after="0"/>
              <w:jc w:val="center"/>
              <w:rPr>
                <w:bCs/>
                <w:sz w:val="20"/>
                <w:szCs w:val="20"/>
              </w:rPr>
            </w:pPr>
            <w:r>
              <w:rPr>
                <w:bCs/>
                <w:sz w:val="20"/>
                <w:szCs w:val="20"/>
              </w:rPr>
              <w:t>76,2</w:t>
            </w:r>
          </w:p>
        </w:tc>
        <w:tc>
          <w:tcPr>
            <w:tcW w:w="411" w:type="pct"/>
            <w:noWrap w:val="0"/>
            <w:vAlign w:val="center"/>
          </w:tcPr>
          <w:p>
            <w:pPr>
              <w:spacing w:before="0" w:after="0"/>
              <w:jc w:val="center"/>
              <w:rPr>
                <w:bCs/>
                <w:sz w:val="20"/>
                <w:szCs w:val="20"/>
              </w:rPr>
            </w:pPr>
            <w:r>
              <w:rPr>
                <w:bCs/>
                <w:sz w:val="20"/>
                <w:szCs w:val="20"/>
              </w:rPr>
              <w:t>94,6</w:t>
            </w:r>
          </w:p>
        </w:tc>
        <w:tc>
          <w:tcPr>
            <w:tcW w:w="391" w:type="pct"/>
            <w:noWrap w:val="0"/>
            <w:vAlign w:val="center"/>
          </w:tcPr>
          <w:p>
            <w:pPr>
              <w:spacing w:before="0" w:after="0"/>
              <w:jc w:val="center"/>
              <w:rPr>
                <w:bCs/>
                <w:sz w:val="20"/>
                <w:szCs w:val="20"/>
              </w:rPr>
            </w:pPr>
            <w:r>
              <w:rPr>
                <w:bCs/>
                <w:sz w:val="20"/>
                <w:szCs w:val="20"/>
              </w:rPr>
              <w:t>113,0</w:t>
            </w:r>
          </w:p>
        </w:tc>
        <w:tc>
          <w:tcPr>
            <w:tcW w:w="391" w:type="pct"/>
            <w:noWrap w:val="0"/>
            <w:vAlign w:val="center"/>
          </w:tcPr>
          <w:p>
            <w:pPr>
              <w:spacing w:before="0" w:after="0"/>
              <w:jc w:val="center"/>
              <w:rPr>
                <w:bCs/>
                <w:sz w:val="20"/>
                <w:szCs w:val="20"/>
              </w:rPr>
            </w:pPr>
            <w:r>
              <w:rPr>
                <w:bCs/>
                <w:sz w:val="20"/>
                <w:szCs w:val="20"/>
              </w:rPr>
              <w:t>132,4</w:t>
            </w:r>
          </w:p>
        </w:tc>
        <w:tc>
          <w:tcPr>
            <w:tcW w:w="356" w:type="pct"/>
            <w:noWrap w:val="0"/>
            <w:vAlign w:val="center"/>
          </w:tcPr>
          <w:p>
            <w:pPr>
              <w:spacing w:before="0" w:after="0"/>
              <w:jc w:val="center"/>
              <w:rPr>
                <w:bCs/>
                <w:sz w:val="20"/>
                <w:szCs w:val="20"/>
              </w:rPr>
            </w:pPr>
            <w:r>
              <w:rPr>
                <w:bCs/>
                <w:sz w:val="20"/>
                <w:szCs w:val="20"/>
              </w:rPr>
              <w:t>151,0</w:t>
            </w:r>
          </w:p>
        </w:tc>
        <w:tc>
          <w:tcPr>
            <w:tcW w:w="366" w:type="pct"/>
            <w:noWrap w:val="0"/>
            <w:vAlign w:val="center"/>
          </w:tcPr>
          <w:p>
            <w:pPr>
              <w:spacing w:before="0" w:after="0"/>
              <w:jc w:val="center"/>
              <w:rPr>
                <w:bCs/>
                <w:sz w:val="20"/>
                <w:szCs w:val="20"/>
              </w:rPr>
            </w:pPr>
            <w:r>
              <w:rPr>
                <w:bCs/>
                <w:sz w:val="20"/>
                <w:szCs w:val="20"/>
              </w:rPr>
              <w:t>151,0</w:t>
            </w:r>
          </w:p>
        </w:tc>
        <w:tc>
          <w:tcPr>
            <w:tcW w:w="364" w:type="pct"/>
            <w:noWrap w:val="0"/>
            <w:vAlign w:val="center"/>
          </w:tcPr>
          <w:p>
            <w:pPr>
              <w:spacing w:before="0" w:after="0"/>
              <w:jc w:val="center"/>
              <w:rPr>
                <w:bCs/>
                <w:sz w:val="20"/>
                <w:szCs w:val="20"/>
              </w:rPr>
            </w:pPr>
            <w:r>
              <w:rPr>
                <w:bCs/>
                <w:sz w:val="20"/>
                <w:szCs w:val="20"/>
              </w:rPr>
              <w:t>151,0</w:t>
            </w:r>
          </w:p>
        </w:tc>
        <w:tc>
          <w:tcPr>
            <w:tcW w:w="402" w:type="pct"/>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Обеспеченность потребления услуг приборами учёта</w:t>
            </w:r>
          </w:p>
        </w:tc>
        <w:tc>
          <w:tcPr>
            <w:tcW w:w="501" w:type="pct"/>
            <w:tcBorders>
              <w:bottom w:val="single" w:color="auto" w:sz="12" w:space="0"/>
            </w:tcBorders>
            <w:noWrap w:val="0"/>
            <w:vAlign w:val="center"/>
          </w:tcPr>
          <w:p>
            <w:pPr>
              <w:spacing w:before="0" w:after="0"/>
              <w:jc w:val="center"/>
              <w:rPr>
                <w:sz w:val="20"/>
                <w:szCs w:val="20"/>
              </w:rPr>
            </w:pPr>
            <w:r>
              <w:rPr>
                <w:sz w:val="20"/>
                <w:szCs w:val="20"/>
              </w:rPr>
              <w:t>%</w:t>
            </w:r>
          </w:p>
        </w:tc>
        <w:tc>
          <w:tcPr>
            <w:tcW w:w="427" w:type="pct"/>
            <w:tcBorders>
              <w:bottom w:val="single" w:color="auto" w:sz="12" w:space="0"/>
            </w:tcBorders>
            <w:noWrap/>
            <w:vAlign w:val="center"/>
          </w:tcPr>
          <w:p>
            <w:pPr>
              <w:spacing w:before="0" w:after="0"/>
              <w:jc w:val="center"/>
              <w:rPr>
                <w:sz w:val="20"/>
                <w:szCs w:val="20"/>
              </w:rPr>
            </w:pPr>
            <w:r>
              <w:rPr>
                <w:sz w:val="20"/>
                <w:szCs w:val="20"/>
              </w:rPr>
              <w:t>88%</w:t>
            </w:r>
          </w:p>
        </w:tc>
        <w:tc>
          <w:tcPr>
            <w:tcW w:w="411" w:type="pct"/>
            <w:tcBorders>
              <w:bottom w:val="single" w:color="auto" w:sz="12" w:space="0"/>
            </w:tcBorders>
            <w:noWrap/>
            <w:vAlign w:val="center"/>
          </w:tcPr>
          <w:p>
            <w:pPr>
              <w:spacing w:before="0" w:after="0"/>
              <w:jc w:val="center"/>
              <w:rPr>
                <w:sz w:val="20"/>
                <w:szCs w:val="20"/>
              </w:rPr>
            </w:pPr>
            <w:r>
              <w:rPr>
                <w:sz w:val="20"/>
                <w:szCs w:val="20"/>
              </w:rPr>
              <w:t>89%</w:t>
            </w:r>
          </w:p>
        </w:tc>
        <w:tc>
          <w:tcPr>
            <w:tcW w:w="391" w:type="pct"/>
            <w:tcBorders>
              <w:bottom w:val="single" w:color="auto" w:sz="12" w:space="0"/>
            </w:tcBorders>
            <w:noWrap/>
            <w:vAlign w:val="center"/>
          </w:tcPr>
          <w:p>
            <w:pPr>
              <w:spacing w:before="0" w:after="0"/>
              <w:jc w:val="center"/>
              <w:rPr>
                <w:sz w:val="20"/>
                <w:szCs w:val="20"/>
              </w:rPr>
            </w:pPr>
            <w:r>
              <w:rPr>
                <w:sz w:val="20"/>
                <w:szCs w:val="20"/>
              </w:rPr>
              <w:t>90%</w:t>
            </w:r>
          </w:p>
        </w:tc>
        <w:tc>
          <w:tcPr>
            <w:tcW w:w="391" w:type="pct"/>
            <w:tcBorders>
              <w:bottom w:val="single" w:color="auto" w:sz="12" w:space="0"/>
            </w:tcBorders>
            <w:noWrap/>
            <w:vAlign w:val="center"/>
          </w:tcPr>
          <w:p>
            <w:pPr>
              <w:spacing w:before="0" w:after="0"/>
              <w:jc w:val="center"/>
              <w:rPr>
                <w:sz w:val="20"/>
                <w:szCs w:val="20"/>
              </w:rPr>
            </w:pPr>
            <w:r>
              <w:rPr>
                <w:sz w:val="20"/>
                <w:szCs w:val="20"/>
              </w:rPr>
              <w:t>91%</w:t>
            </w:r>
          </w:p>
        </w:tc>
        <w:tc>
          <w:tcPr>
            <w:tcW w:w="356" w:type="pct"/>
            <w:tcBorders>
              <w:bottom w:val="single" w:color="auto" w:sz="12" w:space="0"/>
            </w:tcBorders>
            <w:noWrap/>
            <w:vAlign w:val="center"/>
          </w:tcPr>
          <w:p>
            <w:pPr>
              <w:spacing w:before="0" w:after="0"/>
              <w:jc w:val="center"/>
              <w:rPr>
                <w:sz w:val="20"/>
                <w:szCs w:val="20"/>
              </w:rPr>
            </w:pPr>
            <w:r>
              <w:rPr>
                <w:sz w:val="20"/>
                <w:szCs w:val="20"/>
              </w:rPr>
              <w:t>92%</w:t>
            </w:r>
          </w:p>
        </w:tc>
        <w:tc>
          <w:tcPr>
            <w:tcW w:w="366" w:type="pct"/>
            <w:tcBorders>
              <w:bottom w:val="single" w:color="auto" w:sz="12" w:space="0"/>
            </w:tcBorders>
            <w:noWrap/>
            <w:vAlign w:val="center"/>
          </w:tcPr>
          <w:p>
            <w:pPr>
              <w:spacing w:before="0" w:after="0"/>
              <w:jc w:val="center"/>
              <w:rPr>
                <w:sz w:val="20"/>
                <w:szCs w:val="20"/>
              </w:rPr>
            </w:pPr>
            <w:r>
              <w:rPr>
                <w:sz w:val="20"/>
                <w:szCs w:val="20"/>
              </w:rPr>
              <w:t>93%</w:t>
            </w:r>
          </w:p>
        </w:tc>
        <w:tc>
          <w:tcPr>
            <w:tcW w:w="364" w:type="pct"/>
            <w:tcBorders>
              <w:bottom w:val="single" w:color="auto" w:sz="12" w:space="0"/>
            </w:tcBorders>
            <w:noWrap/>
            <w:vAlign w:val="center"/>
          </w:tcPr>
          <w:p>
            <w:pPr>
              <w:spacing w:before="0" w:after="0"/>
              <w:jc w:val="center"/>
              <w:rPr>
                <w:sz w:val="20"/>
                <w:szCs w:val="20"/>
              </w:rPr>
            </w:pPr>
            <w:r>
              <w:rPr>
                <w:sz w:val="20"/>
                <w:szCs w:val="20"/>
              </w:rPr>
              <w:t>94%</w:t>
            </w:r>
          </w:p>
        </w:tc>
        <w:tc>
          <w:tcPr>
            <w:tcW w:w="402" w:type="pct"/>
            <w:tcBorders>
              <w:bottom w:val="single" w:color="auto" w:sz="12" w:space="0"/>
            </w:tcBorders>
            <w:noWrap/>
            <w:vAlign w:val="center"/>
          </w:tcPr>
          <w:p>
            <w:pPr>
              <w:spacing w:before="0" w:after="0"/>
              <w:jc w:val="center"/>
              <w:rPr>
                <w:sz w:val="20"/>
                <w:szCs w:val="20"/>
              </w:rPr>
            </w:pPr>
            <w:r>
              <w:rPr>
                <w:sz w:val="20"/>
                <w:szCs w:val="20"/>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IV. Качество производимых услуг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91" w:type="pct"/>
            <w:tcBorders>
              <w:top w:val="single" w:color="auto" w:sz="12" w:space="0"/>
            </w:tcBorders>
            <w:noWrap w:val="0"/>
            <w:vAlign w:val="center"/>
          </w:tcPr>
          <w:p>
            <w:pPr>
              <w:spacing w:before="0" w:after="0"/>
              <w:jc w:val="left"/>
              <w:rPr>
                <w:sz w:val="18"/>
                <w:szCs w:val="18"/>
              </w:rPr>
            </w:pPr>
            <w:r>
              <w:rPr>
                <w:sz w:val="18"/>
                <w:szCs w:val="18"/>
              </w:rPr>
              <w:t>Фактическое количество проб на системах коммунальной инфраструктуры водоснабжения за год</w:t>
            </w:r>
          </w:p>
        </w:tc>
        <w:tc>
          <w:tcPr>
            <w:tcW w:w="501" w:type="pct"/>
            <w:tcBorders>
              <w:top w:val="single" w:color="auto" w:sz="12" w:space="0"/>
            </w:tcBorders>
            <w:noWrap w:val="0"/>
            <w:vAlign w:val="center"/>
          </w:tcPr>
          <w:p>
            <w:pPr>
              <w:spacing w:before="0" w:after="0"/>
              <w:jc w:val="center"/>
              <w:rPr>
                <w:sz w:val="20"/>
                <w:szCs w:val="20"/>
              </w:rPr>
            </w:pPr>
            <w:r>
              <w:rPr>
                <w:sz w:val="20"/>
                <w:szCs w:val="20"/>
              </w:rPr>
              <w:t>ед.</w:t>
            </w:r>
          </w:p>
        </w:tc>
        <w:tc>
          <w:tcPr>
            <w:tcW w:w="427" w:type="pct"/>
            <w:tcBorders>
              <w:top w:val="single" w:color="auto" w:sz="12" w:space="0"/>
            </w:tcBorders>
            <w:noWrap/>
            <w:vAlign w:val="center"/>
          </w:tcPr>
          <w:p>
            <w:pPr>
              <w:spacing w:before="0" w:after="0"/>
              <w:jc w:val="center"/>
              <w:rPr>
                <w:sz w:val="20"/>
                <w:szCs w:val="20"/>
              </w:rPr>
            </w:pPr>
            <w:r>
              <w:rPr>
                <w:sz w:val="20"/>
                <w:szCs w:val="20"/>
              </w:rPr>
              <w:t>4</w:t>
            </w:r>
          </w:p>
        </w:tc>
        <w:tc>
          <w:tcPr>
            <w:tcW w:w="411" w:type="pct"/>
            <w:tcBorders>
              <w:top w:val="single" w:color="auto" w:sz="12" w:space="0"/>
            </w:tcBorders>
            <w:noWrap/>
            <w:vAlign w:val="center"/>
          </w:tcPr>
          <w:p>
            <w:pPr>
              <w:spacing w:before="0" w:after="0"/>
              <w:jc w:val="center"/>
              <w:rPr>
                <w:sz w:val="20"/>
                <w:szCs w:val="20"/>
              </w:rPr>
            </w:pPr>
            <w:r>
              <w:rPr>
                <w:sz w:val="20"/>
                <w:szCs w:val="20"/>
              </w:rPr>
              <w:t>4</w:t>
            </w:r>
          </w:p>
        </w:tc>
        <w:tc>
          <w:tcPr>
            <w:tcW w:w="391" w:type="pct"/>
            <w:tcBorders>
              <w:top w:val="single" w:color="auto" w:sz="12" w:space="0"/>
            </w:tcBorders>
            <w:noWrap/>
            <w:vAlign w:val="center"/>
          </w:tcPr>
          <w:p>
            <w:pPr>
              <w:spacing w:before="0" w:after="0"/>
              <w:jc w:val="center"/>
              <w:rPr>
                <w:sz w:val="20"/>
                <w:szCs w:val="20"/>
              </w:rPr>
            </w:pPr>
            <w:r>
              <w:rPr>
                <w:sz w:val="20"/>
                <w:szCs w:val="20"/>
              </w:rPr>
              <w:t>4</w:t>
            </w:r>
          </w:p>
        </w:tc>
        <w:tc>
          <w:tcPr>
            <w:tcW w:w="391" w:type="pct"/>
            <w:tcBorders>
              <w:top w:val="single" w:color="auto" w:sz="12" w:space="0"/>
            </w:tcBorders>
            <w:noWrap/>
            <w:vAlign w:val="center"/>
          </w:tcPr>
          <w:p>
            <w:pPr>
              <w:spacing w:before="0" w:after="0"/>
              <w:jc w:val="center"/>
              <w:rPr>
                <w:sz w:val="20"/>
                <w:szCs w:val="20"/>
              </w:rPr>
            </w:pPr>
            <w:r>
              <w:rPr>
                <w:sz w:val="20"/>
                <w:szCs w:val="20"/>
              </w:rPr>
              <w:t>4</w:t>
            </w:r>
          </w:p>
        </w:tc>
        <w:tc>
          <w:tcPr>
            <w:tcW w:w="356" w:type="pct"/>
            <w:tcBorders>
              <w:top w:val="single" w:color="auto" w:sz="12" w:space="0"/>
            </w:tcBorders>
            <w:noWrap/>
            <w:vAlign w:val="center"/>
          </w:tcPr>
          <w:p>
            <w:pPr>
              <w:spacing w:before="0" w:after="0"/>
              <w:jc w:val="center"/>
              <w:rPr>
                <w:sz w:val="20"/>
                <w:szCs w:val="20"/>
              </w:rPr>
            </w:pPr>
            <w:r>
              <w:rPr>
                <w:sz w:val="20"/>
                <w:szCs w:val="20"/>
              </w:rPr>
              <w:t>4</w:t>
            </w:r>
          </w:p>
        </w:tc>
        <w:tc>
          <w:tcPr>
            <w:tcW w:w="366" w:type="pct"/>
            <w:tcBorders>
              <w:top w:val="single" w:color="auto" w:sz="12" w:space="0"/>
            </w:tcBorders>
            <w:noWrap/>
            <w:vAlign w:val="center"/>
          </w:tcPr>
          <w:p>
            <w:pPr>
              <w:spacing w:before="0" w:after="0"/>
              <w:jc w:val="center"/>
              <w:rPr>
                <w:sz w:val="20"/>
                <w:szCs w:val="20"/>
              </w:rPr>
            </w:pPr>
            <w:r>
              <w:rPr>
                <w:sz w:val="20"/>
                <w:szCs w:val="20"/>
              </w:rPr>
              <w:t>4</w:t>
            </w:r>
          </w:p>
        </w:tc>
        <w:tc>
          <w:tcPr>
            <w:tcW w:w="364" w:type="pct"/>
            <w:tcBorders>
              <w:top w:val="single" w:color="auto" w:sz="12" w:space="0"/>
            </w:tcBorders>
            <w:noWrap/>
            <w:vAlign w:val="center"/>
          </w:tcPr>
          <w:p>
            <w:pPr>
              <w:spacing w:before="0" w:after="0"/>
              <w:jc w:val="center"/>
              <w:rPr>
                <w:sz w:val="20"/>
                <w:szCs w:val="20"/>
              </w:rPr>
            </w:pPr>
            <w:r>
              <w:rPr>
                <w:sz w:val="20"/>
                <w:szCs w:val="20"/>
              </w:rPr>
              <w:t>4</w:t>
            </w:r>
          </w:p>
        </w:tc>
        <w:tc>
          <w:tcPr>
            <w:tcW w:w="402" w:type="pct"/>
            <w:tcBorders>
              <w:top w:val="single" w:color="auto" w:sz="12" w:space="0"/>
            </w:tcBorders>
            <w:noWrap/>
            <w:vAlign w:val="center"/>
          </w:tcPr>
          <w:p>
            <w:pPr>
              <w:spacing w:before="0" w:after="0"/>
              <w:jc w:val="center"/>
              <w:rPr>
                <w:sz w:val="20"/>
                <w:szCs w:val="20"/>
              </w:rPr>
            </w:pPr>
            <w:r>
              <w:rPr>
                <w:sz w:val="20"/>
                <w:szCs w:val="20"/>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391" w:type="pct"/>
            <w:noWrap w:val="0"/>
            <w:vAlign w:val="center"/>
          </w:tcPr>
          <w:p>
            <w:pPr>
              <w:spacing w:before="0" w:after="0"/>
              <w:jc w:val="left"/>
              <w:rPr>
                <w:sz w:val="18"/>
                <w:szCs w:val="18"/>
              </w:rPr>
            </w:pPr>
            <w:r>
              <w:rPr>
                <w:sz w:val="18"/>
                <w:szCs w:val="18"/>
              </w:rPr>
              <w:t xml:space="preserve">Нормативное количество проб на системах </w:t>
            </w:r>
          </w:p>
          <w:p>
            <w:pPr>
              <w:spacing w:before="0" w:after="0"/>
              <w:jc w:val="left"/>
              <w:rPr>
                <w:sz w:val="18"/>
                <w:szCs w:val="18"/>
              </w:rPr>
            </w:pPr>
            <w:r>
              <w:rPr>
                <w:sz w:val="18"/>
                <w:szCs w:val="18"/>
              </w:rPr>
              <w:t>коммунальной инфраструктуры водоснабжения за год</w:t>
            </w:r>
          </w:p>
        </w:tc>
        <w:tc>
          <w:tcPr>
            <w:tcW w:w="501" w:type="pct"/>
            <w:noWrap w:val="0"/>
            <w:vAlign w:val="center"/>
          </w:tcPr>
          <w:p>
            <w:pPr>
              <w:spacing w:before="0" w:after="0"/>
              <w:jc w:val="center"/>
              <w:rPr>
                <w:sz w:val="20"/>
                <w:szCs w:val="20"/>
              </w:rPr>
            </w:pPr>
            <w:r>
              <w:rPr>
                <w:sz w:val="20"/>
                <w:szCs w:val="20"/>
              </w:rPr>
              <w:t>ед.</w:t>
            </w:r>
          </w:p>
        </w:tc>
        <w:tc>
          <w:tcPr>
            <w:tcW w:w="427" w:type="pct"/>
            <w:noWrap w:val="0"/>
            <w:vAlign w:val="center"/>
          </w:tcPr>
          <w:p>
            <w:pPr>
              <w:spacing w:before="0" w:after="0"/>
              <w:jc w:val="center"/>
              <w:rPr>
                <w:sz w:val="20"/>
                <w:szCs w:val="20"/>
              </w:rPr>
            </w:pPr>
            <w:r>
              <w:rPr>
                <w:sz w:val="20"/>
                <w:szCs w:val="20"/>
              </w:rPr>
              <w:t>4</w:t>
            </w:r>
          </w:p>
        </w:tc>
        <w:tc>
          <w:tcPr>
            <w:tcW w:w="41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56" w:type="pct"/>
            <w:noWrap w:val="0"/>
            <w:vAlign w:val="center"/>
          </w:tcPr>
          <w:p>
            <w:pPr>
              <w:spacing w:before="0" w:after="0"/>
              <w:jc w:val="center"/>
              <w:rPr>
                <w:sz w:val="20"/>
                <w:szCs w:val="20"/>
              </w:rPr>
            </w:pPr>
            <w:r>
              <w:rPr>
                <w:sz w:val="20"/>
                <w:szCs w:val="20"/>
              </w:rPr>
              <w:t>4</w:t>
            </w:r>
          </w:p>
        </w:tc>
        <w:tc>
          <w:tcPr>
            <w:tcW w:w="366" w:type="pct"/>
            <w:noWrap w:val="0"/>
            <w:vAlign w:val="center"/>
          </w:tcPr>
          <w:p>
            <w:pPr>
              <w:spacing w:before="0" w:after="0"/>
              <w:jc w:val="center"/>
              <w:rPr>
                <w:sz w:val="20"/>
                <w:szCs w:val="20"/>
              </w:rPr>
            </w:pPr>
            <w:r>
              <w:rPr>
                <w:sz w:val="20"/>
                <w:szCs w:val="20"/>
              </w:rPr>
              <w:t>4</w:t>
            </w:r>
          </w:p>
        </w:tc>
        <w:tc>
          <w:tcPr>
            <w:tcW w:w="364" w:type="pct"/>
            <w:noWrap w:val="0"/>
            <w:vAlign w:val="center"/>
          </w:tcPr>
          <w:p>
            <w:pPr>
              <w:spacing w:before="0" w:after="0"/>
              <w:jc w:val="center"/>
              <w:rPr>
                <w:sz w:val="20"/>
                <w:szCs w:val="20"/>
              </w:rPr>
            </w:pPr>
            <w:r>
              <w:rPr>
                <w:sz w:val="20"/>
                <w:szCs w:val="20"/>
              </w:rPr>
              <w:t>4</w:t>
            </w:r>
          </w:p>
        </w:tc>
        <w:tc>
          <w:tcPr>
            <w:tcW w:w="402" w:type="pct"/>
            <w:noWrap w:val="0"/>
            <w:vAlign w:val="center"/>
          </w:tcPr>
          <w:p>
            <w:pPr>
              <w:spacing w:before="0" w:after="0"/>
              <w:jc w:val="center"/>
              <w:rPr>
                <w:sz w:val="20"/>
                <w:szCs w:val="20"/>
              </w:rPr>
            </w:pPr>
            <w:r>
              <w:rPr>
                <w:sz w:val="20"/>
                <w:szCs w:val="20"/>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391" w:type="pct"/>
            <w:noWrap w:val="0"/>
            <w:vAlign w:val="center"/>
          </w:tcPr>
          <w:p>
            <w:pPr>
              <w:spacing w:before="0" w:after="0"/>
              <w:jc w:val="left"/>
              <w:rPr>
                <w:sz w:val="18"/>
                <w:szCs w:val="18"/>
              </w:rPr>
            </w:pPr>
            <w:r>
              <w:rPr>
                <w:sz w:val="18"/>
                <w:szCs w:val="18"/>
              </w:rPr>
              <w:t>Наличие контроля качества услуг</w:t>
            </w:r>
          </w:p>
        </w:tc>
        <w:tc>
          <w:tcPr>
            <w:tcW w:w="501" w:type="pct"/>
            <w:noWrap w:val="0"/>
            <w:vAlign w:val="center"/>
          </w:tcPr>
          <w:p>
            <w:pPr>
              <w:spacing w:before="0" w:after="0"/>
              <w:jc w:val="center"/>
              <w:rPr>
                <w:sz w:val="20"/>
                <w:szCs w:val="20"/>
              </w:rPr>
            </w:pPr>
            <w:r>
              <w:rPr>
                <w:sz w:val="20"/>
                <w:szCs w:val="20"/>
              </w:rPr>
              <w:t>%</w:t>
            </w:r>
          </w:p>
        </w:tc>
        <w:tc>
          <w:tcPr>
            <w:tcW w:w="427" w:type="pct"/>
            <w:noWrap/>
            <w:vAlign w:val="center"/>
          </w:tcPr>
          <w:p>
            <w:pPr>
              <w:spacing w:before="0" w:after="0"/>
              <w:jc w:val="center"/>
              <w:rPr>
                <w:sz w:val="20"/>
                <w:szCs w:val="20"/>
              </w:rPr>
            </w:pPr>
            <w:r>
              <w:rPr>
                <w:sz w:val="20"/>
                <w:szCs w:val="20"/>
              </w:rPr>
              <w:t>100%</w:t>
            </w:r>
          </w:p>
        </w:tc>
        <w:tc>
          <w:tcPr>
            <w:tcW w:w="41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91" w:type="pct"/>
            <w:noWrap/>
            <w:vAlign w:val="center"/>
          </w:tcPr>
          <w:p>
            <w:pPr>
              <w:spacing w:before="0" w:after="0"/>
              <w:jc w:val="center"/>
              <w:rPr>
                <w:sz w:val="20"/>
                <w:szCs w:val="20"/>
              </w:rPr>
            </w:pPr>
            <w:r>
              <w:rPr>
                <w:sz w:val="20"/>
                <w:szCs w:val="20"/>
              </w:rPr>
              <w:t>100%</w:t>
            </w:r>
          </w:p>
        </w:tc>
        <w:tc>
          <w:tcPr>
            <w:tcW w:w="356" w:type="pct"/>
            <w:noWrap/>
            <w:vAlign w:val="center"/>
          </w:tcPr>
          <w:p>
            <w:pPr>
              <w:spacing w:before="0" w:after="0"/>
              <w:jc w:val="center"/>
              <w:rPr>
                <w:sz w:val="20"/>
                <w:szCs w:val="20"/>
              </w:rPr>
            </w:pPr>
            <w:r>
              <w:rPr>
                <w:sz w:val="20"/>
                <w:szCs w:val="20"/>
              </w:rPr>
              <w:t>100%</w:t>
            </w:r>
          </w:p>
        </w:tc>
        <w:tc>
          <w:tcPr>
            <w:tcW w:w="366"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402"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91" w:type="pct"/>
            <w:noWrap w:val="0"/>
            <w:vAlign w:val="center"/>
          </w:tcPr>
          <w:p>
            <w:pPr>
              <w:spacing w:before="0" w:after="0"/>
              <w:jc w:val="left"/>
              <w:rPr>
                <w:sz w:val="18"/>
                <w:szCs w:val="18"/>
              </w:rPr>
            </w:pPr>
            <w:r>
              <w:rPr>
                <w:sz w:val="18"/>
                <w:szCs w:val="18"/>
              </w:rPr>
              <w:t>Количество проб, соответствующих нормативам за год</w:t>
            </w:r>
          </w:p>
        </w:tc>
        <w:tc>
          <w:tcPr>
            <w:tcW w:w="501" w:type="pct"/>
            <w:noWrap w:val="0"/>
            <w:vAlign w:val="center"/>
          </w:tcPr>
          <w:p>
            <w:pPr>
              <w:spacing w:before="0" w:after="0"/>
              <w:jc w:val="center"/>
              <w:rPr>
                <w:sz w:val="20"/>
                <w:szCs w:val="20"/>
              </w:rPr>
            </w:pPr>
            <w:r>
              <w:rPr>
                <w:sz w:val="20"/>
                <w:szCs w:val="20"/>
              </w:rPr>
              <w:t>ед.</w:t>
            </w:r>
          </w:p>
        </w:tc>
        <w:tc>
          <w:tcPr>
            <w:tcW w:w="427" w:type="pct"/>
            <w:noWrap w:val="0"/>
            <w:vAlign w:val="center"/>
          </w:tcPr>
          <w:p>
            <w:pPr>
              <w:spacing w:before="0" w:after="0"/>
              <w:jc w:val="center"/>
              <w:rPr>
                <w:sz w:val="20"/>
                <w:szCs w:val="20"/>
              </w:rPr>
            </w:pPr>
            <w:r>
              <w:rPr>
                <w:sz w:val="20"/>
                <w:szCs w:val="20"/>
              </w:rPr>
              <w:t>4</w:t>
            </w:r>
          </w:p>
        </w:tc>
        <w:tc>
          <w:tcPr>
            <w:tcW w:w="41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91" w:type="pct"/>
            <w:noWrap w:val="0"/>
            <w:vAlign w:val="center"/>
          </w:tcPr>
          <w:p>
            <w:pPr>
              <w:spacing w:before="0" w:after="0"/>
              <w:jc w:val="center"/>
              <w:rPr>
                <w:sz w:val="20"/>
                <w:szCs w:val="20"/>
              </w:rPr>
            </w:pPr>
            <w:r>
              <w:rPr>
                <w:sz w:val="20"/>
                <w:szCs w:val="20"/>
              </w:rPr>
              <w:t>4</w:t>
            </w:r>
          </w:p>
        </w:tc>
        <w:tc>
          <w:tcPr>
            <w:tcW w:w="356" w:type="pct"/>
            <w:noWrap w:val="0"/>
            <w:vAlign w:val="center"/>
          </w:tcPr>
          <w:p>
            <w:pPr>
              <w:spacing w:before="0" w:after="0"/>
              <w:jc w:val="center"/>
              <w:rPr>
                <w:sz w:val="20"/>
                <w:szCs w:val="20"/>
              </w:rPr>
            </w:pPr>
            <w:r>
              <w:rPr>
                <w:sz w:val="20"/>
                <w:szCs w:val="20"/>
              </w:rPr>
              <w:t>4</w:t>
            </w:r>
          </w:p>
        </w:tc>
        <w:tc>
          <w:tcPr>
            <w:tcW w:w="366" w:type="pct"/>
            <w:noWrap w:val="0"/>
            <w:vAlign w:val="center"/>
          </w:tcPr>
          <w:p>
            <w:pPr>
              <w:spacing w:before="0" w:after="0"/>
              <w:jc w:val="center"/>
              <w:rPr>
                <w:sz w:val="20"/>
                <w:szCs w:val="20"/>
              </w:rPr>
            </w:pPr>
            <w:r>
              <w:rPr>
                <w:sz w:val="20"/>
                <w:szCs w:val="20"/>
              </w:rPr>
              <w:t>4</w:t>
            </w:r>
          </w:p>
        </w:tc>
        <w:tc>
          <w:tcPr>
            <w:tcW w:w="364" w:type="pct"/>
            <w:noWrap w:val="0"/>
            <w:vAlign w:val="center"/>
          </w:tcPr>
          <w:p>
            <w:pPr>
              <w:spacing w:before="0" w:after="0"/>
              <w:jc w:val="center"/>
              <w:rPr>
                <w:sz w:val="20"/>
                <w:szCs w:val="20"/>
              </w:rPr>
            </w:pPr>
            <w:r>
              <w:rPr>
                <w:sz w:val="20"/>
                <w:szCs w:val="20"/>
              </w:rPr>
              <w:t>4</w:t>
            </w:r>
          </w:p>
        </w:tc>
        <w:tc>
          <w:tcPr>
            <w:tcW w:w="402" w:type="pct"/>
            <w:noWrap w:val="0"/>
            <w:vAlign w:val="center"/>
          </w:tcPr>
          <w:p>
            <w:pPr>
              <w:spacing w:before="0" w:after="0"/>
              <w:jc w:val="center"/>
              <w:rPr>
                <w:sz w:val="20"/>
                <w:szCs w:val="20"/>
              </w:rPr>
            </w:pPr>
            <w:r>
              <w:rPr>
                <w:sz w:val="20"/>
                <w:szCs w:val="20"/>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Соответствие качества услуг установленным требованиям</w:t>
            </w:r>
          </w:p>
        </w:tc>
        <w:tc>
          <w:tcPr>
            <w:tcW w:w="501" w:type="pct"/>
            <w:tcBorders>
              <w:bottom w:val="single" w:color="auto" w:sz="12" w:space="0"/>
            </w:tcBorders>
            <w:noWrap w:val="0"/>
            <w:vAlign w:val="center"/>
          </w:tcPr>
          <w:p>
            <w:pPr>
              <w:spacing w:before="0" w:after="0"/>
              <w:jc w:val="center"/>
              <w:rPr>
                <w:sz w:val="20"/>
                <w:szCs w:val="20"/>
              </w:rPr>
            </w:pPr>
            <w:r>
              <w:rPr>
                <w:sz w:val="20"/>
                <w:szCs w:val="20"/>
              </w:rPr>
              <w:t>%</w:t>
            </w:r>
          </w:p>
        </w:tc>
        <w:tc>
          <w:tcPr>
            <w:tcW w:w="427" w:type="pct"/>
            <w:tcBorders>
              <w:bottom w:val="single" w:color="auto" w:sz="12" w:space="0"/>
            </w:tcBorders>
            <w:noWrap/>
            <w:vAlign w:val="center"/>
          </w:tcPr>
          <w:p>
            <w:pPr>
              <w:spacing w:before="0" w:after="0"/>
              <w:jc w:val="center"/>
              <w:rPr>
                <w:sz w:val="20"/>
                <w:szCs w:val="20"/>
              </w:rPr>
            </w:pPr>
            <w:r>
              <w:rPr>
                <w:sz w:val="20"/>
                <w:szCs w:val="20"/>
              </w:rPr>
              <w:t>100%</w:t>
            </w:r>
          </w:p>
        </w:tc>
        <w:tc>
          <w:tcPr>
            <w:tcW w:w="411" w:type="pct"/>
            <w:tcBorders>
              <w:bottom w:val="single" w:color="auto" w:sz="12" w:space="0"/>
            </w:tcBorders>
            <w:noWrap/>
            <w:vAlign w:val="center"/>
          </w:tcPr>
          <w:p>
            <w:pPr>
              <w:spacing w:before="0" w:after="0"/>
              <w:jc w:val="center"/>
              <w:rPr>
                <w:sz w:val="20"/>
                <w:szCs w:val="20"/>
              </w:rPr>
            </w:pPr>
            <w:r>
              <w:rPr>
                <w:sz w:val="20"/>
                <w:szCs w:val="20"/>
              </w:rPr>
              <w:t>100%</w:t>
            </w:r>
          </w:p>
        </w:tc>
        <w:tc>
          <w:tcPr>
            <w:tcW w:w="391" w:type="pct"/>
            <w:tcBorders>
              <w:bottom w:val="single" w:color="auto" w:sz="12" w:space="0"/>
            </w:tcBorders>
            <w:noWrap/>
            <w:vAlign w:val="center"/>
          </w:tcPr>
          <w:p>
            <w:pPr>
              <w:spacing w:before="0" w:after="0"/>
              <w:jc w:val="center"/>
              <w:rPr>
                <w:sz w:val="20"/>
                <w:szCs w:val="20"/>
              </w:rPr>
            </w:pPr>
            <w:r>
              <w:rPr>
                <w:sz w:val="20"/>
                <w:szCs w:val="20"/>
              </w:rPr>
              <w:t>100%</w:t>
            </w:r>
          </w:p>
        </w:tc>
        <w:tc>
          <w:tcPr>
            <w:tcW w:w="391" w:type="pct"/>
            <w:tcBorders>
              <w:bottom w:val="single" w:color="auto" w:sz="12" w:space="0"/>
            </w:tcBorders>
            <w:noWrap w:val="0"/>
            <w:vAlign w:val="center"/>
          </w:tcPr>
          <w:p>
            <w:pPr>
              <w:spacing w:before="0" w:after="0"/>
              <w:jc w:val="center"/>
              <w:rPr>
                <w:sz w:val="20"/>
                <w:szCs w:val="20"/>
              </w:rPr>
            </w:pPr>
            <w:r>
              <w:rPr>
                <w:sz w:val="20"/>
                <w:szCs w:val="20"/>
              </w:rPr>
              <w:t>100%</w:t>
            </w:r>
          </w:p>
        </w:tc>
        <w:tc>
          <w:tcPr>
            <w:tcW w:w="356" w:type="pct"/>
            <w:tcBorders>
              <w:bottom w:val="single" w:color="auto" w:sz="12" w:space="0"/>
            </w:tcBorders>
            <w:noWrap w:val="0"/>
            <w:vAlign w:val="center"/>
          </w:tcPr>
          <w:p>
            <w:pPr>
              <w:spacing w:before="0" w:after="0"/>
              <w:jc w:val="center"/>
              <w:rPr>
                <w:sz w:val="20"/>
                <w:szCs w:val="20"/>
              </w:rPr>
            </w:pPr>
            <w:r>
              <w:rPr>
                <w:sz w:val="20"/>
                <w:szCs w:val="20"/>
              </w:rPr>
              <w:t>100%</w:t>
            </w:r>
          </w:p>
        </w:tc>
        <w:tc>
          <w:tcPr>
            <w:tcW w:w="366" w:type="pct"/>
            <w:tcBorders>
              <w:bottom w:val="single" w:color="auto" w:sz="12" w:space="0"/>
            </w:tcBorders>
            <w:noWrap w:val="0"/>
            <w:vAlign w:val="center"/>
          </w:tcPr>
          <w:p>
            <w:pPr>
              <w:spacing w:before="0" w:after="0"/>
              <w:jc w:val="center"/>
              <w:rPr>
                <w:sz w:val="20"/>
                <w:szCs w:val="20"/>
              </w:rPr>
            </w:pPr>
            <w:r>
              <w:rPr>
                <w:sz w:val="20"/>
                <w:szCs w:val="20"/>
              </w:rPr>
              <w:t>100%</w:t>
            </w:r>
          </w:p>
        </w:tc>
        <w:tc>
          <w:tcPr>
            <w:tcW w:w="364" w:type="pct"/>
            <w:tcBorders>
              <w:bottom w:val="single" w:color="auto" w:sz="12" w:space="0"/>
            </w:tcBorders>
            <w:noWrap w:val="0"/>
            <w:vAlign w:val="center"/>
          </w:tcPr>
          <w:p>
            <w:pPr>
              <w:spacing w:before="0" w:after="0"/>
              <w:jc w:val="center"/>
              <w:rPr>
                <w:sz w:val="20"/>
                <w:szCs w:val="20"/>
              </w:rPr>
            </w:pPr>
            <w:r>
              <w:rPr>
                <w:sz w:val="20"/>
                <w:szCs w:val="20"/>
              </w:rPr>
              <w:t>100%</w:t>
            </w:r>
          </w:p>
        </w:tc>
        <w:tc>
          <w:tcPr>
            <w:tcW w:w="402" w:type="pct"/>
            <w:tcBorders>
              <w:bottom w:val="single" w:color="auto" w:sz="12" w:space="0"/>
            </w:tcBorders>
            <w:noWrap w:val="0"/>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000" w:type="pct"/>
            <w:gridSpan w:val="10"/>
            <w:tcBorders>
              <w:top w:val="single" w:color="auto" w:sz="12" w:space="0"/>
              <w:bottom w:val="single" w:color="auto" w:sz="12" w:space="0"/>
            </w:tcBorders>
            <w:noWrap/>
            <w:vAlign w:val="center"/>
          </w:tcPr>
          <w:p>
            <w:pPr>
              <w:spacing w:before="0" w:after="0"/>
              <w:jc w:val="left"/>
              <w:rPr>
                <w:color w:val="FFFFFF"/>
                <w:sz w:val="20"/>
                <w:szCs w:val="20"/>
              </w:rPr>
            </w:pPr>
            <w:r>
              <w:rPr>
                <w:b/>
                <w:bCs/>
                <w:sz w:val="20"/>
                <w:szCs w:val="20"/>
              </w:rPr>
              <w:t>V. Показатели эффективности производства, передачи и потребления ресурса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91" w:type="pct"/>
            <w:tcBorders>
              <w:top w:val="single" w:color="auto" w:sz="12" w:space="0"/>
            </w:tcBorders>
            <w:noWrap w:val="0"/>
            <w:vAlign w:val="center"/>
          </w:tcPr>
          <w:p>
            <w:pPr>
              <w:spacing w:before="0" w:after="0"/>
              <w:jc w:val="left"/>
              <w:rPr>
                <w:sz w:val="18"/>
                <w:szCs w:val="18"/>
              </w:rPr>
            </w:pPr>
            <w:r>
              <w:rPr>
                <w:sz w:val="18"/>
                <w:szCs w:val="18"/>
              </w:rPr>
              <w:t>Подано воды в сеть</w:t>
            </w:r>
          </w:p>
        </w:tc>
        <w:tc>
          <w:tcPr>
            <w:tcW w:w="501"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27" w:type="pct"/>
            <w:tcBorders>
              <w:top w:val="single" w:color="auto" w:sz="12" w:space="0"/>
            </w:tcBorders>
            <w:noWrap w:val="0"/>
            <w:vAlign w:val="center"/>
          </w:tcPr>
          <w:p>
            <w:pPr>
              <w:spacing w:before="0" w:after="0"/>
              <w:jc w:val="center"/>
              <w:rPr>
                <w:bCs/>
                <w:sz w:val="20"/>
                <w:szCs w:val="20"/>
              </w:rPr>
            </w:pPr>
            <w:r>
              <w:rPr>
                <w:bCs/>
                <w:sz w:val="20"/>
                <w:szCs w:val="20"/>
              </w:rPr>
              <w:t>76,2</w:t>
            </w:r>
          </w:p>
        </w:tc>
        <w:tc>
          <w:tcPr>
            <w:tcW w:w="411" w:type="pct"/>
            <w:tcBorders>
              <w:top w:val="single" w:color="auto" w:sz="12" w:space="0"/>
            </w:tcBorders>
            <w:noWrap w:val="0"/>
            <w:vAlign w:val="center"/>
          </w:tcPr>
          <w:p>
            <w:pPr>
              <w:spacing w:before="0" w:after="0"/>
              <w:jc w:val="center"/>
              <w:rPr>
                <w:bCs/>
                <w:sz w:val="20"/>
                <w:szCs w:val="20"/>
              </w:rPr>
            </w:pPr>
            <w:r>
              <w:rPr>
                <w:bCs/>
                <w:sz w:val="20"/>
                <w:szCs w:val="20"/>
              </w:rPr>
              <w:t>94,6</w:t>
            </w:r>
          </w:p>
        </w:tc>
        <w:tc>
          <w:tcPr>
            <w:tcW w:w="391" w:type="pct"/>
            <w:tcBorders>
              <w:top w:val="single" w:color="auto" w:sz="12" w:space="0"/>
            </w:tcBorders>
            <w:noWrap w:val="0"/>
            <w:vAlign w:val="center"/>
          </w:tcPr>
          <w:p>
            <w:pPr>
              <w:spacing w:before="0" w:after="0"/>
              <w:jc w:val="center"/>
              <w:rPr>
                <w:bCs/>
                <w:sz w:val="20"/>
                <w:szCs w:val="20"/>
              </w:rPr>
            </w:pPr>
            <w:r>
              <w:rPr>
                <w:bCs/>
                <w:sz w:val="20"/>
                <w:szCs w:val="20"/>
              </w:rPr>
              <w:t>113,0</w:t>
            </w:r>
          </w:p>
        </w:tc>
        <w:tc>
          <w:tcPr>
            <w:tcW w:w="391" w:type="pct"/>
            <w:tcBorders>
              <w:top w:val="single" w:color="auto" w:sz="12" w:space="0"/>
            </w:tcBorders>
            <w:noWrap w:val="0"/>
            <w:vAlign w:val="center"/>
          </w:tcPr>
          <w:p>
            <w:pPr>
              <w:spacing w:before="0" w:after="0"/>
              <w:jc w:val="center"/>
              <w:rPr>
                <w:bCs/>
                <w:sz w:val="20"/>
                <w:szCs w:val="20"/>
              </w:rPr>
            </w:pPr>
            <w:r>
              <w:rPr>
                <w:bCs/>
                <w:sz w:val="20"/>
                <w:szCs w:val="20"/>
              </w:rPr>
              <w:t>132,4</w:t>
            </w:r>
          </w:p>
        </w:tc>
        <w:tc>
          <w:tcPr>
            <w:tcW w:w="356" w:type="pct"/>
            <w:tcBorders>
              <w:top w:val="single" w:color="auto" w:sz="12" w:space="0"/>
            </w:tcBorders>
            <w:noWrap w:val="0"/>
            <w:vAlign w:val="center"/>
          </w:tcPr>
          <w:p>
            <w:pPr>
              <w:spacing w:before="0" w:after="0"/>
              <w:jc w:val="center"/>
              <w:rPr>
                <w:bCs/>
                <w:sz w:val="20"/>
                <w:szCs w:val="20"/>
              </w:rPr>
            </w:pPr>
            <w:r>
              <w:rPr>
                <w:bCs/>
                <w:sz w:val="20"/>
                <w:szCs w:val="20"/>
              </w:rPr>
              <w:t>151,0</w:t>
            </w:r>
          </w:p>
        </w:tc>
        <w:tc>
          <w:tcPr>
            <w:tcW w:w="366" w:type="pct"/>
            <w:tcBorders>
              <w:top w:val="single" w:color="auto" w:sz="12" w:space="0"/>
            </w:tcBorders>
            <w:noWrap w:val="0"/>
            <w:vAlign w:val="center"/>
          </w:tcPr>
          <w:p>
            <w:pPr>
              <w:spacing w:before="0" w:after="0"/>
              <w:jc w:val="center"/>
              <w:rPr>
                <w:bCs/>
                <w:sz w:val="20"/>
                <w:szCs w:val="20"/>
              </w:rPr>
            </w:pPr>
            <w:r>
              <w:rPr>
                <w:bCs/>
                <w:sz w:val="20"/>
                <w:szCs w:val="20"/>
              </w:rPr>
              <w:t>151,0</w:t>
            </w:r>
          </w:p>
        </w:tc>
        <w:tc>
          <w:tcPr>
            <w:tcW w:w="364" w:type="pct"/>
            <w:tcBorders>
              <w:top w:val="single" w:color="auto" w:sz="12" w:space="0"/>
            </w:tcBorders>
            <w:noWrap w:val="0"/>
            <w:vAlign w:val="center"/>
          </w:tcPr>
          <w:p>
            <w:pPr>
              <w:spacing w:before="0" w:after="0"/>
              <w:jc w:val="center"/>
              <w:rPr>
                <w:bCs/>
                <w:sz w:val="20"/>
                <w:szCs w:val="20"/>
              </w:rPr>
            </w:pPr>
            <w:r>
              <w:rPr>
                <w:bCs/>
                <w:sz w:val="20"/>
                <w:szCs w:val="20"/>
              </w:rPr>
              <w:t>151,0</w:t>
            </w:r>
          </w:p>
        </w:tc>
        <w:tc>
          <w:tcPr>
            <w:tcW w:w="402" w:type="pct"/>
            <w:tcBorders>
              <w:top w:val="single" w:color="auto" w:sz="12" w:space="0"/>
            </w:tcBorders>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91" w:type="pct"/>
            <w:noWrap w:val="0"/>
            <w:vAlign w:val="center"/>
          </w:tcPr>
          <w:p>
            <w:pPr>
              <w:spacing w:before="0" w:after="0"/>
              <w:jc w:val="left"/>
              <w:rPr>
                <w:sz w:val="18"/>
                <w:szCs w:val="18"/>
              </w:rPr>
            </w:pPr>
            <w:r>
              <w:rPr>
                <w:sz w:val="18"/>
                <w:szCs w:val="18"/>
              </w:rPr>
              <w:t>Эффективность использования энергии (энергоёмкость при производстве и транспортировке)</w:t>
            </w:r>
          </w:p>
        </w:tc>
        <w:tc>
          <w:tcPr>
            <w:tcW w:w="501" w:type="pct"/>
            <w:noWrap w:val="0"/>
            <w:vAlign w:val="center"/>
          </w:tcPr>
          <w:p>
            <w:pPr>
              <w:spacing w:before="0" w:after="0"/>
              <w:jc w:val="center"/>
              <w:rPr>
                <w:sz w:val="18"/>
                <w:szCs w:val="18"/>
              </w:rPr>
            </w:pPr>
            <w:r>
              <w:rPr>
                <w:sz w:val="18"/>
                <w:szCs w:val="18"/>
              </w:rPr>
              <w:t>кВт. ч./м</w:t>
            </w:r>
            <w:r>
              <w:rPr>
                <w:sz w:val="18"/>
                <w:szCs w:val="18"/>
                <w:vertAlign w:val="superscript"/>
              </w:rPr>
              <w:t>3</w:t>
            </w:r>
          </w:p>
        </w:tc>
        <w:tc>
          <w:tcPr>
            <w:tcW w:w="427" w:type="pct"/>
            <w:noWrap w:val="0"/>
            <w:vAlign w:val="center"/>
          </w:tcPr>
          <w:p>
            <w:pPr>
              <w:spacing w:before="0" w:after="0"/>
              <w:jc w:val="center"/>
              <w:rPr>
                <w:sz w:val="20"/>
                <w:szCs w:val="20"/>
              </w:rPr>
            </w:pPr>
            <w:r>
              <w:rPr>
                <w:sz w:val="20"/>
                <w:szCs w:val="20"/>
              </w:rPr>
              <w:t>1,5</w:t>
            </w:r>
          </w:p>
        </w:tc>
        <w:tc>
          <w:tcPr>
            <w:tcW w:w="411" w:type="pct"/>
            <w:noWrap w:val="0"/>
            <w:vAlign w:val="center"/>
          </w:tcPr>
          <w:p>
            <w:pPr>
              <w:spacing w:before="0" w:after="0"/>
              <w:jc w:val="center"/>
              <w:rPr>
                <w:sz w:val="20"/>
                <w:szCs w:val="20"/>
              </w:rPr>
            </w:pPr>
            <w:r>
              <w:rPr>
                <w:sz w:val="20"/>
                <w:szCs w:val="20"/>
              </w:rPr>
              <w:t>1,5</w:t>
            </w:r>
          </w:p>
        </w:tc>
        <w:tc>
          <w:tcPr>
            <w:tcW w:w="391" w:type="pct"/>
            <w:noWrap w:val="0"/>
            <w:vAlign w:val="center"/>
          </w:tcPr>
          <w:p>
            <w:pPr>
              <w:spacing w:before="0" w:after="0"/>
              <w:jc w:val="center"/>
              <w:rPr>
                <w:sz w:val="20"/>
                <w:szCs w:val="20"/>
              </w:rPr>
            </w:pPr>
            <w:r>
              <w:rPr>
                <w:sz w:val="20"/>
                <w:szCs w:val="20"/>
              </w:rPr>
              <w:t>1,5</w:t>
            </w:r>
          </w:p>
        </w:tc>
        <w:tc>
          <w:tcPr>
            <w:tcW w:w="391" w:type="pct"/>
            <w:noWrap w:val="0"/>
            <w:vAlign w:val="center"/>
          </w:tcPr>
          <w:p>
            <w:pPr>
              <w:spacing w:before="0" w:after="0"/>
              <w:jc w:val="center"/>
              <w:rPr>
                <w:sz w:val="20"/>
                <w:szCs w:val="20"/>
              </w:rPr>
            </w:pPr>
            <w:r>
              <w:rPr>
                <w:sz w:val="20"/>
                <w:szCs w:val="20"/>
              </w:rPr>
              <w:t>1,5</w:t>
            </w:r>
          </w:p>
        </w:tc>
        <w:tc>
          <w:tcPr>
            <w:tcW w:w="356" w:type="pct"/>
            <w:noWrap w:val="0"/>
            <w:vAlign w:val="center"/>
          </w:tcPr>
          <w:p>
            <w:pPr>
              <w:spacing w:before="0" w:after="0"/>
              <w:jc w:val="center"/>
              <w:rPr>
                <w:sz w:val="20"/>
                <w:szCs w:val="20"/>
              </w:rPr>
            </w:pPr>
            <w:r>
              <w:rPr>
                <w:sz w:val="20"/>
                <w:szCs w:val="20"/>
              </w:rPr>
              <w:t>1,5</w:t>
            </w:r>
          </w:p>
        </w:tc>
        <w:tc>
          <w:tcPr>
            <w:tcW w:w="366" w:type="pct"/>
            <w:noWrap w:val="0"/>
            <w:vAlign w:val="center"/>
          </w:tcPr>
          <w:p>
            <w:pPr>
              <w:spacing w:before="0" w:after="0"/>
              <w:jc w:val="center"/>
              <w:rPr>
                <w:sz w:val="20"/>
                <w:szCs w:val="20"/>
              </w:rPr>
            </w:pPr>
            <w:r>
              <w:rPr>
                <w:sz w:val="20"/>
                <w:szCs w:val="20"/>
              </w:rPr>
              <w:t>1,5</w:t>
            </w:r>
          </w:p>
        </w:tc>
        <w:tc>
          <w:tcPr>
            <w:tcW w:w="364" w:type="pct"/>
            <w:noWrap w:val="0"/>
            <w:vAlign w:val="center"/>
          </w:tcPr>
          <w:p>
            <w:pPr>
              <w:spacing w:before="0" w:after="0"/>
              <w:jc w:val="center"/>
              <w:rPr>
                <w:sz w:val="20"/>
                <w:szCs w:val="20"/>
              </w:rPr>
            </w:pPr>
            <w:r>
              <w:rPr>
                <w:sz w:val="20"/>
                <w:szCs w:val="20"/>
              </w:rPr>
              <w:t>1,5</w:t>
            </w:r>
          </w:p>
        </w:tc>
        <w:tc>
          <w:tcPr>
            <w:tcW w:w="402" w:type="pct"/>
            <w:noWrap w:val="0"/>
            <w:vAlign w:val="center"/>
          </w:tcPr>
          <w:p>
            <w:pPr>
              <w:spacing w:before="0" w:after="0"/>
              <w:jc w:val="center"/>
              <w:rPr>
                <w:sz w:val="20"/>
                <w:szCs w:val="20"/>
              </w:rPr>
            </w:pPr>
            <w:r>
              <w:rPr>
                <w:sz w:val="20"/>
                <w:szCs w:val="20"/>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91" w:type="pct"/>
            <w:noWrap w:val="0"/>
            <w:vAlign w:val="center"/>
          </w:tcPr>
          <w:p>
            <w:pPr>
              <w:spacing w:before="0" w:after="0"/>
              <w:jc w:val="left"/>
              <w:rPr>
                <w:sz w:val="18"/>
                <w:szCs w:val="18"/>
              </w:rPr>
            </w:pPr>
            <w:r>
              <w:rPr>
                <w:sz w:val="18"/>
                <w:szCs w:val="18"/>
              </w:rPr>
              <w:t>Объём потерь</w:t>
            </w:r>
          </w:p>
        </w:tc>
        <w:tc>
          <w:tcPr>
            <w:tcW w:w="501" w:type="pct"/>
            <w:noWrap w:val="0"/>
            <w:vAlign w:val="center"/>
          </w:tcPr>
          <w:p>
            <w:pPr>
              <w:spacing w:before="0" w:after="0"/>
              <w:jc w:val="center"/>
              <w:rPr>
                <w:sz w:val="18"/>
                <w:szCs w:val="18"/>
              </w:rPr>
            </w:pPr>
            <w:r>
              <w:rPr>
                <w:sz w:val="18"/>
                <w:szCs w:val="18"/>
              </w:rPr>
              <w:t>тыс. м</w:t>
            </w:r>
            <w:r>
              <w:rPr>
                <w:sz w:val="18"/>
                <w:szCs w:val="18"/>
                <w:vertAlign w:val="superscript"/>
              </w:rPr>
              <w:t>3</w:t>
            </w:r>
          </w:p>
        </w:tc>
        <w:tc>
          <w:tcPr>
            <w:tcW w:w="427" w:type="pct"/>
            <w:noWrap w:val="0"/>
            <w:vAlign w:val="center"/>
          </w:tcPr>
          <w:p>
            <w:pPr>
              <w:spacing w:before="0" w:after="0"/>
              <w:jc w:val="center"/>
              <w:rPr>
                <w:sz w:val="20"/>
                <w:szCs w:val="20"/>
              </w:rPr>
            </w:pPr>
            <w:r>
              <w:rPr>
                <w:sz w:val="20"/>
                <w:szCs w:val="20"/>
              </w:rPr>
              <w:t>7,6</w:t>
            </w:r>
          </w:p>
        </w:tc>
        <w:tc>
          <w:tcPr>
            <w:tcW w:w="411" w:type="pct"/>
            <w:noWrap w:val="0"/>
            <w:vAlign w:val="center"/>
          </w:tcPr>
          <w:p>
            <w:pPr>
              <w:spacing w:before="0" w:after="0"/>
              <w:jc w:val="center"/>
              <w:rPr>
                <w:sz w:val="20"/>
                <w:szCs w:val="20"/>
              </w:rPr>
            </w:pPr>
            <w:r>
              <w:rPr>
                <w:sz w:val="20"/>
                <w:szCs w:val="20"/>
              </w:rPr>
              <w:t>9,5</w:t>
            </w:r>
          </w:p>
        </w:tc>
        <w:tc>
          <w:tcPr>
            <w:tcW w:w="391" w:type="pct"/>
            <w:noWrap w:val="0"/>
            <w:vAlign w:val="center"/>
          </w:tcPr>
          <w:p>
            <w:pPr>
              <w:spacing w:before="0" w:after="0"/>
              <w:jc w:val="center"/>
              <w:rPr>
                <w:sz w:val="20"/>
                <w:szCs w:val="20"/>
              </w:rPr>
            </w:pPr>
            <w:r>
              <w:rPr>
                <w:sz w:val="20"/>
                <w:szCs w:val="20"/>
              </w:rPr>
              <w:t>11,3</w:t>
            </w:r>
          </w:p>
        </w:tc>
        <w:tc>
          <w:tcPr>
            <w:tcW w:w="391" w:type="pct"/>
            <w:noWrap w:val="0"/>
            <w:vAlign w:val="center"/>
          </w:tcPr>
          <w:p>
            <w:pPr>
              <w:spacing w:before="0" w:after="0"/>
              <w:jc w:val="center"/>
              <w:rPr>
                <w:sz w:val="20"/>
                <w:szCs w:val="20"/>
              </w:rPr>
            </w:pPr>
            <w:r>
              <w:rPr>
                <w:sz w:val="20"/>
                <w:szCs w:val="20"/>
              </w:rPr>
              <w:t>11,9</w:t>
            </w:r>
          </w:p>
        </w:tc>
        <w:tc>
          <w:tcPr>
            <w:tcW w:w="356" w:type="pct"/>
            <w:noWrap w:val="0"/>
            <w:vAlign w:val="center"/>
          </w:tcPr>
          <w:p>
            <w:pPr>
              <w:spacing w:before="0" w:after="0"/>
              <w:jc w:val="center"/>
              <w:rPr>
                <w:sz w:val="20"/>
                <w:szCs w:val="20"/>
              </w:rPr>
            </w:pPr>
            <w:r>
              <w:rPr>
                <w:sz w:val="20"/>
                <w:szCs w:val="20"/>
              </w:rPr>
              <w:t>13,6</w:t>
            </w:r>
          </w:p>
        </w:tc>
        <w:tc>
          <w:tcPr>
            <w:tcW w:w="366" w:type="pct"/>
            <w:noWrap w:val="0"/>
            <w:vAlign w:val="center"/>
          </w:tcPr>
          <w:p>
            <w:pPr>
              <w:spacing w:before="0" w:after="0"/>
              <w:jc w:val="center"/>
              <w:rPr>
                <w:sz w:val="20"/>
                <w:szCs w:val="20"/>
              </w:rPr>
            </w:pPr>
            <w:r>
              <w:rPr>
                <w:sz w:val="20"/>
                <w:szCs w:val="20"/>
              </w:rPr>
              <w:t>13,6</w:t>
            </w:r>
          </w:p>
        </w:tc>
        <w:tc>
          <w:tcPr>
            <w:tcW w:w="364" w:type="pct"/>
            <w:noWrap w:val="0"/>
            <w:vAlign w:val="center"/>
          </w:tcPr>
          <w:p>
            <w:pPr>
              <w:spacing w:before="0" w:after="0"/>
              <w:jc w:val="center"/>
              <w:rPr>
                <w:sz w:val="20"/>
                <w:szCs w:val="20"/>
              </w:rPr>
            </w:pPr>
            <w:r>
              <w:rPr>
                <w:sz w:val="20"/>
                <w:szCs w:val="20"/>
              </w:rPr>
              <w:t>12,1</w:t>
            </w:r>
          </w:p>
        </w:tc>
        <w:tc>
          <w:tcPr>
            <w:tcW w:w="402" w:type="pct"/>
            <w:noWrap w:val="0"/>
            <w:vAlign w:val="center"/>
          </w:tcPr>
          <w:p>
            <w:pPr>
              <w:spacing w:before="0" w:after="0"/>
              <w:jc w:val="center"/>
              <w:rPr>
                <w:sz w:val="20"/>
                <w:szCs w:val="20"/>
              </w:rPr>
            </w:pPr>
            <w:r>
              <w:rPr>
                <w:sz w:val="20"/>
                <w:szCs w:val="20"/>
              </w:rPr>
              <w:t>12,1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91" w:type="pct"/>
            <w:noWrap w:val="0"/>
            <w:vAlign w:val="center"/>
          </w:tcPr>
          <w:p>
            <w:pPr>
              <w:spacing w:before="0" w:after="0"/>
              <w:jc w:val="left"/>
              <w:rPr>
                <w:sz w:val="18"/>
                <w:szCs w:val="18"/>
              </w:rPr>
            </w:pPr>
            <w:r>
              <w:rPr>
                <w:sz w:val="18"/>
                <w:szCs w:val="18"/>
              </w:rPr>
              <w:t>Уровень потерь</w:t>
            </w:r>
          </w:p>
        </w:tc>
        <w:tc>
          <w:tcPr>
            <w:tcW w:w="501" w:type="pct"/>
            <w:noWrap w:val="0"/>
            <w:vAlign w:val="center"/>
          </w:tcPr>
          <w:p>
            <w:pPr>
              <w:spacing w:before="0" w:after="0"/>
              <w:jc w:val="center"/>
              <w:rPr>
                <w:sz w:val="18"/>
                <w:szCs w:val="18"/>
              </w:rPr>
            </w:pPr>
            <w:r>
              <w:rPr>
                <w:sz w:val="18"/>
                <w:szCs w:val="18"/>
              </w:rPr>
              <w:t>%</w:t>
            </w:r>
          </w:p>
        </w:tc>
        <w:tc>
          <w:tcPr>
            <w:tcW w:w="427" w:type="pct"/>
            <w:noWrap/>
            <w:vAlign w:val="center"/>
          </w:tcPr>
          <w:p>
            <w:pPr>
              <w:spacing w:before="0" w:after="0"/>
              <w:jc w:val="center"/>
              <w:rPr>
                <w:sz w:val="20"/>
                <w:szCs w:val="20"/>
              </w:rPr>
            </w:pPr>
            <w:r>
              <w:rPr>
                <w:sz w:val="20"/>
                <w:szCs w:val="20"/>
              </w:rPr>
              <w:t>9,1%</w:t>
            </w:r>
          </w:p>
        </w:tc>
        <w:tc>
          <w:tcPr>
            <w:tcW w:w="411" w:type="pct"/>
            <w:noWrap/>
            <w:vAlign w:val="center"/>
          </w:tcPr>
          <w:p>
            <w:pPr>
              <w:spacing w:before="0" w:after="0"/>
              <w:jc w:val="center"/>
              <w:rPr>
                <w:sz w:val="20"/>
                <w:szCs w:val="20"/>
              </w:rPr>
            </w:pPr>
            <w:r>
              <w:rPr>
                <w:sz w:val="20"/>
                <w:szCs w:val="20"/>
              </w:rPr>
              <w:t>9,1%</w:t>
            </w:r>
          </w:p>
        </w:tc>
        <w:tc>
          <w:tcPr>
            <w:tcW w:w="391" w:type="pct"/>
            <w:noWrap/>
            <w:vAlign w:val="center"/>
          </w:tcPr>
          <w:p>
            <w:pPr>
              <w:spacing w:before="0" w:after="0"/>
              <w:jc w:val="center"/>
              <w:rPr>
                <w:sz w:val="20"/>
                <w:szCs w:val="20"/>
              </w:rPr>
            </w:pPr>
            <w:r>
              <w:rPr>
                <w:sz w:val="20"/>
                <w:szCs w:val="20"/>
              </w:rPr>
              <w:t>9,1%</w:t>
            </w:r>
          </w:p>
        </w:tc>
        <w:tc>
          <w:tcPr>
            <w:tcW w:w="391" w:type="pct"/>
            <w:noWrap/>
            <w:vAlign w:val="center"/>
          </w:tcPr>
          <w:p>
            <w:pPr>
              <w:spacing w:before="0" w:after="0"/>
              <w:jc w:val="center"/>
              <w:rPr>
                <w:sz w:val="20"/>
                <w:szCs w:val="20"/>
              </w:rPr>
            </w:pPr>
            <w:r>
              <w:rPr>
                <w:sz w:val="20"/>
                <w:szCs w:val="20"/>
              </w:rPr>
              <w:t>8,3%</w:t>
            </w:r>
          </w:p>
        </w:tc>
        <w:tc>
          <w:tcPr>
            <w:tcW w:w="356" w:type="pct"/>
            <w:noWrap/>
            <w:vAlign w:val="center"/>
          </w:tcPr>
          <w:p>
            <w:pPr>
              <w:spacing w:before="0" w:after="0"/>
              <w:jc w:val="center"/>
              <w:rPr>
                <w:sz w:val="20"/>
                <w:szCs w:val="20"/>
              </w:rPr>
            </w:pPr>
            <w:r>
              <w:rPr>
                <w:sz w:val="20"/>
                <w:szCs w:val="20"/>
              </w:rPr>
              <w:t>8,3%</w:t>
            </w:r>
          </w:p>
        </w:tc>
        <w:tc>
          <w:tcPr>
            <w:tcW w:w="366" w:type="pct"/>
            <w:noWrap/>
            <w:vAlign w:val="center"/>
          </w:tcPr>
          <w:p>
            <w:pPr>
              <w:spacing w:before="0" w:after="0"/>
              <w:jc w:val="center"/>
              <w:rPr>
                <w:sz w:val="20"/>
                <w:szCs w:val="20"/>
              </w:rPr>
            </w:pPr>
            <w:r>
              <w:rPr>
                <w:sz w:val="20"/>
                <w:szCs w:val="20"/>
              </w:rPr>
              <w:t>8,3%</w:t>
            </w:r>
          </w:p>
        </w:tc>
        <w:tc>
          <w:tcPr>
            <w:tcW w:w="364" w:type="pct"/>
            <w:noWrap/>
            <w:vAlign w:val="center"/>
          </w:tcPr>
          <w:p>
            <w:pPr>
              <w:spacing w:before="0" w:after="0"/>
              <w:jc w:val="center"/>
              <w:rPr>
                <w:sz w:val="20"/>
                <w:szCs w:val="20"/>
              </w:rPr>
            </w:pPr>
            <w:r>
              <w:rPr>
                <w:sz w:val="20"/>
                <w:szCs w:val="20"/>
              </w:rPr>
              <w:t>7,4%</w:t>
            </w:r>
          </w:p>
        </w:tc>
        <w:tc>
          <w:tcPr>
            <w:tcW w:w="402" w:type="pct"/>
            <w:noWrap/>
            <w:vAlign w:val="center"/>
          </w:tcPr>
          <w:p>
            <w:pPr>
              <w:spacing w:before="0" w:after="0"/>
              <w:jc w:val="center"/>
              <w:rPr>
                <w:sz w:val="20"/>
                <w:szCs w:val="20"/>
              </w:rPr>
            </w:pPr>
            <w:r>
              <w:rPr>
                <w:sz w:val="20"/>
                <w:szCs w:val="20"/>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91" w:type="pct"/>
            <w:noWrap w:val="0"/>
            <w:vAlign w:val="center"/>
          </w:tcPr>
          <w:p>
            <w:pPr>
              <w:spacing w:before="0" w:after="0"/>
              <w:jc w:val="left"/>
              <w:rPr>
                <w:sz w:val="18"/>
                <w:szCs w:val="18"/>
              </w:rPr>
            </w:pPr>
            <w:r>
              <w:rPr>
                <w:sz w:val="18"/>
                <w:szCs w:val="18"/>
              </w:rPr>
              <w:t>Численность основного производственного персонала</w:t>
            </w:r>
          </w:p>
        </w:tc>
        <w:tc>
          <w:tcPr>
            <w:tcW w:w="501" w:type="pct"/>
            <w:noWrap w:val="0"/>
            <w:vAlign w:val="center"/>
          </w:tcPr>
          <w:p>
            <w:pPr>
              <w:spacing w:before="0" w:after="0"/>
              <w:jc w:val="center"/>
              <w:rPr>
                <w:sz w:val="18"/>
                <w:szCs w:val="18"/>
              </w:rPr>
            </w:pPr>
            <w:r>
              <w:rPr>
                <w:sz w:val="18"/>
                <w:szCs w:val="18"/>
              </w:rPr>
              <w:t>чел.</w:t>
            </w:r>
          </w:p>
        </w:tc>
        <w:tc>
          <w:tcPr>
            <w:tcW w:w="427" w:type="pct"/>
            <w:noWrap w:val="0"/>
            <w:vAlign w:val="center"/>
          </w:tcPr>
          <w:p>
            <w:pPr>
              <w:spacing w:before="0" w:after="0"/>
              <w:jc w:val="center"/>
              <w:rPr>
                <w:sz w:val="20"/>
                <w:szCs w:val="20"/>
              </w:rPr>
            </w:pPr>
            <w:r>
              <w:rPr>
                <w:sz w:val="20"/>
                <w:szCs w:val="20"/>
              </w:rPr>
              <w:t>8</w:t>
            </w:r>
          </w:p>
        </w:tc>
        <w:tc>
          <w:tcPr>
            <w:tcW w:w="411" w:type="pct"/>
            <w:noWrap w:val="0"/>
            <w:vAlign w:val="center"/>
          </w:tcPr>
          <w:p>
            <w:pPr>
              <w:spacing w:before="0" w:after="0"/>
              <w:jc w:val="center"/>
              <w:rPr>
                <w:sz w:val="20"/>
                <w:szCs w:val="20"/>
              </w:rPr>
            </w:pPr>
            <w:r>
              <w:rPr>
                <w:sz w:val="20"/>
                <w:szCs w:val="20"/>
              </w:rPr>
              <w:t>8</w:t>
            </w:r>
          </w:p>
        </w:tc>
        <w:tc>
          <w:tcPr>
            <w:tcW w:w="391" w:type="pct"/>
            <w:noWrap w:val="0"/>
            <w:vAlign w:val="center"/>
          </w:tcPr>
          <w:p>
            <w:pPr>
              <w:spacing w:before="0" w:after="0"/>
              <w:jc w:val="center"/>
              <w:rPr>
                <w:sz w:val="20"/>
                <w:szCs w:val="20"/>
              </w:rPr>
            </w:pPr>
            <w:r>
              <w:rPr>
                <w:sz w:val="20"/>
                <w:szCs w:val="20"/>
              </w:rPr>
              <w:t>8</w:t>
            </w:r>
          </w:p>
        </w:tc>
        <w:tc>
          <w:tcPr>
            <w:tcW w:w="391" w:type="pct"/>
            <w:noWrap w:val="0"/>
            <w:vAlign w:val="center"/>
          </w:tcPr>
          <w:p>
            <w:pPr>
              <w:spacing w:before="0" w:after="0"/>
              <w:jc w:val="center"/>
              <w:rPr>
                <w:sz w:val="20"/>
                <w:szCs w:val="20"/>
              </w:rPr>
            </w:pPr>
            <w:r>
              <w:rPr>
                <w:sz w:val="20"/>
                <w:szCs w:val="20"/>
              </w:rPr>
              <w:t>8</w:t>
            </w:r>
          </w:p>
        </w:tc>
        <w:tc>
          <w:tcPr>
            <w:tcW w:w="356" w:type="pct"/>
            <w:noWrap w:val="0"/>
            <w:vAlign w:val="center"/>
          </w:tcPr>
          <w:p>
            <w:pPr>
              <w:spacing w:before="0" w:after="0"/>
              <w:jc w:val="center"/>
              <w:rPr>
                <w:sz w:val="20"/>
                <w:szCs w:val="20"/>
              </w:rPr>
            </w:pPr>
            <w:r>
              <w:rPr>
                <w:sz w:val="20"/>
                <w:szCs w:val="20"/>
              </w:rPr>
              <w:t>8</w:t>
            </w:r>
          </w:p>
        </w:tc>
        <w:tc>
          <w:tcPr>
            <w:tcW w:w="366" w:type="pct"/>
            <w:noWrap w:val="0"/>
            <w:vAlign w:val="center"/>
          </w:tcPr>
          <w:p>
            <w:pPr>
              <w:spacing w:before="0" w:after="0"/>
              <w:jc w:val="center"/>
              <w:rPr>
                <w:sz w:val="20"/>
                <w:szCs w:val="20"/>
              </w:rPr>
            </w:pPr>
            <w:r>
              <w:rPr>
                <w:sz w:val="20"/>
                <w:szCs w:val="20"/>
              </w:rPr>
              <w:t>8</w:t>
            </w:r>
          </w:p>
        </w:tc>
        <w:tc>
          <w:tcPr>
            <w:tcW w:w="364" w:type="pct"/>
            <w:noWrap w:val="0"/>
            <w:vAlign w:val="center"/>
          </w:tcPr>
          <w:p>
            <w:pPr>
              <w:spacing w:before="0" w:after="0"/>
              <w:jc w:val="center"/>
              <w:rPr>
                <w:sz w:val="20"/>
                <w:szCs w:val="20"/>
              </w:rPr>
            </w:pPr>
            <w:r>
              <w:rPr>
                <w:sz w:val="20"/>
                <w:szCs w:val="20"/>
              </w:rPr>
              <w:t>8</w:t>
            </w:r>
          </w:p>
        </w:tc>
        <w:tc>
          <w:tcPr>
            <w:tcW w:w="402" w:type="pct"/>
            <w:noWrap w:val="0"/>
            <w:vAlign w:val="center"/>
          </w:tcPr>
          <w:p>
            <w:pPr>
              <w:spacing w:before="0" w:after="0"/>
              <w:jc w:val="center"/>
              <w:rPr>
                <w:sz w:val="20"/>
                <w:szCs w:val="20"/>
              </w:rPr>
            </w:pPr>
            <w:r>
              <w:rPr>
                <w:sz w:val="20"/>
                <w:szCs w:val="20"/>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391" w:type="pct"/>
            <w:tcBorders>
              <w:bottom w:val="single" w:color="auto" w:sz="12" w:space="0"/>
            </w:tcBorders>
            <w:noWrap w:val="0"/>
            <w:vAlign w:val="center"/>
          </w:tcPr>
          <w:p>
            <w:pPr>
              <w:spacing w:before="0" w:after="0"/>
              <w:jc w:val="left"/>
              <w:rPr>
                <w:sz w:val="18"/>
                <w:szCs w:val="18"/>
              </w:rPr>
            </w:pPr>
            <w:r>
              <w:rPr>
                <w:sz w:val="18"/>
                <w:szCs w:val="18"/>
              </w:rPr>
              <w:t>Производительность труда</w:t>
            </w:r>
          </w:p>
        </w:tc>
        <w:tc>
          <w:tcPr>
            <w:tcW w:w="501" w:type="pct"/>
            <w:tcBorders>
              <w:bottom w:val="single" w:color="auto" w:sz="12" w:space="0"/>
            </w:tcBorders>
            <w:noWrap w:val="0"/>
            <w:vAlign w:val="center"/>
          </w:tcPr>
          <w:p>
            <w:pPr>
              <w:spacing w:before="0" w:after="0"/>
              <w:jc w:val="center"/>
              <w:rPr>
                <w:sz w:val="18"/>
                <w:szCs w:val="18"/>
              </w:rPr>
            </w:pPr>
            <w:r>
              <w:rPr>
                <w:sz w:val="18"/>
                <w:szCs w:val="18"/>
              </w:rPr>
              <w:t>тыс. м</w:t>
            </w:r>
            <w:r>
              <w:rPr>
                <w:sz w:val="18"/>
                <w:szCs w:val="18"/>
                <w:vertAlign w:val="superscript"/>
              </w:rPr>
              <w:t>3</w:t>
            </w:r>
            <w:r>
              <w:rPr>
                <w:sz w:val="18"/>
                <w:szCs w:val="18"/>
              </w:rPr>
              <w:t>/чел.</w:t>
            </w:r>
          </w:p>
        </w:tc>
        <w:tc>
          <w:tcPr>
            <w:tcW w:w="427" w:type="pct"/>
            <w:tcBorders>
              <w:bottom w:val="single" w:color="auto" w:sz="12" w:space="0"/>
            </w:tcBorders>
            <w:noWrap w:val="0"/>
            <w:vAlign w:val="center"/>
          </w:tcPr>
          <w:p>
            <w:pPr>
              <w:spacing w:before="0" w:after="0"/>
              <w:jc w:val="center"/>
              <w:rPr>
                <w:sz w:val="20"/>
                <w:szCs w:val="20"/>
              </w:rPr>
            </w:pPr>
            <w:r>
              <w:rPr>
                <w:sz w:val="20"/>
                <w:szCs w:val="20"/>
              </w:rPr>
              <w:t>9,5</w:t>
            </w:r>
          </w:p>
        </w:tc>
        <w:tc>
          <w:tcPr>
            <w:tcW w:w="411" w:type="pct"/>
            <w:tcBorders>
              <w:bottom w:val="single" w:color="auto" w:sz="12" w:space="0"/>
            </w:tcBorders>
            <w:noWrap w:val="0"/>
            <w:vAlign w:val="center"/>
          </w:tcPr>
          <w:p>
            <w:pPr>
              <w:spacing w:before="0" w:after="0"/>
              <w:jc w:val="center"/>
              <w:rPr>
                <w:sz w:val="20"/>
                <w:szCs w:val="20"/>
              </w:rPr>
            </w:pPr>
            <w:r>
              <w:rPr>
                <w:sz w:val="20"/>
                <w:szCs w:val="20"/>
              </w:rPr>
              <w:t>11,8</w:t>
            </w:r>
          </w:p>
        </w:tc>
        <w:tc>
          <w:tcPr>
            <w:tcW w:w="391" w:type="pct"/>
            <w:tcBorders>
              <w:bottom w:val="single" w:color="auto" w:sz="12" w:space="0"/>
            </w:tcBorders>
            <w:noWrap w:val="0"/>
            <w:vAlign w:val="center"/>
          </w:tcPr>
          <w:p>
            <w:pPr>
              <w:spacing w:before="0" w:after="0"/>
              <w:jc w:val="center"/>
              <w:rPr>
                <w:sz w:val="20"/>
                <w:szCs w:val="20"/>
              </w:rPr>
            </w:pPr>
            <w:r>
              <w:rPr>
                <w:sz w:val="20"/>
                <w:szCs w:val="20"/>
              </w:rPr>
              <w:t>14,1</w:t>
            </w:r>
          </w:p>
        </w:tc>
        <w:tc>
          <w:tcPr>
            <w:tcW w:w="391" w:type="pct"/>
            <w:tcBorders>
              <w:bottom w:val="single" w:color="auto" w:sz="12" w:space="0"/>
            </w:tcBorders>
            <w:noWrap w:val="0"/>
            <w:vAlign w:val="center"/>
          </w:tcPr>
          <w:p>
            <w:pPr>
              <w:spacing w:before="0" w:after="0"/>
              <w:jc w:val="center"/>
              <w:rPr>
                <w:sz w:val="20"/>
                <w:szCs w:val="20"/>
              </w:rPr>
            </w:pPr>
            <w:r>
              <w:rPr>
                <w:sz w:val="20"/>
                <w:szCs w:val="20"/>
              </w:rPr>
              <w:t>16,6</w:t>
            </w:r>
          </w:p>
        </w:tc>
        <w:tc>
          <w:tcPr>
            <w:tcW w:w="356" w:type="pct"/>
            <w:tcBorders>
              <w:bottom w:val="single" w:color="auto" w:sz="12" w:space="0"/>
            </w:tcBorders>
            <w:noWrap w:val="0"/>
            <w:vAlign w:val="center"/>
          </w:tcPr>
          <w:p>
            <w:pPr>
              <w:spacing w:before="0" w:after="0"/>
              <w:jc w:val="center"/>
              <w:rPr>
                <w:sz w:val="20"/>
                <w:szCs w:val="20"/>
              </w:rPr>
            </w:pPr>
            <w:r>
              <w:rPr>
                <w:sz w:val="20"/>
                <w:szCs w:val="20"/>
              </w:rPr>
              <w:t>18,9</w:t>
            </w:r>
          </w:p>
        </w:tc>
        <w:tc>
          <w:tcPr>
            <w:tcW w:w="366" w:type="pct"/>
            <w:tcBorders>
              <w:bottom w:val="single" w:color="auto" w:sz="12" w:space="0"/>
            </w:tcBorders>
            <w:noWrap w:val="0"/>
            <w:vAlign w:val="center"/>
          </w:tcPr>
          <w:p>
            <w:pPr>
              <w:spacing w:before="0" w:after="0"/>
              <w:jc w:val="center"/>
              <w:rPr>
                <w:sz w:val="20"/>
                <w:szCs w:val="20"/>
              </w:rPr>
            </w:pPr>
            <w:r>
              <w:rPr>
                <w:sz w:val="20"/>
                <w:szCs w:val="20"/>
              </w:rPr>
              <w:t>18,9</w:t>
            </w:r>
          </w:p>
        </w:tc>
        <w:tc>
          <w:tcPr>
            <w:tcW w:w="364" w:type="pct"/>
            <w:tcBorders>
              <w:bottom w:val="single" w:color="auto" w:sz="12" w:space="0"/>
            </w:tcBorders>
            <w:noWrap w:val="0"/>
            <w:vAlign w:val="center"/>
          </w:tcPr>
          <w:p>
            <w:pPr>
              <w:spacing w:before="0" w:after="0"/>
              <w:jc w:val="center"/>
              <w:rPr>
                <w:sz w:val="20"/>
                <w:szCs w:val="20"/>
              </w:rPr>
            </w:pPr>
            <w:r>
              <w:rPr>
                <w:sz w:val="20"/>
                <w:szCs w:val="20"/>
              </w:rPr>
              <w:t>18,9</w:t>
            </w:r>
          </w:p>
        </w:tc>
        <w:tc>
          <w:tcPr>
            <w:tcW w:w="402" w:type="pct"/>
            <w:tcBorders>
              <w:bottom w:val="single" w:color="auto" w:sz="12" w:space="0"/>
            </w:tcBorders>
            <w:noWrap w:val="0"/>
            <w:vAlign w:val="center"/>
          </w:tcPr>
          <w:p>
            <w:pPr>
              <w:spacing w:before="0" w:after="0"/>
              <w:jc w:val="center"/>
              <w:rPr>
                <w:sz w:val="20"/>
                <w:szCs w:val="20"/>
              </w:rPr>
            </w:pPr>
            <w:r>
              <w:rPr>
                <w:sz w:val="20"/>
                <w:szCs w:val="20"/>
              </w:rPr>
              <w:t>19,0</w:t>
            </w:r>
          </w:p>
        </w:tc>
      </w:tr>
    </w:tbl>
    <w:p>
      <w:pPr>
        <w:autoSpaceDE w:val="0"/>
        <w:autoSpaceDN w:val="0"/>
        <w:adjustRightInd w:val="0"/>
        <w:spacing w:before="0" w:after="0"/>
        <w:rPr>
          <w:b/>
        </w:rPr>
      </w:pPr>
    </w:p>
    <w:p>
      <w:pPr>
        <w:autoSpaceDE w:val="0"/>
        <w:autoSpaceDN w:val="0"/>
        <w:adjustRightInd w:val="0"/>
        <w:spacing w:before="0" w:after="0"/>
        <w:ind w:firstLine="426"/>
        <w:rPr>
          <w:b/>
          <w:sz w:val="20"/>
          <w:szCs w:val="20"/>
        </w:rPr>
      </w:pPr>
      <w:r>
        <w:rPr>
          <w:b/>
          <w:sz w:val="20"/>
          <w:szCs w:val="20"/>
        </w:rPr>
        <w:t xml:space="preserve">Таблица № 5.3. Показатели и индикаторы системы газоснабжения </w:t>
      </w:r>
    </w:p>
    <w:tbl>
      <w:tblPr>
        <w:tblStyle w:val="9"/>
        <w:tblW w:w="4826"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0"/>
        <w:gridCol w:w="1590"/>
        <w:gridCol w:w="1391"/>
        <w:gridCol w:w="1310"/>
        <w:gridCol w:w="1238"/>
        <w:gridCol w:w="1129"/>
        <w:gridCol w:w="1135"/>
        <w:gridCol w:w="1129"/>
        <w:gridCol w:w="1132"/>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6" w:type="pct"/>
            <w:tcBorders>
              <w:bottom w:val="single" w:color="auto" w:sz="12" w:space="0"/>
            </w:tcBorders>
            <w:noWrap w:val="0"/>
            <w:vAlign w:val="center"/>
          </w:tcPr>
          <w:p>
            <w:pPr>
              <w:spacing w:before="0" w:after="0"/>
              <w:jc w:val="center"/>
              <w:rPr>
                <w:b/>
                <w:sz w:val="20"/>
                <w:szCs w:val="20"/>
              </w:rPr>
            </w:pPr>
            <w:r>
              <w:rPr>
                <w:b/>
                <w:sz w:val="20"/>
                <w:szCs w:val="20"/>
              </w:rPr>
              <w:t>Показатели</w:t>
            </w:r>
          </w:p>
        </w:tc>
        <w:tc>
          <w:tcPr>
            <w:tcW w:w="510" w:type="pct"/>
            <w:tcBorders>
              <w:bottom w:val="single" w:color="auto" w:sz="12" w:space="0"/>
            </w:tcBorders>
            <w:noWrap w:val="0"/>
            <w:vAlign w:val="center"/>
          </w:tcPr>
          <w:p>
            <w:pPr>
              <w:spacing w:before="0" w:after="0"/>
              <w:jc w:val="center"/>
              <w:rPr>
                <w:b/>
                <w:sz w:val="20"/>
                <w:szCs w:val="20"/>
              </w:rPr>
            </w:pPr>
            <w:r>
              <w:rPr>
                <w:b/>
                <w:sz w:val="20"/>
                <w:szCs w:val="20"/>
              </w:rPr>
              <w:t>Ед. изм.</w:t>
            </w:r>
          </w:p>
        </w:tc>
        <w:tc>
          <w:tcPr>
            <w:tcW w:w="446"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20"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397"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362"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364"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362" w:type="pct"/>
            <w:tcBorders>
              <w:bottom w:val="single" w:color="auto" w:sz="12" w:space="0"/>
            </w:tcBorders>
            <w:noWrap w:val="0"/>
            <w:vAlign w:val="center"/>
          </w:tcPr>
          <w:p>
            <w:pPr>
              <w:spacing w:before="0" w:after="0"/>
              <w:jc w:val="center"/>
              <w:rPr>
                <w:b/>
                <w:bCs/>
                <w:sz w:val="20"/>
                <w:szCs w:val="20"/>
              </w:rPr>
            </w:pPr>
            <w:r>
              <w:rPr>
                <w:b/>
                <w:bCs/>
                <w:sz w:val="20"/>
                <w:szCs w:val="20"/>
              </w:rPr>
              <w:t>2028</w:t>
            </w:r>
          </w:p>
        </w:tc>
        <w:tc>
          <w:tcPr>
            <w:tcW w:w="363" w:type="pct"/>
            <w:tcBorders>
              <w:bottom w:val="single" w:color="auto" w:sz="12" w:space="0"/>
            </w:tcBorders>
            <w:noWrap w:val="0"/>
            <w:vAlign w:val="center"/>
          </w:tcPr>
          <w:p>
            <w:pPr>
              <w:spacing w:before="0" w:after="0"/>
              <w:jc w:val="center"/>
              <w:rPr>
                <w:b/>
                <w:bCs/>
                <w:sz w:val="20"/>
                <w:szCs w:val="20"/>
              </w:rPr>
            </w:pPr>
            <w:r>
              <w:rPr>
                <w:b/>
                <w:bCs/>
                <w:sz w:val="20"/>
                <w:szCs w:val="20"/>
              </w:rPr>
              <w:t>2029</w:t>
            </w:r>
          </w:p>
        </w:tc>
        <w:tc>
          <w:tcPr>
            <w:tcW w:w="410" w:type="pct"/>
            <w:tcBorders>
              <w:bottom w:val="single" w:color="auto" w:sz="12" w:space="0"/>
            </w:tcBorders>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I. Обеспеченность объёма поставки системы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10"/>
            <w:tcBorders>
              <w:top w:val="single" w:color="auto" w:sz="12" w:space="0"/>
            </w:tcBorders>
            <w:noWrap/>
            <w:vAlign w:val="center"/>
          </w:tcPr>
          <w:p>
            <w:pPr>
              <w:spacing w:before="0" w:after="0"/>
              <w:jc w:val="left"/>
              <w:rPr>
                <w:b/>
                <w:bCs/>
                <w:sz w:val="20"/>
                <w:szCs w:val="20"/>
              </w:rPr>
            </w:pPr>
            <w:r>
              <w:rPr>
                <w:b/>
                <w:bCs/>
                <w:sz w:val="20"/>
                <w:szCs w:val="20"/>
              </w:rPr>
              <w:t>Спрос услуги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366" w:type="pct"/>
            <w:noWrap w:val="0"/>
            <w:vAlign w:val="center"/>
          </w:tcPr>
          <w:p>
            <w:pPr>
              <w:spacing w:before="0" w:after="0"/>
              <w:jc w:val="left"/>
              <w:rPr>
                <w:sz w:val="18"/>
                <w:szCs w:val="18"/>
              </w:rPr>
            </w:pPr>
            <w:r>
              <w:rPr>
                <w:sz w:val="18"/>
                <w:szCs w:val="18"/>
              </w:rPr>
              <w:t>Объём реализации газа</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46" w:type="pct"/>
            <w:noWrap w:val="0"/>
            <w:vAlign w:val="center"/>
          </w:tcPr>
          <w:p>
            <w:pPr>
              <w:spacing w:before="0" w:after="0"/>
              <w:jc w:val="center"/>
              <w:rPr>
                <w:sz w:val="20"/>
                <w:szCs w:val="20"/>
                <w:lang w:val="en-US"/>
              </w:rPr>
            </w:pPr>
            <w:r>
              <w:rPr>
                <w:sz w:val="20"/>
                <w:szCs w:val="20"/>
                <w:lang w:val="en-US"/>
              </w:rPr>
              <w:t>2085</w:t>
            </w:r>
          </w:p>
        </w:tc>
        <w:tc>
          <w:tcPr>
            <w:tcW w:w="420" w:type="pct"/>
            <w:noWrap w:val="0"/>
            <w:vAlign w:val="center"/>
          </w:tcPr>
          <w:p>
            <w:pPr>
              <w:spacing w:before="0" w:after="0"/>
              <w:jc w:val="center"/>
              <w:rPr>
                <w:sz w:val="20"/>
                <w:szCs w:val="20"/>
                <w:lang w:val="en-US"/>
              </w:rPr>
            </w:pPr>
            <w:r>
              <w:rPr>
                <w:sz w:val="20"/>
                <w:szCs w:val="20"/>
                <w:lang w:val="en-US"/>
              </w:rPr>
              <w:t>2133</w:t>
            </w:r>
          </w:p>
        </w:tc>
        <w:tc>
          <w:tcPr>
            <w:tcW w:w="397" w:type="pct"/>
            <w:noWrap w:val="0"/>
            <w:vAlign w:val="center"/>
          </w:tcPr>
          <w:p>
            <w:pPr>
              <w:spacing w:before="0" w:after="0"/>
              <w:jc w:val="center"/>
              <w:rPr>
                <w:sz w:val="20"/>
                <w:szCs w:val="20"/>
                <w:lang w:val="en-US"/>
              </w:rPr>
            </w:pPr>
            <w:r>
              <w:rPr>
                <w:sz w:val="20"/>
                <w:szCs w:val="20"/>
                <w:lang w:val="en-US"/>
              </w:rPr>
              <w:t>2156</w:t>
            </w:r>
          </w:p>
        </w:tc>
        <w:tc>
          <w:tcPr>
            <w:tcW w:w="362" w:type="pct"/>
            <w:noWrap w:val="0"/>
            <w:vAlign w:val="center"/>
          </w:tcPr>
          <w:p>
            <w:pPr>
              <w:spacing w:before="0" w:after="0"/>
              <w:jc w:val="center"/>
              <w:rPr>
                <w:sz w:val="20"/>
                <w:szCs w:val="20"/>
                <w:lang w:val="en-US"/>
              </w:rPr>
            </w:pPr>
            <w:r>
              <w:rPr>
                <w:sz w:val="20"/>
                <w:szCs w:val="20"/>
                <w:lang w:val="en-US"/>
              </w:rPr>
              <w:t>2179</w:t>
            </w:r>
          </w:p>
        </w:tc>
        <w:tc>
          <w:tcPr>
            <w:tcW w:w="364" w:type="pct"/>
            <w:noWrap w:val="0"/>
            <w:vAlign w:val="center"/>
          </w:tcPr>
          <w:p>
            <w:pPr>
              <w:spacing w:before="0" w:after="0"/>
              <w:jc w:val="center"/>
              <w:rPr>
                <w:sz w:val="20"/>
                <w:szCs w:val="20"/>
                <w:lang w:val="en-US"/>
              </w:rPr>
            </w:pPr>
            <w:r>
              <w:rPr>
                <w:sz w:val="20"/>
                <w:szCs w:val="20"/>
                <w:lang w:val="en-US"/>
              </w:rPr>
              <w:t>2202</w:t>
            </w:r>
          </w:p>
        </w:tc>
        <w:tc>
          <w:tcPr>
            <w:tcW w:w="362" w:type="pct"/>
            <w:noWrap w:val="0"/>
            <w:vAlign w:val="center"/>
          </w:tcPr>
          <w:p>
            <w:pPr>
              <w:spacing w:before="0" w:after="0"/>
              <w:jc w:val="center"/>
              <w:rPr>
                <w:sz w:val="20"/>
                <w:szCs w:val="20"/>
                <w:lang w:val="en-US"/>
              </w:rPr>
            </w:pPr>
            <w:r>
              <w:rPr>
                <w:sz w:val="20"/>
                <w:szCs w:val="20"/>
                <w:lang w:val="en-US"/>
              </w:rPr>
              <w:t>2225</w:t>
            </w:r>
          </w:p>
        </w:tc>
        <w:tc>
          <w:tcPr>
            <w:tcW w:w="363" w:type="pct"/>
            <w:noWrap w:val="0"/>
            <w:vAlign w:val="center"/>
          </w:tcPr>
          <w:p>
            <w:pPr>
              <w:spacing w:before="0" w:after="0"/>
              <w:jc w:val="center"/>
              <w:rPr>
                <w:sz w:val="20"/>
                <w:szCs w:val="20"/>
                <w:lang w:val="en-US"/>
              </w:rPr>
            </w:pPr>
            <w:r>
              <w:rPr>
                <w:sz w:val="20"/>
                <w:szCs w:val="20"/>
                <w:lang w:val="en-US"/>
              </w:rPr>
              <w:t>2249</w:t>
            </w:r>
          </w:p>
        </w:tc>
        <w:tc>
          <w:tcPr>
            <w:tcW w:w="410" w:type="pct"/>
            <w:noWrap w:val="0"/>
            <w:vAlign w:val="center"/>
          </w:tcPr>
          <w:p>
            <w:pPr>
              <w:spacing w:before="0" w:after="0"/>
              <w:jc w:val="center"/>
              <w:rPr>
                <w:sz w:val="20"/>
                <w:szCs w:val="20"/>
                <w:lang w:val="en-US"/>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10"/>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II. Надежность (бесперебойность) снабжения потребителей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6" w:type="pct"/>
            <w:noWrap w:val="0"/>
            <w:vAlign w:val="center"/>
          </w:tcPr>
          <w:p>
            <w:pPr>
              <w:spacing w:before="0" w:after="0"/>
              <w:jc w:val="left"/>
              <w:rPr>
                <w:sz w:val="18"/>
                <w:szCs w:val="18"/>
              </w:rPr>
            </w:pPr>
            <w:r>
              <w:rPr>
                <w:sz w:val="18"/>
                <w:szCs w:val="18"/>
              </w:rPr>
              <w:t xml:space="preserve">Численность населения, пользующегося услугой </w:t>
            </w:r>
          </w:p>
          <w:p>
            <w:pPr>
              <w:spacing w:before="0" w:after="0"/>
              <w:jc w:val="left"/>
              <w:rPr>
                <w:sz w:val="18"/>
                <w:szCs w:val="18"/>
              </w:rPr>
            </w:pPr>
            <w:r>
              <w:rPr>
                <w:sz w:val="18"/>
                <w:szCs w:val="18"/>
              </w:rPr>
              <w:t>централизованного газоснабжения</w:t>
            </w:r>
          </w:p>
        </w:tc>
        <w:tc>
          <w:tcPr>
            <w:tcW w:w="510" w:type="pct"/>
            <w:noWrap w:val="0"/>
            <w:vAlign w:val="center"/>
          </w:tcPr>
          <w:p>
            <w:pPr>
              <w:spacing w:before="0" w:after="0"/>
              <w:jc w:val="center"/>
              <w:rPr>
                <w:sz w:val="20"/>
                <w:szCs w:val="20"/>
              </w:rPr>
            </w:pPr>
            <w:r>
              <w:rPr>
                <w:sz w:val="20"/>
                <w:szCs w:val="20"/>
              </w:rPr>
              <w:t>чел.</w:t>
            </w:r>
          </w:p>
        </w:tc>
        <w:tc>
          <w:tcPr>
            <w:tcW w:w="446" w:type="pct"/>
            <w:noWrap w:val="0"/>
            <w:vAlign w:val="center"/>
          </w:tcPr>
          <w:p>
            <w:pPr>
              <w:spacing w:before="0" w:after="0"/>
              <w:jc w:val="center"/>
              <w:rPr>
                <w:color w:val="000000"/>
                <w:sz w:val="20"/>
                <w:szCs w:val="20"/>
              </w:rPr>
            </w:pPr>
            <w:r>
              <w:rPr>
                <w:color w:val="000000"/>
                <w:sz w:val="20"/>
                <w:szCs w:val="20"/>
              </w:rPr>
              <w:t>1222</w:t>
            </w:r>
          </w:p>
        </w:tc>
        <w:tc>
          <w:tcPr>
            <w:tcW w:w="420" w:type="pct"/>
            <w:noWrap w:val="0"/>
            <w:vAlign w:val="center"/>
          </w:tcPr>
          <w:p>
            <w:pPr>
              <w:spacing w:before="0" w:after="0"/>
              <w:jc w:val="center"/>
              <w:rPr>
                <w:color w:val="000000"/>
                <w:sz w:val="20"/>
                <w:szCs w:val="20"/>
              </w:rPr>
            </w:pPr>
            <w:r>
              <w:rPr>
                <w:color w:val="000000"/>
                <w:sz w:val="20"/>
                <w:szCs w:val="20"/>
              </w:rPr>
              <w:t>1302</w:t>
            </w:r>
          </w:p>
        </w:tc>
        <w:tc>
          <w:tcPr>
            <w:tcW w:w="397" w:type="pct"/>
            <w:noWrap w:val="0"/>
            <w:vAlign w:val="center"/>
          </w:tcPr>
          <w:p>
            <w:pPr>
              <w:spacing w:before="0" w:after="0"/>
              <w:jc w:val="center"/>
              <w:rPr>
                <w:color w:val="000000"/>
                <w:sz w:val="20"/>
                <w:szCs w:val="20"/>
              </w:rPr>
            </w:pPr>
            <w:r>
              <w:rPr>
                <w:color w:val="000000"/>
                <w:sz w:val="20"/>
                <w:szCs w:val="20"/>
              </w:rPr>
              <w:t>1368</w:t>
            </w:r>
          </w:p>
        </w:tc>
        <w:tc>
          <w:tcPr>
            <w:tcW w:w="362" w:type="pct"/>
            <w:noWrap w:val="0"/>
            <w:vAlign w:val="center"/>
          </w:tcPr>
          <w:p>
            <w:pPr>
              <w:spacing w:before="0" w:after="0"/>
              <w:jc w:val="center"/>
              <w:rPr>
                <w:color w:val="000000"/>
                <w:sz w:val="20"/>
                <w:szCs w:val="20"/>
              </w:rPr>
            </w:pPr>
            <w:r>
              <w:rPr>
                <w:color w:val="000000"/>
                <w:sz w:val="20"/>
                <w:szCs w:val="20"/>
              </w:rPr>
              <w:t>1435</w:t>
            </w:r>
          </w:p>
        </w:tc>
        <w:tc>
          <w:tcPr>
            <w:tcW w:w="364" w:type="pct"/>
            <w:noWrap w:val="0"/>
            <w:vAlign w:val="center"/>
          </w:tcPr>
          <w:p>
            <w:pPr>
              <w:spacing w:before="0" w:after="0"/>
              <w:jc w:val="center"/>
              <w:rPr>
                <w:color w:val="000000"/>
                <w:sz w:val="20"/>
                <w:szCs w:val="20"/>
              </w:rPr>
            </w:pPr>
            <w:r>
              <w:rPr>
                <w:color w:val="000000"/>
                <w:sz w:val="20"/>
                <w:szCs w:val="20"/>
              </w:rPr>
              <w:t>1504</w:t>
            </w:r>
          </w:p>
        </w:tc>
        <w:tc>
          <w:tcPr>
            <w:tcW w:w="362" w:type="pct"/>
            <w:noWrap w:val="0"/>
            <w:vAlign w:val="center"/>
          </w:tcPr>
          <w:p>
            <w:pPr>
              <w:spacing w:before="0" w:after="0"/>
              <w:jc w:val="center"/>
              <w:rPr>
                <w:color w:val="000000"/>
                <w:sz w:val="20"/>
                <w:szCs w:val="20"/>
              </w:rPr>
            </w:pPr>
            <w:r>
              <w:rPr>
                <w:color w:val="000000"/>
                <w:sz w:val="20"/>
                <w:szCs w:val="20"/>
              </w:rPr>
              <w:t>1646</w:t>
            </w:r>
          </w:p>
        </w:tc>
        <w:tc>
          <w:tcPr>
            <w:tcW w:w="363" w:type="pct"/>
            <w:noWrap w:val="0"/>
            <w:vAlign w:val="center"/>
          </w:tcPr>
          <w:p>
            <w:pPr>
              <w:spacing w:before="0" w:after="0"/>
              <w:jc w:val="center"/>
              <w:rPr>
                <w:color w:val="000000"/>
                <w:sz w:val="20"/>
                <w:szCs w:val="20"/>
              </w:rPr>
            </w:pPr>
            <w:r>
              <w:rPr>
                <w:color w:val="000000"/>
                <w:sz w:val="20"/>
                <w:szCs w:val="20"/>
              </w:rPr>
              <w:t>1795</w:t>
            </w:r>
          </w:p>
        </w:tc>
        <w:tc>
          <w:tcPr>
            <w:tcW w:w="410" w:type="pct"/>
            <w:noWrap w:val="0"/>
            <w:vAlign w:val="center"/>
          </w:tcPr>
          <w:p>
            <w:pPr>
              <w:spacing w:before="0" w:after="0"/>
              <w:jc w:val="center"/>
              <w:rPr>
                <w:color w:val="000000"/>
                <w:sz w:val="20"/>
                <w:szCs w:val="20"/>
              </w:rPr>
            </w:pPr>
            <w:r>
              <w:rPr>
                <w:color w:val="000000"/>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366" w:type="pct"/>
            <w:noWrap w:val="0"/>
            <w:vAlign w:val="center"/>
          </w:tcPr>
          <w:p>
            <w:pPr>
              <w:spacing w:before="0" w:after="0"/>
              <w:jc w:val="left"/>
              <w:rPr>
                <w:sz w:val="18"/>
                <w:szCs w:val="18"/>
              </w:rPr>
            </w:pPr>
            <w:r>
              <w:rPr>
                <w:sz w:val="18"/>
                <w:szCs w:val="18"/>
              </w:rPr>
              <w:t>Перебои в снабжении потребителей</w:t>
            </w:r>
          </w:p>
        </w:tc>
        <w:tc>
          <w:tcPr>
            <w:tcW w:w="510" w:type="pct"/>
            <w:noWrap w:val="0"/>
            <w:vAlign w:val="center"/>
          </w:tcPr>
          <w:p>
            <w:pPr>
              <w:spacing w:before="0" w:after="0"/>
              <w:jc w:val="center"/>
              <w:rPr>
                <w:sz w:val="20"/>
                <w:szCs w:val="20"/>
              </w:rPr>
            </w:pPr>
            <w:r>
              <w:rPr>
                <w:sz w:val="20"/>
                <w:szCs w:val="20"/>
              </w:rPr>
              <w:t>час./чел.</w:t>
            </w:r>
          </w:p>
        </w:tc>
        <w:tc>
          <w:tcPr>
            <w:tcW w:w="446" w:type="pct"/>
            <w:noWrap w:val="0"/>
            <w:vAlign w:val="center"/>
          </w:tcPr>
          <w:p>
            <w:pPr>
              <w:spacing w:before="0" w:after="0"/>
              <w:jc w:val="center"/>
              <w:rPr>
                <w:sz w:val="20"/>
                <w:szCs w:val="20"/>
                <w:lang w:val="en-US"/>
              </w:rPr>
            </w:pPr>
            <w:r>
              <w:rPr>
                <w:sz w:val="20"/>
                <w:szCs w:val="20"/>
              </w:rPr>
              <w:t>0</w:t>
            </w:r>
          </w:p>
        </w:tc>
        <w:tc>
          <w:tcPr>
            <w:tcW w:w="420" w:type="pct"/>
            <w:noWrap w:val="0"/>
            <w:vAlign w:val="center"/>
          </w:tcPr>
          <w:p>
            <w:pPr>
              <w:spacing w:before="0" w:after="0"/>
              <w:jc w:val="center"/>
              <w:rPr>
                <w:sz w:val="20"/>
                <w:szCs w:val="20"/>
              </w:rPr>
            </w:pPr>
            <w:r>
              <w:rPr>
                <w:sz w:val="20"/>
                <w:szCs w:val="20"/>
              </w:rPr>
              <w:t>0</w:t>
            </w:r>
          </w:p>
        </w:tc>
        <w:tc>
          <w:tcPr>
            <w:tcW w:w="397" w:type="pct"/>
            <w:noWrap w:val="0"/>
            <w:vAlign w:val="center"/>
          </w:tcPr>
          <w:p>
            <w:pPr>
              <w:spacing w:before="0" w:after="0"/>
              <w:jc w:val="center"/>
              <w:rPr>
                <w:sz w:val="20"/>
                <w:szCs w:val="20"/>
              </w:rPr>
            </w:pPr>
            <w:r>
              <w:rPr>
                <w:sz w:val="20"/>
                <w:szCs w:val="20"/>
              </w:rPr>
              <w:t>0</w:t>
            </w:r>
          </w:p>
        </w:tc>
        <w:tc>
          <w:tcPr>
            <w:tcW w:w="362" w:type="pct"/>
            <w:noWrap w:val="0"/>
            <w:vAlign w:val="center"/>
          </w:tcPr>
          <w:p>
            <w:pPr>
              <w:spacing w:before="0" w:after="0"/>
              <w:jc w:val="center"/>
              <w:rPr>
                <w:sz w:val="20"/>
                <w:szCs w:val="20"/>
                <w:lang w:val="en-US"/>
              </w:rPr>
            </w:pPr>
            <w:r>
              <w:rPr>
                <w:sz w:val="20"/>
                <w:szCs w:val="20"/>
              </w:rPr>
              <w:t>0</w:t>
            </w:r>
          </w:p>
        </w:tc>
        <w:tc>
          <w:tcPr>
            <w:tcW w:w="364" w:type="pct"/>
            <w:noWrap w:val="0"/>
            <w:vAlign w:val="center"/>
          </w:tcPr>
          <w:p>
            <w:pPr>
              <w:spacing w:before="0" w:after="0"/>
              <w:jc w:val="center"/>
              <w:rPr>
                <w:sz w:val="20"/>
                <w:szCs w:val="20"/>
              </w:rPr>
            </w:pPr>
            <w:r>
              <w:rPr>
                <w:sz w:val="20"/>
                <w:szCs w:val="20"/>
              </w:rPr>
              <w:t>0</w:t>
            </w:r>
          </w:p>
        </w:tc>
        <w:tc>
          <w:tcPr>
            <w:tcW w:w="362" w:type="pct"/>
            <w:noWrap w:val="0"/>
            <w:vAlign w:val="center"/>
          </w:tcPr>
          <w:p>
            <w:pPr>
              <w:spacing w:before="0" w:after="0"/>
              <w:jc w:val="center"/>
              <w:rPr>
                <w:sz w:val="20"/>
                <w:szCs w:val="20"/>
              </w:rPr>
            </w:pPr>
            <w:r>
              <w:rPr>
                <w:sz w:val="20"/>
                <w:szCs w:val="20"/>
              </w:rPr>
              <w:t>0</w:t>
            </w:r>
          </w:p>
        </w:tc>
        <w:tc>
          <w:tcPr>
            <w:tcW w:w="363" w:type="pct"/>
            <w:noWrap w:val="0"/>
            <w:vAlign w:val="center"/>
          </w:tcPr>
          <w:p>
            <w:pPr>
              <w:spacing w:before="0" w:after="0"/>
              <w:jc w:val="center"/>
              <w:rPr>
                <w:sz w:val="20"/>
                <w:szCs w:val="20"/>
                <w:lang w:val="en-US"/>
              </w:rPr>
            </w:pPr>
            <w:r>
              <w:rPr>
                <w:sz w:val="20"/>
                <w:szCs w:val="20"/>
              </w:rPr>
              <w:t>0</w:t>
            </w:r>
          </w:p>
        </w:tc>
        <w:tc>
          <w:tcPr>
            <w:tcW w:w="410" w:type="pct"/>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6" w:type="pct"/>
            <w:noWrap w:val="0"/>
            <w:vAlign w:val="center"/>
          </w:tcPr>
          <w:p>
            <w:pPr>
              <w:spacing w:before="0" w:after="0"/>
              <w:jc w:val="left"/>
              <w:rPr>
                <w:sz w:val="18"/>
                <w:szCs w:val="18"/>
              </w:rPr>
            </w:pPr>
            <w:r>
              <w:rPr>
                <w:sz w:val="18"/>
                <w:szCs w:val="18"/>
              </w:rPr>
              <w:t>Количество часов предоставления услуги за отчетный период</w:t>
            </w:r>
          </w:p>
        </w:tc>
        <w:tc>
          <w:tcPr>
            <w:tcW w:w="510" w:type="pct"/>
            <w:noWrap w:val="0"/>
            <w:vAlign w:val="center"/>
          </w:tcPr>
          <w:p>
            <w:pPr>
              <w:spacing w:before="0" w:after="0"/>
              <w:jc w:val="center"/>
              <w:rPr>
                <w:sz w:val="20"/>
                <w:szCs w:val="20"/>
              </w:rPr>
            </w:pPr>
            <w:r>
              <w:rPr>
                <w:sz w:val="20"/>
                <w:szCs w:val="20"/>
              </w:rPr>
              <w:t>час</w:t>
            </w:r>
          </w:p>
        </w:tc>
        <w:tc>
          <w:tcPr>
            <w:tcW w:w="446" w:type="pct"/>
            <w:noWrap w:val="0"/>
            <w:vAlign w:val="center"/>
          </w:tcPr>
          <w:p>
            <w:pPr>
              <w:spacing w:before="0" w:after="0"/>
              <w:jc w:val="center"/>
              <w:rPr>
                <w:sz w:val="20"/>
                <w:szCs w:val="20"/>
              </w:rPr>
            </w:pPr>
            <w:r>
              <w:rPr>
                <w:sz w:val="20"/>
                <w:szCs w:val="20"/>
              </w:rPr>
              <w:t>8760</w:t>
            </w:r>
          </w:p>
        </w:tc>
        <w:tc>
          <w:tcPr>
            <w:tcW w:w="420" w:type="pct"/>
            <w:noWrap w:val="0"/>
            <w:vAlign w:val="center"/>
          </w:tcPr>
          <w:p>
            <w:pPr>
              <w:spacing w:before="0" w:after="0"/>
              <w:jc w:val="center"/>
              <w:rPr>
                <w:sz w:val="20"/>
                <w:szCs w:val="20"/>
              </w:rPr>
            </w:pPr>
            <w:r>
              <w:rPr>
                <w:sz w:val="20"/>
                <w:szCs w:val="20"/>
              </w:rPr>
              <w:t>8760</w:t>
            </w:r>
          </w:p>
        </w:tc>
        <w:tc>
          <w:tcPr>
            <w:tcW w:w="397" w:type="pct"/>
            <w:noWrap w:val="0"/>
            <w:vAlign w:val="center"/>
          </w:tcPr>
          <w:p>
            <w:pPr>
              <w:spacing w:before="0" w:after="0"/>
              <w:jc w:val="center"/>
              <w:rPr>
                <w:sz w:val="20"/>
                <w:szCs w:val="20"/>
              </w:rPr>
            </w:pPr>
            <w:r>
              <w:rPr>
                <w:sz w:val="20"/>
                <w:szCs w:val="20"/>
              </w:rPr>
              <w:t>8760</w:t>
            </w:r>
          </w:p>
        </w:tc>
        <w:tc>
          <w:tcPr>
            <w:tcW w:w="362" w:type="pct"/>
            <w:noWrap w:val="0"/>
            <w:vAlign w:val="center"/>
          </w:tcPr>
          <w:p>
            <w:pPr>
              <w:spacing w:before="0" w:after="0"/>
              <w:jc w:val="center"/>
              <w:rPr>
                <w:sz w:val="20"/>
                <w:szCs w:val="20"/>
              </w:rPr>
            </w:pPr>
            <w:r>
              <w:rPr>
                <w:sz w:val="20"/>
                <w:szCs w:val="20"/>
              </w:rPr>
              <w:t>8760</w:t>
            </w:r>
          </w:p>
        </w:tc>
        <w:tc>
          <w:tcPr>
            <w:tcW w:w="364" w:type="pct"/>
            <w:noWrap w:val="0"/>
            <w:vAlign w:val="center"/>
          </w:tcPr>
          <w:p>
            <w:pPr>
              <w:spacing w:before="0" w:after="0"/>
              <w:jc w:val="center"/>
              <w:rPr>
                <w:sz w:val="20"/>
                <w:szCs w:val="20"/>
              </w:rPr>
            </w:pPr>
            <w:r>
              <w:rPr>
                <w:sz w:val="20"/>
                <w:szCs w:val="20"/>
              </w:rPr>
              <w:t>8760</w:t>
            </w:r>
          </w:p>
        </w:tc>
        <w:tc>
          <w:tcPr>
            <w:tcW w:w="362" w:type="pct"/>
            <w:noWrap w:val="0"/>
            <w:vAlign w:val="center"/>
          </w:tcPr>
          <w:p>
            <w:pPr>
              <w:spacing w:before="0" w:after="0"/>
              <w:jc w:val="center"/>
              <w:rPr>
                <w:sz w:val="20"/>
                <w:szCs w:val="20"/>
              </w:rPr>
            </w:pPr>
            <w:r>
              <w:rPr>
                <w:sz w:val="20"/>
                <w:szCs w:val="20"/>
              </w:rPr>
              <w:t>8760</w:t>
            </w:r>
          </w:p>
        </w:tc>
        <w:tc>
          <w:tcPr>
            <w:tcW w:w="363" w:type="pct"/>
            <w:noWrap w:val="0"/>
            <w:vAlign w:val="center"/>
          </w:tcPr>
          <w:p>
            <w:pPr>
              <w:spacing w:before="0" w:after="0"/>
              <w:jc w:val="center"/>
              <w:rPr>
                <w:sz w:val="20"/>
                <w:szCs w:val="20"/>
              </w:rPr>
            </w:pPr>
            <w:r>
              <w:rPr>
                <w:sz w:val="20"/>
                <w:szCs w:val="20"/>
              </w:rPr>
              <w:t>8760</w:t>
            </w:r>
          </w:p>
        </w:tc>
        <w:tc>
          <w:tcPr>
            <w:tcW w:w="410" w:type="pct"/>
            <w:noWrap w:val="0"/>
            <w:vAlign w:val="center"/>
          </w:tcPr>
          <w:p>
            <w:pPr>
              <w:spacing w:before="0" w:after="0"/>
              <w:jc w:val="center"/>
              <w:rPr>
                <w:sz w:val="20"/>
                <w:szCs w:val="20"/>
              </w:rPr>
            </w:pPr>
            <w:r>
              <w:rPr>
                <w:sz w:val="20"/>
                <w:szCs w:val="20"/>
              </w:rPr>
              <w:t>8760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6" w:type="pct"/>
            <w:noWrap w:val="0"/>
            <w:vAlign w:val="center"/>
          </w:tcPr>
          <w:p>
            <w:pPr>
              <w:spacing w:before="0" w:after="0"/>
              <w:jc w:val="left"/>
              <w:rPr>
                <w:sz w:val="18"/>
                <w:szCs w:val="18"/>
              </w:rPr>
            </w:pPr>
            <w:r>
              <w:rPr>
                <w:sz w:val="18"/>
                <w:szCs w:val="18"/>
              </w:rPr>
              <w:t>Продолжительность (бесперебойность) поставки</w:t>
            </w:r>
          </w:p>
        </w:tc>
        <w:tc>
          <w:tcPr>
            <w:tcW w:w="510" w:type="pct"/>
            <w:noWrap w:val="0"/>
            <w:vAlign w:val="center"/>
          </w:tcPr>
          <w:p>
            <w:pPr>
              <w:spacing w:before="0" w:after="0"/>
              <w:jc w:val="center"/>
              <w:rPr>
                <w:sz w:val="20"/>
                <w:szCs w:val="20"/>
              </w:rPr>
            </w:pPr>
            <w:r>
              <w:rPr>
                <w:sz w:val="20"/>
                <w:szCs w:val="20"/>
              </w:rPr>
              <w:t>%</w:t>
            </w:r>
          </w:p>
        </w:tc>
        <w:tc>
          <w:tcPr>
            <w:tcW w:w="446" w:type="pct"/>
            <w:noWrap/>
            <w:vAlign w:val="center"/>
          </w:tcPr>
          <w:p>
            <w:pPr>
              <w:spacing w:before="0" w:after="0"/>
              <w:jc w:val="center"/>
              <w:rPr>
                <w:sz w:val="20"/>
                <w:szCs w:val="20"/>
              </w:rPr>
            </w:pPr>
            <w:r>
              <w:rPr>
                <w:sz w:val="20"/>
                <w:szCs w:val="20"/>
              </w:rPr>
              <w:t>100%</w:t>
            </w:r>
          </w:p>
        </w:tc>
        <w:tc>
          <w:tcPr>
            <w:tcW w:w="420" w:type="pct"/>
            <w:noWrap/>
            <w:vAlign w:val="center"/>
          </w:tcPr>
          <w:p>
            <w:pPr>
              <w:spacing w:before="0" w:after="0"/>
              <w:jc w:val="center"/>
              <w:rPr>
                <w:sz w:val="20"/>
                <w:szCs w:val="20"/>
              </w:rPr>
            </w:pPr>
            <w:r>
              <w:rPr>
                <w:sz w:val="20"/>
                <w:szCs w:val="20"/>
              </w:rPr>
              <w:t>100%</w:t>
            </w:r>
          </w:p>
        </w:tc>
        <w:tc>
          <w:tcPr>
            <w:tcW w:w="397"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3" w:type="pct"/>
            <w:noWrap/>
            <w:vAlign w:val="center"/>
          </w:tcPr>
          <w:p>
            <w:pPr>
              <w:spacing w:before="0" w:after="0"/>
              <w:jc w:val="center"/>
              <w:rPr>
                <w:sz w:val="20"/>
                <w:szCs w:val="20"/>
              </w:rPr>
            </w:pPr>
            <w:r>
              <w:rPr>
                <w:sz w:val="20"/>
                <w:szCs w:val="20"/>
              </w:rPr>
              <w:t>100%</w:t>
            </w:r>
          </w:p>
        </w:tc>
        <w:tc>
          <w:tcPr>
            <w:tcW w:w="410" w:type="pct"/>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gridSpan w:val="10"/>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III. Сбалансированность системы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366" w:type="pct"/>
            <w:tcBorders>
              <w:top w:val="single" w:color="auto" w:sz="12" w:space="0"/>
            </w:tcBorders>
            <w:noWrap w:val="0"/>
            <w:vAlign w:val="center"/>
          </w:tcPr>
          <w:p>
            <w:pPr>
              <w:spacing w:before="0" w:after="0"/>
              <w:jc w:val="left"/>
              <w:rPr>
                <w:sz w:val="18"/>
                <w:szCs w:val="18"/>
              </w:rPr>
            </w:pPr>
            <w:r>
              <w:rPr>
                <w:sz w:val="18"/>
                <w:szCs w:val="18"/>
              </w:rPr>
              <w:t>Фактическая пропускная способность газораспределительных сетей</w:t>
            </w:r>
          </w:p>
        </w:tc>
        <w:tc>
          <w:tcPr>
            <w:tcW w:w="510" w:type="pct"/>
            <w:tcBorders>
              <w:top w:val="single" w:color="auto" w:sz="12" w:space="0"/>
            </w:tcBorders>
            <w:noWrap w:val="0"/>
            <w:vAlign w:val="center"/>
          </w:tcPr>
          <w:p>
            <w:pPr>
              <w:spacing w:before="0" w:after="0"/>
              <w:jc w:val="center"/>
              <w:rPr>
                <w:sz w:val="20"/>
                <w:szCs w:val="20"/>
              </w:rPr>
            </w:pPr>
            <w:r>
              <w:rPr>
                <w:sz w:val="20"/>
                <w:szCs w:val="20"/>
              </w:rPr>
              <w:t>тыс. м</w:t>
            </w:r>
            <w:r>
              <w:rPr>
                <w:sz w:val="20"/>
                <w:szCs w:val="20"/>
                <w:vertAlign w:val="superscript"/>
              </w:rPr>
              <w:t>3</w:t>
            </w:r>
            <w:r>
              <w:rPr>
                <w:sz w:val="20"/>
                <w:szCs w:val="20"/>
              </w:rPr>
              <w:t>/час.</w:t>
            </w:r>
          </w:p>
        </w:tc>
        <w:tc>
          <w:tcPr>
            <w:tcW w:w="446"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42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97"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2"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4"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2"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363"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c>
          <w:tcPr>
            <w:tcW w:w="410" w:type="pct"/>
            <w:tcBorders>
              <w:top w:val="single" w:color="auto" w:sz="12" w:space="0"/>
            </w:tcBorders>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6" w:type="pct"/>
            <w:noWrap w:val="0"/>
            <w:vAlign w:val="center"/>
          </w:tcPr>
          <w:p>
            <w:pPr>
              <w:spacing w:before="0" w:after="0"/>
              <w:jc w:val="left"/>
              <w:rPr>
                <w:sz w:val="18"/>
                <w:szCs w:val="18"/>
              </w:rPr>
            </w:pPr>
            <w:r>
              <w:rPr>
                <w:sz w:val="18"/>
                <w:szCs w:val="18"/>
              </w:rPr>
              <w:t>Проектная пропускная способность газораспределительных сетей</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r>
              <w:rPr>
                <w:sz w:val="20"/>
                <w:szCs w:val="20"/>
              </w:rPr>
              <w:t>/час.</w:t>
            </w:r>
          </w:p>
        </w:tc>
        <w:tc>
          <w:tcPr>
            <w:tcW w:w="446" w:type="pct"/>
            <w:noWrap w:val="0"/>
            <w:vAlign w:val="center"/>
          </w:tcPr>
          <w:p>
            <w:pPr>
              <w:spacing w:before="0" w:after="0"/>
              <w:jc w:val="center"/>
              <w:rPr>
                <w:color w:val="FFFFFF"/>
                <w:sz w:val="20"/>
                <w:szCs w:val="20"/>
              </w:rPr>
            </w:pPr>
            <w:r>
              <w:rPr>
                <w:color w:val="FFFFFF"/>
                <w:sz w:val="20"/>
                <w:szCs w:val="20"/>
              </w:rPr>
              <w:t>0</w:t>
            </w:r>
          </w:p>
        </w:tc>
        <w:tc>
          <w:tcPr>
            <w:tcW w:w="420" w:type="pct"/>
            <w:noWrap w:val="0"/>
            <w:vAlign w:val="center"/>
          </w:tcPr>
          <w:p>
            <w:pPr>
              <w:spacing w:before="0" w:after="0"/>
              <w:jc w:val="center"/>
              <w:rPr>
                <w:color w:val="FFFFFF"/>
                <w:sz w:val="20"/>
                <w:szCs w:val="20"/>
              </w:rPr>
            </w:pPr>
            <w:r>
              <w:rPr>
                <w:color w:val="FFFFFF"/>
                <w:sz w:val="20"/>
                <w:szCs w:val="20"/>
              </w:rPr>
              <w:t>0</w:t>
            </w:r>
          </w:p>
        </w:tc>
        <w:tc>
          <w:tcPr>
            <w:tcW w:w="397" w:type="pct"/>
            <w:noWrap w:val="0"/>
            <w:vAlign w:val="center"/>
          </w:tcPr>
          <w:p>
            <w:pPr>
              <w:spacing w:before="0" w:after="0"/>
              <w:jc w:val="center"/>
              <w:rPr>
                <w:color w:val="FFFFFF"/>
                <w:sz w:val="20"/>
                <w:szCs w:val="20"/>
              </w:rPr>
            </w:pPr>
            <w:r>
              <w:rPr>
                <w:color w:val="FFFFFF"/>
                <w:sz w:val="20"/>
                <w:szCs w:val="20"/>
              </w:rPr>
              <w:t>0</w:t>
            </w:r>
          </w:p>
        </w:tc>
        <w:tc>
          <w:tcPr>
            <w:tcW w:w="362" w:type="pct"/>
            <w:noWrap w:val="0"/>
            <w:vAlign w:val="center"/>
          </w:tcPr>
          <w:p>
            <w:pPr>
              <w:spacing w:before="0" w:after="0"/>
              <w:jc w:val="center"/>
              <w:rPr>
                <w:color w:val="FFFFFF"/>
                <w:sz w:val="20"/>
                <w:szCs w:val="20"/>
              </w:rPr>
            </w:pPr>
            <w:r>
              <w:rPr>
                <w:color w:val="FFFFFF"/>
                <w:sz w:val="20"/>
                <w:szCs w:val="20"/>
              </w:rPr>
              <w:t>0</w:t>
            </w:r>
          </w:p>
        </w:tc>
        <w:tc>
          <w:tcPr>
            <w:tcW w:w="364" w:type="pct"/>
            <w:noWrap w:val="0"/>
            <w:vAlign w:val="center"/>
          </w:tcPr>
          <w:p>
            <w:pPr>
              <w:spacing w:before="0" w:after="0"/>
              <w:jc w:val="center"/>
              <w:rPr>
                <w:color w:val="FFFFFF"/>
                <w:sz w:val="20"/>
                <w:szCs w:val="20"/>
              </w:rPr>
            </w:pPr>
            <w:r>
              <w:rPr>
                <w:color w:val="FFFFFF"/>
                <w:sz w:val="20"/>
                <w:szCs w:val="20"/>
              </w:rPr>
              <w:t>0</w:t>
            </w:r>
          </w:p>
        </w:tc>
        <w:tc>
          <w:tcPr>
            <w:tcW w:w="362" w:type="pct"/>
            <w:noWrap w:val="0"/>
            <w:vAlign w:val="center"/>
          </w:tcPr>
          <w:p>
            <w:pPr>
              <w:spacing w:before="0" w:after="0"/>
              <w:jc w:val="center"/>
              <w:rPr>
                <w:color w:val="FFFFFF"/>
                <w:sz w:val="20"/>
                <w:szCs w:val="20"/>
              </w:rPr>
            </w:pPr>
            <w:r>
              <w:rPr>
                <w:color w:val="FFFFFF"/>
                <w:sz w:val="20"/>
                <w:szCs w:val="20"/>
              </w:rPr>
              <w:t>0</w:t>
            </w:r>
          </w:p>
        </w:tc>
        <w:tc>
          <w:tcPr>
            <w:tcW w:w="363" w:type="pct"/>
            <w:noWrap w:val="0"/>
            <w:vAlign w:val="center"/>
          </w:tcPr>
          <w:p>
            <w:pPr>
              <w:spacing w:before="0" w:after="0"/>
              <w:jc w:val="center"/>
              <w:rPr>
                <w:color w:val="FFFFFF"/>
                <w:sz w:val="20"/>
                <w:szCs w:val="20"/>
              </w:rPr>
            </w:pPr>
            <w:r>
              <w:rPr>
                <w:color w:val="FFFFFF"/>
                <w:sz w:val="20"/>
                <w:szCs w:val="20"/>
              </w:rPr>
              <w:t>0</w:t>
            </w:r>
          </w:p>
        </w:tc>
        <w:tc>
          <w:tcPr>
            <w:tcW w:w="410" w:type="pct"/>
            <w:noWrap w:val="0"/>
            <w:vAlign w:val="center"/>
          </w:tcPr>
          <w:p>
            <w:pPr>
              <w:spacing w:before="0" w:after="0"/>
              <w:jc w:val="center"/>
              <w:rPr>
                <w:color w:val="FFFFFF"/>
                <w:sz w:val="20"/>
                <w:szCs w:val="20"/>
              </w:rPr>
            </w:pPr>
            <w:r>
              <w:rPr>
                <w:color w:val="FFFFFF"/>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366" w:type="pct"/>
            <w:noWrap w:val="0"/>
            <w:vAlign w:val="center"/>
          </w:tcPr>
          <w:p>
            <w:pPr>
              <w:spacing w:before="0" w:after="0"/>
              <w:jc w:val="left"/>
              <w:rPr>
                <w:sz w:val="18"/>
                <w:szCs w:val="18"/>
              </w:rPr>
            </w:pPr>
            <w:r>
              <w:rPr>
                <w:sz w:val="18"/>
                <w:szCs w:val="18"/>
              </w:rPr>
              <w:t>Уровень загрузки производственных мощностей</w:t>
            </w:r>
          </w:p>
        </w:tc>
        <w:tc>
          <w:tcPr>
            <w:tcW w:w="510" w:type="pct"/>
            <w:noWrap w:val="0"/>
            <w:vAlign w:val="center"/>
          </w:tcPr>
          <w:p>
            <w:pPr>
              <w:spacing w:before="0" w:after="0"/>
              <w:jc w:val="center"/>
              <w:rPr>
                <w:sz w:val="20"/>
                <w:szCs w:val="20"/>
              </w:rPr>
            </w:pPr>
            <w:r>
              <w:rPr>
                <w:sz w:val="20"/>
                <w:szCs w:val="20"/>
              </w:rPr>
              <w:t>%</w:t>
            </w:r>
          </w:p>
        </w:tc>
        <w:tc>
          <w:tcPr>
            <w:tcW w:w="446" w:type="pct"/>
            <w:noWrap w:val="0"/>
            <w:vAlign w:val="center"/>
          </w:tcPr>
          <w:p>
            <w:pPr>
              <w:spacing w:before="0" w:after="0"/>
              <w:jc w:val="center"/>
              <w:rPr>
                <w:color w:val="FFFFFF"/>
                <w:sz w:val="20"/>
                <w:szCs w:val="20"/>
              </w:rPr>
            </w:pPr>
            <w:r>
              <w:rPr>
                <w:color w:val="FFFFFF"/>
                <w:sz w:val="20"/>
                <w:szCs w:val="20"/>
              </w:rPr>
              <w:t>######</w:t>
            </w:r>
          </w:p>
        </w:tc>
        <w:tc>
          <w:tcPr>
            <w:tcW w:w="420" w:type="pct"/>
            <w:noWrap w:val="0"/>
            <w:vAlign w:val="center"/>
          </w:tcPr>
          <w:p>
            <w:pPr>
              <w:spacing w:before="0" w:after="0"/>
              <w:jc w:val="center"/>
              <w:rPr>
                <w:color w:val="FFFFFF"/>
                <w:sz w:val="20"/>
                <w:szCs w:val="20"/>
              </w:rPr>
            </w:pPr>
            <w:r>
              <w:rPr>
                <w:color w:val="FFFFFF"/>
                <w:sz w:val="20"/>
                <w:szCs w:val="20"/>
              </w:rPr>
              <w:t>######</w:t>
            </w:r>
          </w:p>
        </w:tc>
        <w:tc>
          <w:tcPr>
            <w:tcW w:w="397" w:type="pct"/>
            <w:noWrap w:val="0"/>
            <w:vAlign w:val="center"/>
          </w:tcPr>
          <w:p>
            <w:pPr>
              <w:spacing w:before="0" w:after="0"/>
              <w:jc w:val="center"/>
              <w:rPr>
                <w:color w:val="FFFFFF"/>
                <w:sz w:val="20"/>
                <w:szCs w:val="20"/>
              </w:rPr>
            </w:pPr>
            <w:r>
              <w:rPr>
                <w:color w:val="FFFFFF"/>
                <w:sz w:val="20"/>
                <w:szCs w:val="20"/>
              </w:rPr>
              <w:t>######</w:t>
            </w:r>
          </w:p>
        </w:tc>
        <w:tc>
          <w:tcPr>
            <w:tcW w:w="362" w:type="pct"/>
            <w:noWrap w:val="0"/>
            <w:vAlign w:val="center"/>
          </w:tcPr>
          <w:p>
            <w:pPr>
              <w:spacing w:before="0" w:after="0"/>
              <w:jc w:val="center"/>
              <w:rPr>
                <w:color w:val="FFFFFF"/>
                <w:sz w:val="20"/>
                <w:szCs w:val="20"/>
              </w:rPr>
            </w:pPr>
            <w:r>
              <w:rPr>
                <w:color w:val="FFFFFF"/>
                <w:sz w:val="20"/>
                <w:szCs w:val="20"/>
              </w:rPr>
              <w:t>######</w:t>
            </w:r>
          </w:p>
        </w:tc>
        <w:tc>
          <w:tcPr>
            <w:tcW w:w="364" w:type="pct"/>
            <w:noWrap w:val="0"/>
            <w:vAlign w:val="center"/>
          </w:tcPr>
          <w:p>
            <w:pPr>
              <w:spacing w:before="0" w:after="0"/>
              <w:jc w:val="center"/>
              <w:rPr>
                <w:color w:val="FFFFFF"/>
                <w:sz w:val="20"/>
                <w:szCs w:val="20"/>
              </w:rPr>
            </w:pPr>
            <w:r>
              <w:rPr>
                <w:color w:val="FFFFFF"/>
                <w:sz w:val="20"/>
                <w:szCs w:val="20"/>
              </w:rPr>
              <w:t>######</w:t>
            </w:r>
          </w:p>
        </w:tc>
        <w:tc>
          <w:tcPr>
            <w:tcW w:w="362" w:type="pct"/>
            <w:noWrap w:val="0"/>
            <w:vAlign w:val="center"/>
          </w:tcPr>
          <w:p>
            <w:pPr>
              <w:spacing w:before="0" w:after="0"/>
              <w:jc w:val="center"/>
              <w:rPr>
                <w:color w:val="FFFFFF"/>
                <w:sz w:val="20"/>
                <w:szCs w:val="20"/>
              </w:rPr>
            </w:pPr>
            <w:r>
              <w:rPr>
                <w:color w:val="FFFFFF"/>
                <w:sz w:val="20"/>
                <w:szCs w:val="20"/>
              </w:rPr>
              <w:t>######</w:t>
            </w:r>
          </w:p>
        </w:tc>
        <w:tc>
          <w:tcPr>
            <w:tcW w:w="363" w:type="pct"/>
            <w:noWrap w:val="0"/>
            <w:vAlign w:val="center"/>
          </w:tcPr>
          <w:p>
            <w:pPr>
              <w:spacing w:before="0" w:after="0"/>
              <w:jc w:val="center"/>
              <w:rPr>
                <w:color w:val="FFFFFF"/>
                <w:sz w:val="20"/>
                <w:szCs w:val="20"/>
              </w:rPr>
            </w:pPr>
            <w:r>
              <w:rPr>
                <w:color w:val="FFFFFF"/>
                <w:sz w:val="20"/>
                <w:szCs w:val="20"/>
              </w:rPr>
              <w:t>#####</w:t>
            </w:r>
          </w:p>
        </w:tc>
        <w:tc>
          <w:tcPr>
            <w:tcW w:w="410" w:type="pct"/>
            <w:noWrap w:val="0"/>
            <w:vAlign w:val="center"/>
          </w:tcPr>
          <w:p>
            <w:pPr>
              <w:spacing w:before="0" w:after="0"/>
              <w:jc w:val="center"/>
              <w:rPr>
                <w:color w:val="FFFFFF"/>
                <w:sz w:val="20"/>
                <w:szCs w:val="20"/>
              </w:rPr>
            </w:pPr>
            <w:r>
              <w:rPr>
                <w:color w:val="FFFFFF"/>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366" w:type="pct"/>
            <w:noWrap w:val="0"/>
            <w:vAlign w:val="center"/>
          </w:tcPr>
          <w:p>
            <w:pPr>
              <w:spacing w:before="0" w:after="0"/>
              <w:jc w:val="left"/>
              <w:rPr>
                <w:sz w:val="18"/>
                <w:szCs w:val="18"/>
              </w:rPr>
            </w:pPr>
            <w:r>
              <w:rPr>
                <w:sz w:val="18"/>
                <w:szCs w:val="18"/>
              </w:rPr>
              <w:t>Объём газа, реализуемого по приборам учёта</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46" w:type="pct"/>
            <w:noWrap w:val="0"/>
            <w:vAlign w:val="center"/>
          </w:tcPr>
          <w:p>
            <w:pPr>
              <w:spacing w:before="0" w:after="0"/>
              <w:jc w:val="center"/>
              <w:rPr>
                <w:sz w:val="20"/>
                <w:szCs w:val="20"/>
                <w:lang w:val="en-US"/>
              </w:rPr>
            </w:pPr>
            <w:r>
              <w:rPr>
                <w:sz w:val="20"/>
                <w:szCs w:val="20"/>
                <w:lang w:val="en-US"/>
              </w:rPr>
              <w:t>2085</w:t>
            </w:r>
          </w:p>
        </w:tc>
        <w:tc>
          <w:tcPr>
            <w:tcW w:w="420" w:type="pct"/>
            <w:noWrap w:val="0"/>
            <w:vAlign w:val="center"/>
          </w:tcPr>
          <w:p>
            <w:pPr>
              <w:spacing w:before="0" w:after="0"/>
              <w:jc w:val="center"/>
              <w:rPr>
                <w:sz w:val="20"/>
                <w:szCs w:val="20"/>
                <w:lang w:val="en-US"/>
              </w:rPr>
            </w:pPr>
            <w:r>
              <w:rPr>
                <w:sz w:val="20"/>
                <w:szCs w:val="20"/>
                <w:lang w:val="en-US"/>
              </w:rPr>
              <w:t>2133</w:t>
            </w:r>
          </w:p>
        </w:tc>
        <w:tc>
          <w:tcPr>
            <w:tcW w:w="397" w:type="pct"/>
            <w:noWrap w:val="0"/>
            <w:vAlign w:val="center"/>
          </w:tcPr>
          <w:p>
            <w:pPr>
              <w:spacing w:before="0" w:after="0"/>
              <w:jc w:val="center"/>
              <w:rPr>
                <w:sz w:val="20"/>
                <w:szCs w:val="20"/>
                <w:lang w:val="en-US"/>
              </w:rPr>
            </w:pPr>
            <w:r>
              <w:rPr>
                <w:sz w:val="20"/>
                <w:szCs w:val="20"/>
                <w:lang w:val="en-US"/>
              </w:rPr>
              <w:t>2156</w:t>
            </w:r>
          </w:p>
        </w:tc>
        <w:tc>
          <w:tcPr>
            <w:tcW w:w="362" w:type="pct"/>
            <w:noWrap w:val="0"/>
            <w:vAlign w:val="center"/>
          </w:tcPr>
          <w:p>
            <w:pPr>
              <w:spacing w:before="0" w:after="0"/>
              <w:jc w:val="center"/>
              <w:rPr>
                <w:sz w:val="20"/>
                <w:szCs w:val="20"/>
                <w:lang w:val="en-US"/>
              </w:rPr>
            </w:pPr>
            <w:r>
              <w:rPr>
                <w:sz w:val="20"/>
                <w:szCs w:val="20"/>
                <w:lang w:val="en-US"/>
              </w:rPr>
              <w:t>2179</w:t>
            </w:r>
          </w:p>
        </w:tc>
        <w:tc>
          <w:tcPr>
            <w:tcW w:w="364" w:type="pct"/>
            <w:noWrap w:val="0"/>
            <w:vAlign w:val="center"/>
          </w:tcPr>
          <w:p>
            <w:pPr>
              <w:spacing w:before="0" w:after="0"/>
              <w:jc w:val="center"/>
              <w:rPr>
                <w:sz w:val="20"/>
                <w:szCs w:val="20"/>
                <w:lang w:val="en-US"/>
              </w:rPr>
            </w:pPr>
            <w:r>
              <w:rPr>
                <w:sz w:val="20"/>
                <w:szCs w:val="20"/>
                <w:lang w:val="en-US"/>
              </w:rPr>
              <w:t>2202</w:t>
            </w:r>
          </w:p>
        </w:tc>
        <w:tc>
          <w:tcPr>
            <w:tcW w:w="362" w:type="pct"/>
            <w:noWrap w:val="0"/>
            <w:vAlign w:val="center"/>
          </w:tcPr>
          <w:p>
            <w:pPr>
              <w:spacing w:before="0" w:after="0"/>
              <w:jc w:val="center"/>
              <w:rPr>
                <w:sz w:val="20"/>
                <w:szCs w:val="20"/>
                <w:lang w:val="en-US"/>
              </w:rPr>
            </w:pPr>
            <w:r>
              <w:rPr>
                <w:sz w:val="20"/>
                <w:szCs w:val="20"/>
                <w:lang w:val="en-US"/>
              </w:rPr>
              <w:t>2225</w:t>
            </w:r>
          </w:p>
        </w:tc>
        <w:tc>
          <w:tcPr>
            <w:tcW w:w="363" w:type="pct"/>
            <w:noWrap w:val="0"/>
            <w:vAlign w:val="center"/>
          </w:tcPr>
          <w:p>
            <w:pPr>
              <w:spacing w:before="0" w:after="0"/>
              <w:jc w:val="center"/>
              <w:rPr>
                <w:sz w:val="20"/>
                <w:szCs w:val="20"/>
                <w:lang w:val="en-US"/>
              </w:rPr>
            </w:pPr>
            <w:r>
              <w:rPr>
                <w:sz w:val="20"/>
                <w:szCs w:val="20"/>
                <w:lang w:val="en-US"/>
              </w:rPr>
              <w:t>2249</w:t>
            </w:r>
          </w:p>
        </w:tc>
        <w:tc>
          <w:tcPr>
            <w:tcW w:w="410" w:type="pct"/>
            <w:noWrap w:val="0"/>
            <w:vAlign w:val="center"/>
          </w:tcPr>
          <w:p>
            <w:pPr>
              <w:spacing w:before="0" w:after="0"/>
              <w:jc w:val="center"/>
              <w:rPr>
                <w:sz w:val="20"/>
                <w:szCs w:val="20"/>
                <w:lang w:val="en-US"/>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66" w:type="pct"/>
            <w:noWrap w:val="0"/>
            <w:vAlign w:val="center"/>
          </w:tcPr>
          <w:p>
            <w:pPr>
              <w:spacing w:before="0" w:after="0"/>
              <w:jc w:val="left"/>
              <w:rPr>
                <w:sz w:val="18"/>
                <w:szCs w:val="18"/>
              </w:rPr>
            </w:pPr>
            <w:r>
              <w:rPr>
                <w:sz w:val="18"/>
                <w:szCs w:val="18"/>
              </w:rPr>
              <w:t>Общий объём реализации газа</w:t>
            </w:r>
          </w:p>
        </w:tc>
        <w:tc>
          <w:tcPr>
            <w:tcW w:w="510"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446" w:type="pct"/>
            <w:noWrap w:val="0"/>
            <w:vAlign w:val="center"/>
          </w:tcPr>
          <w:p>
            <w:pPr>
              <w:spacing w:before="0" w:after="0"/>
              <w:jc w:val="center"/>
              <w:rPr>
                <w:sz w:val="20"/>
                <w:szCs w:val="20"/>
                <w:lang w:val="en-US"/>
              </w:rPr>
            </w:pPr>
            <w:r>
              <w:rPr>
                <w:sz w:val="20"/>
                <w:szCs w:val="20"/>
                <w:lang w:val="en-US"/>
              </w:rPr>
              <w:t>2085</w:t>
            </w:r>
          </w:p>
        </w:tc>
        <w:tc>
          <w:tcPr>
            <w:tcW w:w="420" w:type="pct"/>
            <w:noWrap w:val="0"/>
            <w:vAlign w:val="center"/>
          </w:tcPr>
          <w:p>
            <w:pPr>
              <w:spacing w:before="0" w:after="0"/>
              <w:jc w:val="center"/>
              <w:rPr>
                <w:sz w:val="20"/>
                <w:szCs w:val="20"/>
                <w:lang w:val="en-US"/>
              </w:rPr>
            </w:pPr>
            <w:r>
              <w:rPr>
                <w:sz w:val="20"/>
                <w:szCs w:val="20"/>
                <w:lang w:val="en-US"/>
              </w:rPr>
              <w:t>2133</w:t>
            </w:r>
          </w:p>
        </w:tc>
        <w:tc>
          <w:tcPr>
            <w:tcW w:w="397" w:type="pct"/>
            <w:noWrap w:val="0"/>
            <w:vAlign w:val="center"/>
          </w:tcPr>
          <w:p>
            <w:pPr>
              <w:spacing w:before="0" w:after="0"/>
              <w:jc w:val="center"/>
              <w:rPr>
                <w:sz w:val="20"/>
                <w:szCs w:val="20"/>
                <w:lang w:val="en-US"/>
              </w:rPr>
            </w:pPr>
            <w:r>
              <w:rPr>
                <w:sz w:val="20"/>
                <w:szCs w:val="20"/>
                <w:lang w:val="en-US"/>
              </w:rPr>
              <w:t>2156</w:t>
            </w:r>
          </w:p>
        </w:tc>
        <w:tc>
          <w:tcPr>
            <w:tcW w:w="362" w:type="pct"/>
            <w:noWrap w:val="0"/>
            <w:vAlign w:val="center"/>
          </w:tcPr>
          <w:p>
            <w:pPr>
              <w:spacing w:before="0" w:after="0"/>
              <w:jc w:val="center"/>
              <w:rPr>
                <w:sz w:val="20"/>
                <w:szCs w:val="20"/>
                <w:lang w:val="en-US"/>
              </w:rPr>
            </w:pPr>
            <w:r>
              <w:rPr>
                <w:sz w:val="20"/>
                <w:szCs w:val="20"/>
                <w:lang w:val="en-US"/>
              </w:rPr>
              <w:t>2179</w:t>
            </w:r>
          </w:p>
        </w:tc>
        <w:tc>
          <w:tcPr>
            <w:tcW w:w="364" w:type="pct"/>
            <w:noWrap w:val="0"/>
            <w:vAlign w:val="center"/>
          </w:tcPr>
          <w:p>
            <w:pPr>
              <w:spacing w:before="0" w:after="0"/>
              <w:jc w:val="center"/>
              <w:rPr>
                <w:sz w:val="20"/>
                <w:szCs w:val="20"/>
                <w:lang w:val="en-US"/>
              </w:rPr>
            </w:pPr>
            <w:r>
              <w:rPr>
                <w:sz w:val="20"/>
                <w:szCs w:val="20"/>
                <w:lang w:val="en-US"/>
              </w:rPr>
              <w:t>2202</w:t>
            </w:r>
          </w:p>
        </w:tc>
        <w:tc>
          <w:tcPr>
            <w:tcW w:w="362" w:type="pct"/>
            <w:noWrap w:val="0"/>
            <w:vAlign w:val="center"/>
          </w:tcPr>
          <w:p>
            <w:pPr>
              <w:spacing w:before="0" w:after="0"/>
              <w:jc w:val="center"/>
              <w:rPr>
                <w:sz w:val="20"/>
                <w:szCs w:val="20"/>
                <w:lang w:val="en-US"/>
              </w:rPr>
            </w:pPr>
            <w:r>
              <w:rPr>
                <w:sz w:val="20"/>
                <w:szCs w:val="20"/>
                <w:lang w:val="en-US"/>
              </w:rPr>
              <w:t>2225</w:t>
            </w:r>
          </w:p>
        </w:tc>
        <w:tc>
          <w:tcPr>
            <w:tcW w:w="363" w:type="pct"/>
            <w:noWrap w:val="0"/>
            <w:vAlign w:val="center"/>
          </w:tcPr>
          <w:p>
            <w:pPr>
              <w:spacing w:before="0" w:after="0"/>
              <w:jc w:val="center"/>
              <w:rPr>
                <w:sz w:val="20"/>
                <w:szCs w:val="20"/>
                <w:lang w:val="en-US"/>
              </w:rPr>
            </w:pPr>
            <w:r>
              <w:rPr>
                <w:sz w:val="20"/>
                <w:szCs w:val="20"/>
                <w:lang w:val="en-US"/>
              </w:rPr>
              <w:t>2249</w:t>
            </w:r>
          </w:p>
        </w:tc>
        <w:tc>
          <w:tcPr>
            <w:tcW w:w="410" w:type="pct"/>
            <w:noWrap w:val="0"/>
            <w:vAlign w:val="center"/>
          </w:tcPr>
          <w:p>
            <w:pPr>
              <w:spacing w:before="0" w:after="0"/>
              <w:jc w:val="center"/>
              <w:rPr>
                <w:sz w:val="20"/>
                <w:szCs w:val="20"/>
                <w:lang w:val="en-US"/>
              </w:rPr>
            </w:pPr>
            <w:r>
              <w:rPr>
                <w:sz w:val="20"/>
                <w:szCs w:val="20"/>
                <w:lang w:val="en-US"/>
              </w:rPr>
              <w:t>2283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366" w:type="pct"/>
            <w:noWrap w:val="0"/>
            <w:vAlign w:val="center"/>
          </w:tcPr>
          <w:p>
            <w:pPr>
              <w:spacing w:before="0" w:after="0"/>
              <w:jc w:val="left"/>
              <w:rPr>
                <w:sz w:val="18"/>
                <w:szCs w:val="18"/>
              </w:rPr>
            </w:pPr>
            <w:r>
              <w:rPr>
                <w:sz w:val="18"/>
                <w:szCs w:val="18"/>
              </w:rPr>
              <w:t>Обеспеченность потребления приборами учёта</w:t>
            </w:r>
          </w:p>
        </w:tc>
        <w:tc>
          <w:tcPr>
            <w:tcW w:w="510" w:type="pct"/>
            <w:noWrap w:val="0"/>
            <w:vAlign w:val="center"/>
          </w:tcPr>
          <w:p>
            <w:pPr>
              <w:spacing w:before="0" w:after="0"/>
              <w:jc w:val="center"/>
              <w:rPr>
                <w:sz w:val="20"/>
                <w:szCs w:val="20"/>
              </w:rPr>
            </w:pPr>
            <w:r>
              <w:rPr>
                <w:sz w:val="20"/>
                <w:szCs w:val="20"/>
              </w:rPr>
              <w:t>%</w:t>
            </w:r>
          </w:p>
        </w:tc>
        <w:tc>
          <w:tcPr>
            <w:tcW w:w="446" w:type="pct"/>
            <w:noWrap/>
            <w:vAlign w:val="center"/>
          </w:tcPr>
          <w:p>
            <w:pPr>
              <w:spacing w:before="0" w:after="0"/>
              <w:jc w:val="center"/>
              <w:rPr>
                <w:sz w:val="20"/>
                <w:szCs w:val="20"/>
              </w:rPr>
            </w:pPr>
            <w:r>
              <w:rPr>
                <w:sz w:val="20"/>
                <w:szCs w:val="20"/>
              </w:rPr>
              <w:t>100%</w:t>
            </w:r>
          </w:p>
        </w:tc>
        <w:tc>
          <w:tcPr>
            <w:tcW w:w="420" w:type="pct"/>
            <w:noWrap/>
            <w:vAlign w:val="center"/>
          </w:tcPr>
          <w:p>
            <w:pPr>
              <w:spacing w:before="0" w:after="0"/>
              <w:jc w:val="center"/>
              <w:rPr>
                <w:sz w:val="20"/>
                <w:szCs w:val="20"/>
              </w:rPr>
            </w:pPr>
            <w:r>
              <w:rPr>
                <w:sz w:val="20"/>
                <w:szCs w:val="20"/>
              </w:rPr>
              <w:t>100%</w:t>
            </w:r>
          </w:p>
        </w:tc>
        <w:tc>
          <w:tcPr>
            <w:tcW w:w="397"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4" w:type="pct"/>
            <w:noWrap/>
            <w:vAlign w:val="center"/>
          </w:tcPr>
          <w:p>
            <w:pPr>
              <w:spacing w:before="0" w:after="0"/>
              <w:jc w:val="center"/>
              <w:rPr>
                <w:sz w:val="20"/>
                <w:szCs w:val="20"/>
              </w:rPr>
            </w:pPr>
            <w:r>
              <w:rPr>
                <w:sz w:val="20"/>
                <w:szCs w:val="20"/>
              </w:rPr>
              <w:t>100%</w:t>
            </w:r>
          </w:p>
        </w:tc>
        <w:tc>
          <w:tcPr>
            <w:tcW w:w="362" w:type="pct"/>
            <w:noWrap/>
            <w:vAlign w:val="center"/>
          </w:tcPr>
          <w:p>
            <w:pPr>
              <w:spacing w:before="0" w:after="0"/>
              <w:jc w:val="center"/>
              <w:rPr>
                <w:sz w:val="20"/>
                <w:szCs w:val="20"/>
              </w:rPr>
            </w:pPr>
            <w:r>
              <w:rPr>
                <w:sz w:val="20"/>
                <w:szCs w:val="20"/>
              </w:rPr>
              <w:t>100%</w:t>
            </w:r>
          </w:p>
        </w:tc>
        <w:tc>
          <w:tcPr>
            <w:tcW w:w="363" w:type="pct"/>
            <w:noWrap/>
            <w:vAlign w:val="center"/>
          </w:tcPr>
          <w:p>
            <w:pPr>
              <w:spacing w:before="0" w:after="0"/>
              <w:jc w:val="center"/>
              <w:rPr>
                <w:sz w:val="20"/>
                <w:szCs w:val="20"/>
              </w:rPr>
            </w:pPr>
            <w:r>
              <w:rPr>
                <w:sz w:val="20"/>
                <w:szCs w:val="20"/>
              </w:rPr>
              <w:t>100%</w:t>
            </w:r>
          </w:p>
        </w:tc>
        <w:tc>
          <w:tcPr>
            <w:tcW w:w="410" w:type="pct"/>
            <w:noWrap/>
            <w:vAlign w:val="center"/>
          </w:tcPr>
          <w:p>
            <w:pPr>
              <w:spacing w:before="0" w:after="0"/>
              <w:jc w:val="center"/>
              <w:rPr>
                <w:sz w:val="20"/>
                <w:szCs w:val="20"/>
              </w:rPr>
            </w:pPr>
            <w:r>
              <w:rPr>
                <w:sz w:val="20"/>
                <w:szCs w:val="20"/>
              </w:rPr>
              <w:t>100%</w:t>
            </w:r>
          </w:p>
        </w:tc>
      </w:tr>
    </w:tbl>
    <w:p>
      <w:pPr>
        <w:autoSpaceDE w:val="0"/>
        <w:autoSpaceDN w:val="0"/>
        <w:adjustRightInd w:val="0"/>
        <w:spacing w:before="0" w:after="0"/>
        <w:rPr>
          <w:b/>
        </w:rPr>
      </w:pPr>
    </w:p>
    <w:p>
      <w:pPr>
        <w:autoSpaceDE w:val="0"/>
        <w:autoSpaceDN w:val="0"/>
        <w:adjustRightInd w:val="0"/>
        <w:spacing w:before="0" w:after="0"/>
        <w:ind w:left="142" w:right="204" w:firstLine="284"/>
        <w:rPr>
          <w:b/>
          <w:sz w:val="20"/>
          <w:szCs w:val="20"/>
        </w:rPr>
      </w:pPr>
      <w:r>
        <w:rPr>
          <w:b/>
          <w:sz w:val="20"/>
          <w:szCs w:val="20"/>
        </w:rPr>
        <w:t>Таблица № 5.4. Целевые показатели, отражающие совместную реализацию «Программы энергоэффективности и развитие энергетики" и Программы комплексного развития систем коммунальной инфраструктуры</w:t>
      </w:r>
    </w:p>
    <w:tbl>
      <w:tblPr>
        <w:tblStyle w:val="9"/>
        <w:tblW w:w="15666"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8222"/>
        <w:gridCol w:w="1276"/>
        <w:gridCol w:w="639"/>
        <w:gridCol w:w="709"/>
        <w:gridCol w:w="709"/>
        <w:gridCol w:w="709"/>
        <w:gridCol w:w="708"/>
        <w:gridCol w:w="709"/>
        <w:gridCol w:w="709"/>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noWrap/>
            <w:vAlign w:val="center"/>
          </w:tcPr>
          <w:p>
            <w:pPr>
              <w:spacing w:before="0" w:after="0"/>
              <w:jc w:val="center"/>
              <w:rPr>
                <w:b/>
                <w:bCs/>
                <w:color w:val="000000"/>
                <w:sz w:val="20"/>
                <w:szCs w:val="20"/>
              </w:rPr>
            </w:pPr>
            <w:r>
              <w:rPr>
                <w:b/>
                <w:bCs/>
                <w:color w:val="000000"/>
                <w:sz w:val="20"/>
                <w:szCs w:val="20"/>
              </w:rPr>
              <w:t>№ п/п</w:t>
            </w:r>
          </w:p>
        </w:tc>
        <w:tc>
          <w:tcPr>
            <w:tcW w:w="8222" w:type="dxa"/>
            <w:noWrap w:val="0"/>
            <w:vAlign w:val="center"/>
          </w:tcPr>
          <w:p>
            <w:pPr>
              <w:spacing w:before="0" w:after="0"/>
              <w:jc w:val="center"/>
              <w:rPr>
                <w:b/>
                <w:bCs/>
                <w:color w:val="000000"/>
                <w:sz w:val="20"/>
                <w:szCs w:val="20"/>
              </w:rPr>
            </w:pPr>
            <w:r>
              <w:rPr>
                <w:b/>
                <w:bCs/>
                <w:color w:val="000000"/>
                <w:sz w:val="20"/>
                <w:szCs w:val="20"/>
              </w:rPr>
              <w:t>Наименование показателей</w:t>
            </w:r>
          </w:p>
        </w:tc>
        <w:tc>
          <w:tcPr>
            <w:tcW w:w="1276" w:type="dxa"/>
            <w:noWrap w:val="0"/>
            <w:vAlign w:val="center"/>
          </w:tcPr>
          <w:p>
            <w:pPr>
              <w:spacing w:before="0" w:after="0"/>
              <w:jc w:val="center"/>
              <w:rPr>
                <w:b/>
                <w:bCs/>
                <w:color w:val="000000"/>
                <w:sz w:val="20"/>
                <w:szCs w:val="20"/>
              </w:rPr>
            </w:pPr>
            <w:r>
              <w:rPr>
                <w:b/>
                <w:bCs/>
                <w:color w:val="000000"/>
                <w:sz w:val="20"/>
                <w:szCs w:val="20"/>
              </w:rPr>
              <w:t>Ед. изм.</w:t>
            </w:r>
          </w:p>
        </w:tc>
        <w:tc>
          <w:tcPr>
            <w:tcW w:w="639" w:type="dxa"/>
            <w:noWrap w:val="0"/>
            <w:vAlign w:val="center"/>
          </w:tcPr>
          <w:p>
            <w:pPr>
              <w:spacing w:before="0" w:after="0"/>
              <w:jc w:val="center"/>
              <w:rPr>
                <w:b/>
                <w:bCs/>
                <w:sz w:val="20"/>
                <w:szCs w:val="20"/>
              </w:rPr>
            </w:pPr>
            <w:r>
              <w:rPr>
                <w:b/>
                <w:bCs/>
                <w:sz w:val="20"/>
                <w:szCs w:val="20"/>
              </w:rPr>
              <w:t>2023</w:t>
            </w:r>
          </w:p>
        </w:tc>
        <w:tc>
          <w:tcPr>
            <w:tcW w:w="709" w:type="dxa"/>
            <w:noWrap w:val="0"/>
            <w:vAlign w:val="center"/>
          </w:tcPr>
          <w:p>
            <w:pPr>
              <w:spacing w:before="0" w:after="0"/>
              <w:jc w:val="center"/>
              <w:rPr>
                <w:b/>
                <w:bCs/>
                <w:sz w:val="20"/>
                <w:szCs w:val="20"/>
              </w:rPr>
            </w:pPr>
            <w:r>
              <w:rPr>
                <w:b/>
                <w:bCs/>
                <w:sz w:val="20"/>
                <w:szCs w:val="20"/>
              </w:rPr>
              <w:t>2024</w:t>
            </w:r>
          </w:p>
        </w:tc>
        <w:tc>
          <w:tcPr>
            <w:tcW w:w="709" w:type="dxa"/>
            <w:noWrap w:val="0"/>
            <w:vAlign w:val="center"/>
          </w:tcPr>
          <w:p>
            <w:pPr>
              <w:spacing w:before="0" w:after="0"/>
              <w:jc w:val="center"/>
              <w:rPr>
                <w:b/>
                <w:bCs/>
                <w:sz w:val="20"/>
                <w:szCs w:val="20"/>
              </w:rPr>
            </w:pPr>
            <w:r>
              <w:rPr>
                <w:b/>
                <w:bCs/>
                <w:sz w:val="20"/>
                <w:szCs w:val="20"/>
              </w:rPr>
              <w:t>2025</w:t>
            </w:r>
          </w:p>
        </w:tc>
        <w:tc>
          <w:tcPr>
            <w:tcW w:w="709" w:type="dxa"/>
            <w:noWrap w:val="0"/>
            <w:vAlign w:val="center"/>
          </w:tcPr>
          <w:p>
            <w:pPr>
              <w:spacing w:before="0" w:after="0"/>
              <w:jc w:val="center"/>
              <w:rPr>
                <w:b/>
                <w:bCs/>
                <w:sz w:val="20"/>
                <w:szCs w:val="20"/>
              </w:rPr>
            </w:pPr>
            <w:r>
              <w:rPr>
                <w:b/>
                <w:bCs/>
                <w:sz w:val="20"/>
                <w:szCs w:val="20"/>
              </w:rPr>
              <w:t>2026</w:t>
            </w:r>
          </w:p>
        </w:tc>
        <w:tc>
          <w:tcPr>
            <w:tcW w:w="708" w:type="dxa"/>
            <w:noWrap w:val="0"/>
            <w:vAlign w:val="center"/>
          </w:tcPr>
          <w:p>
            <w:pPr>
              <w:spacing w:before="0" w:after="0"/>
              <w:jc w:val="center"/>
              <w:rPr>
                <w:b/>
                <w:bCs/>
                <w:sz w:val="20"/>
                <w:szCs w:val="20"/>
              </w:rPr>
            </w:pPr>
            <w:r>
              <w:rPr>
                <w:b/>
                <w:bCs/>
                <w:sz w:val="20"/>
                <w:szCs w:val="20"/>
              </w:rPr>
              <w:t>2027</w:t>
            </w:r>
          </w:p>
        </w:tc>
        <w:tc>
          <w:tcPr>
            <w:tcW w:w="709" w:type="dxa"/>
            <w:noWrap w:val="0"/>
            <w:vAlign w:val="center"/>
          </w:tcPr>
          <w:p>
            <w:pPr>
              <w:spacing w:before="0" w:after="0"/>
              <w:jc w:val="center"/>
              <w:rPr>
                <w:b/>
                <w:bCs/>
                <w:sz w:val="20"/>
                <w:szCs w:val="20"/>
              </w:rPr>
            </w:pPr>
            <w:r>
              <w:rPr>
                <w:b/>
                <w:bCs/>
                <w:sz w:val="20"/>
                <w:szCs w:val="20"/>
              </w:rPr>
              <w:t>2028</w:t>
            </w:r>
          </w:p>
        </w:tc>
        <w:tc>
          <w:tcPr>
            <w:tcW w:w="709" w:type="dxa"/>
            <w:noWrap w:val="0"/>
            <w:vAlign w:val="center"/>
          </w:tcPr>
          <w:p>
            <w:pPr>
              <w:spacing w:before="0" w:after="0"/>
              <w:jc w:val="center"/>
              <w:rPr>
                <w:b/>
                <w:bCs/>
                <w:sz w:val="20"/>
                <w:szCs w:val="20"/>
              </w:rPr>
            </w:pPr>
            <w:r>
              <w:rPr>
                <w:b/>
                <w:bCs/>
                <w:sz w:val="20"/>
                <w:szCs w:val="20"/>
              </w:rPr>
              <w:t>2029</w:t>
            </w:r>
          </w:p>
        </w:tc>
        <w:tc>
          <w:tcPr>
            <w:tcW w:w="709" w:type="dxa"/>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5666" w:type="dxa"/>
            <w:gridSpan w:val="11"/>
            <w:noWrap/>
            <w:vAlign w:val="center"/>
          </w:tcPr>
          <w:p>
            <w:pPr>
              <w:spacing w:before="0" w:after="0"/>
              <w:jc w:val="left"/>
              <w:rPr>
                <w:b/>
                <w:bCs/>
                <w:color w:val="000000"/>
                <w:sz w:val="20"/>
                <w:szCs w:val="20"/>
              </w:rPr>
            </w:pPr>
            <w:r>
              <w:rPr>
                <w:b/>
                <w:bCs/>
                <w:color w:val="000000"/>
                <w:sz w:val="20"/>
                <w:szCs w:val="20"/>
              </w:rPr>
              <w:t>1. Общие целевые показатели в области энергосбережения и повышения энергетической эффективности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noWrap/>
            <w:vAlign w:val="center"/>
          </w:tcPr>
          <w:p>
            <w:pPr>
              <w:spacing w:before="0" w:after="0"/>
              <w:ind w:right="-11"/>
              <w:jc w:val="center"/>
              <w:rPr>
                <w:color w:val="000000"/>
                <w:sz w:val="20"/>
                <w:szCs w:val="20"/>
              </w:rPr>
            </w:pPr>
            <w:r>
              <w:rPr>
                <w:color w:val="000000"/>
                <w:sz w:val="20"/>
                <w:szCs w:val="20"/>
              </w:rPr>
              <w:t>1.1.</w:t>
            </w:r>
          </w:p>
        </w:tc>
        <w:tc>
          <w:tcPr>
            <w:tcW w:w="8222" w:type="dxa"/>
            <w:noWrap w:val="0"/>
            <w:vAlign w:val="center"/>
          </w:tcPr>
          <w:p>
            <w:pPr>
              <w:spacing w:before="0" w:after="0"/>
              <w:jc w:val="left"/>
              <w:rPr>
                <w:color w:val="000000"/>
                <w:sz w:val="20"/>
                <w:szCs w:val="20"/>
              </w:rPr>
            </w:pPr>
            <w:r>
              <w:rPr>
                <w:color w:val="000000"/>
                <w:sz w:val="20"/>
                <w:szCs w:val="20"/>
              </w:rPr>
              <w:t>Доля объемов электроэнергии, расчеты за которую осуществляются с использованием приборов учета, в общем объеме электроэнергии, потребляемой на территории МО</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8"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67" w:type="dxa"/>
            <w:noWrap/>
            <w:vAlign w:val="center"/>
          </w:tcPr>
          <w:p>
            <w:pPr>
              <w:spacing w:before="0" w:after="0"/>
              <w:jc w:val="center"/>
              <w:rPr>
                <w:color w:val="000000"/>
                <w:sz w:val="20"/>
                <w:szCs w:val="20"/>
              </w:rPr>
            </w:pPr>
            <w:r>
              <w:rPr>
                <w:color w:val="000000"/>
                <w:sz w:val="20"/>
                <w:szCs w:val="20"/>
              </w:rPr>
              <w:t>1.2.</w:t>
            </w:r>
          </w:p>
        </w:tc>
        <w:tc>
          <w:tcPr>
            <w:tcW w:w="8222" w:type="dxa"/>
            <w:noWrap w:val="0"/>
            <w:vAlign w:val="center"/>
          </w:tcPr>
          <w:p>
            <w:pPr>
              <w:spacing w:before="0" w:after="0"/>
              <w:jc w:val="left"/>
              <w:rPr>
                <w:color w:val="000000"/>
                <w:sz w:val="20"/>
                <w:szCs w:val="20"/>
              </w:rPr>
            </w:pPr>
            <w:r>
              <w:rPr>
                <w:color w:val="000000"/>
                <w:sz w:val="20"/>
                <w:szCs w:val="20"/>
              </w:rPr>
              <w:t xml:space="preserve">Доля объемов тепловой энергии, расчеты за которую осуществляются с использованием приборов учета </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8"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c>
          <w:tcPr>
            <w:tcW w:w="709" w:type="dxa"/>
            <w:noWrap w:val="0"/>
            <w:vAlign w:val="center"/>
          </w:tcPr>
          <w:p>
            <w:pPr>
              <w:spacing w:before="0" w:after="0"/>
              <w:jc w:val="center"/>
              <w:rPr>
                <w:sz w:val="20"/>
                <w:szCs w:val="20"/>
              </w:rPr>
            </w:pPr>
            <w:r>
              <w:rPr>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 w:type="dxa"/>
            <w:noWrap/>
            <w:vAlign w:val="center"/>
          </w:tcPr>
          <w:p>
            <w:pPr>
              <w:spacing w:before="0" w:after="0"/>
              <w:jc w:val="center"/>
              <w:rPr>
                <w:color w:val="000000"/>
                <w:sz w:val="20"/>
                <w:szCs w:val="20"/>
              </w:rPr>
            </w:pPr>
            <w:r>
              <w:rPr>
                <w:color w:val="000000"/>
                <w:sz w:val="20"/>
                <w:szCs w:val="20"/>
              </w:rPr>
              <w:t>1.3.</w:t>
            </w:r>
          </w:p>
        </w:tc>
        <w:tc>
          <w:tcPr>
            <w:tcW w:w="8222" w:type="dxa"/>
            <w:noWrap w:val="0"/>
            <w:vAlign w:val="center"/>
          </w:tcPr>
          <w:p>
            <w:pPr>
              <w:spacing w:before="0" w:after="0"/>
              <w:jc w:val="left"/>
              <w:rPr>
                <w:color w:val="000000"/>
                <w:sz w:val="20"/>
                <w:szCs w:val="20"/>
              </w:rPr>
            </w:pPr>
            <w:r>
              <w:rPr>
                <w:color w:val="000000"/>
                <w:sz w:val="20"/>
                <w:szCs w:val="20"/>
              </w:rPr>
              <w:t>Доля объемов воды, расчеты за которую осуществляются с использованием приборов учета, в общем объеме воды, потребляемой на территории МО</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88%</w:t>
            </w:r>
          </w:p>
        </w:tc>
        <w:tc>
          <w:tcPr>
            <w:tcW w:w="709" w:type="dxa"/>
            <w:noWrap w:val="0"/>
            <w:vAlign w:val="center"/>
          </w:tcPr>
          <w:p>
            <w:pPr>
              <w:spacing w:before="0" w:after="0"/>
              <w:jc w:val="center"/>
              <w:rPr>
                <w:sz w:val="20"/>
                <w:szCs w:val="20"/>
              </w:rPr>
            </w:pPr>
            <w:r>
              <w:rPr>
                <w:sz w:val="20"/>
                <w:szCs w:val="20"/>
              </w:rPr>
              <w:t>89%</w:t>
            </w:r>
          </w:p>
        </w:tc>
        <w:tc>
          <w:tcPr>
            <w:tcW w:w="709" w:type="dxa"/>
            <w:noWrap w:val="0"/>
            <w:vAlign w:val="center"/>
          </w:tcPr>
          <w:p>
            <w:pPr>
              <w:spacing w:before="0" w:after="0"/>
              <w:jc w:val="center"/>
              <w:rPr>
                <w:sz w:val="20"/>
                <w:szCs w:val="20"/>
              </w:rPr>
            </w:pPr>
            <w:r>
              <w:rPr>
                <w:sz w:val="20"/>
                <w:szCs w:val="20"/>
              </w:rPr>
              <w:t>90%</w:t>
            </w:r>
          </w:p>
        </w:tc>
        <w:tc>
          <w:tcPr>
            <w:tcW w:w="709" w:type="dxa"/>
            <w:noWrap w:val="0"/>
            <w:vAlign w:val="center"/>
          </w:tcPr>
          <w:p>
            <w:pPr>
              <w:spacing w:before="0" w:after="0"/>
              <w:jc w:val="center"/>
              <w:rPr>
                <w:sz w:val="20"/>
                <w:szCs w:val="20"/>
              </w:rPr>
            </w:pPr>
            <w:r>
              <w:rPr>
                <w:sz w:val="20"/>
                <w:szCs w:val="20"/>
              </w:rPr>
              <w:t>91%</w:t>
            </w:r>
          </w:p>
        </w:tc>
        <w:tc>
          <w:tcPr>
            <w:tcW w:w="708" w:type="dxa"/>
            <w:noWrap w:val="0"/>
            <w:vAlign w:val="center"/>
          </w:tcPr>
          <w:p>
            <w:pPr>
              <w:spacing w:before="0" w:after="0"/>
              <w:jc w:val="center"/>
              <w:rPr>
                <w:sz w:val="20"/>
                <w:szCs w:val="20"/>
              </w:rPr>
            </w:pPr>
            <w:r>
              <w:rPr>
                <w:sz w:val="20"/>
                <w:szCs w:val="20"/>
              </w:rPr>
              <w:t>92%</w:t>
            </w:r>
          </w:p>
        </w:tc>
        <w:tc>
          <w:tcPr>
            <w:tcW w:w="709" w:type="dxa"/>
            <w:noWrap w:val="0"/>
            <w:vAlign w:val="center"/>
          </w:tcPr>
          <w:p>
            <w:pPr>
              <w:spacing w:before="0" w:after="0"/>
              <w:jc w:val="center"/>
              <w:rPr>
                <w:sz w:val="20"/>
                <w:szCs w:val="20"/>
              </w:rPr>
            </w:pPr>
            <w:r>
              <w:rPr>
                <w:sz w:val="20"/>
                <w:szCs w:val="20"/>
              </w:rPr>
              <w:t>93%</w:t>
            </w:r>
          </w:p>
        </w:tc>
        <w:tc>
          <w:tcPr>
            <w:tcW w:w="709" w:type="dxa"/>
            <w:noWrap w:val="0"/>
            <w:vAlign w:val="center"/>
          </w:tcPr>
          <w:p>
            <w:pPr>
              <w:spacing w:before="0" w:after="0"/>
              <w:jc w:val="center"/>
              <w:rPr>
                <w:sz w:val="20"/>
                <w:szCs w:val="20"/>
              </w:rPr>
            </w:pPr>
            <w:r>
              <w:rPr>
                <w:sz w:val="20"/>
                <w:szCs w:val="20"/>
              </w:rPr>
              <w:t>94%</w:t>
            </w:r>
          </w:p>
        </w:tc>
        <w:tc>
          <w:tcPr>
            <w:tcW w:w="709" w:type="dxa"/>
            <w:noWrap w:val="0"/>
            <w:vAlign w:val="center"/>
          </w:tcPr>
          <w:p>
            <w:pPr>
              <w:spacing w:before="0" w:after="0"/>
              <w:jc w:val="center"/>
              <w:rPr>
                <w:sz w:val="20"/>
                <w:szCs w:val="20"/>
              </w:rPr>
            </w:pPr>
            <w:r>
              <w:rPr>
                <w:sz w:val="20"/>
                <w:szCs w:val="20"/>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67" w:type="dxa"/>
            <w:noWrap/>
            <w:vAlign w:val="center"/>
          </w:tcPr>
          <w:p>
            <w:pPr>
              <w:spacing w:before="0" w:after="0"/>
              <w:jc w:val="center"/>
              <w:rPr>
                <w:color w:val="000000"/>
                <w:sz w:val="20"/>
                <w:szCs w:val="20"/>
              </w:rPr>
            </w:pPr>
            <w:r>
              <w:rPr>
                <w:color w:val="000000"/>
                <w:sz w:val="20"/>
                <w:szCs w:val="20"/>
              </w:rPr>
              <w:t>1.4.</w:t>
            </w:r>
          </w:p>
        </w:tc>
        <w:tc>
          <w:tcPr>
            <w:tcW w:w="8222" w:type="dxa"/>
            <w:noWrap w:val="0"/>
            <w:vAlign w:val="center"/>
          </w:tcPr>
          <w:p>
            <w:pPr>
              <w:spacing w:before="0" w:after="0"/>
              <w:jc w:val="left"/>
              <w:rPr>
                <w:color w:val="000000"/>
                <w:sz w:val="20"/>
                <w:szCs w:val="20"/>
              </w:rPr>
            </w:pPr>
            <w:r>
              <w:rPr>
                <w:color w:val="000000"/>
                <w:sz w:val="20"/>
                <w:szCs w:val="20"/>
              </w:rPr>
              <w:t>Доля объемов природного газа, расчеты за который осуществляются с использованием приборов учета, в общем объеме природного газа, потребляемого на территории МО</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center"/>
          </w:tcPr>
          <w:p>
            <w:pPr>
              <w:spacing w:before="0" w:after="0"/>
              <w:jc w:val="center"/>
              <w:rPr>
                <w:sz w:val="20"/>
                <w:szCs w:val="20"/>
              </w:rP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8"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c>
          <w:tcPr>
            <w:tcW w:w="709" w:type="dxa"/>
            <w:noWrap w:val="0"/>
            <w:vAlign w:val="center"/>
          </w:tcPr>
          <w:p>
            <w:pPr>
              <w:spacing w:before="0" w:after="0"/>
              <w:jc w:val="cente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67" w:type="dxa"/>
            <w:noWrap/>
            <w:vAlign w:val="center"/>
          </w:tcPr>
          <w:p>
            <w:pPr>
              <w:spacing w:before="0" w:after="0"/>
              <w:jc w:val="center"/>
              <w:rPr>
                <w:color w:val="000000"/>
                <w:sz w:val="20"/>
                <w:szCs w:val="20"/>
              </w:rPr>
            </w:pPr>
            <w:r>
              <w:rPr>
                <w:color w:val="000000"/>
                <w:sz w:val="20"/>
                <w:szCs w:val="20"/>
              </w:rPr>
              <w:t>1.5.</w:t>
            </w:r>
          </w:p>
        </w:tc>
        <w:tc>
          <w:tcPr>
            <w:tcW w:w="8222" w:type="dxa"/>
            <w:noWrap w:val="0"/>
            <w:vAlign w:val="center"/>
          </w:tcPr>
          <w:p>
            <w:pPr>
              <w:spacing w:before="0" w:after="0"/>
              <w:jc w:val="left"/>
              <w:rPr>
                <w:color w:val="000000"/>
                <w:sz w:val="20"/>
                <w:szCs w:val="20"/>
              </w:rPr>
            </w:pPr>
            <w:r>
              <w:rPr>
                <w:color w:val="000000"/>
                <w:sz w:val="20"/>
                <w:szCs w:val="20"/>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5666" w:type="dxa"/>
            <w:gridSpan w:val="11"/>
            <w:noWrap/>
            <w:vAlign w:val="center"/>
          </w:tcPr>
          <w:p>
            <w:pPr>
              <w:spacing w:before="0" w:after="0"/>
              <w:rPr>
                <w:b/>
                <w:bCs/>
                <w:color w:val="000000"/>
                <w:sz w:val="20"/>
                <w:szCs w:val="20"/>
              </w:rPr>
            </w:pPr>
            <w:r>
              <w:rPr>
                <w:b/>
                <w:bCs/>
                <w:color w:val="000000"/>
                <w:sz w:val="20"/>
                <w:szCs w:val="20"/>
              </w:rPr>
              <w:t>2.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2.1.</w:t>
            </w:r>
          </w:p>
        </w:tc>
        <w:tc>
          <w:tcPr>
            <w:tcW w:w="8222" w:type="dxa"/>
            <w:noWrap w:val="0"/>
            <w:vAlign w:val="center"/>
          </w:tcPr>
          <w:p>
            <w:pPr>
              <w:spacing w:before="0" w:after="0"/>
              <w:jc w:val="left"/>
              <w:rPr>
                <w:color w:val="000000"/>
                <w:sz w:val="20"/>
                <w:szCs w:val="20"/>
              </w:rPr>
            </w:pPr>
            <w:r>
              <w:rPr>
                <w:color w:val="000000"/>
                <w:sz w:val="20"/>
                <w:szCs w:val="20"/>
              </w:rPr>
              <w:t xml:space="preserve">Общий объем электроэнергии </w:t>
            </w:r>
          </w:p>
        </w:tc>
        <w:tc>
          <w:tcPr>
            <w:tcW w:w="1276" w:type="dxa"/>
            <w:noWrap w:val="0"/>
            <w:vAlign w:val="center"/>
          </w:tcPr>
          <w:p>
            <w:pPr>
              <w:spacing w:before="0" w:after="0"/>
              <w:jc w:val="center"/>
              <w:rPr>
                <w:color w:val="000000"/>
                <w:sz w:val="20"/>
                <w:szCs w:val="20"/>
              </w:rPr>
            </w:pPr>
            <w:r>
              <w:rPr>
                <w:color w:val="000000"/>
                <w:sz w:val="20"/>
                <w:szCs w:val="20"/>
              </w:rPr>
              <w:t>тыс. кВт. ч</w:t>
            </w:r>
          </w:p>
        </w:tc>
        <w:tc>
          <w:tcPr>
            <w:tcW w:w="63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8"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 xml:space="preserve">Экономия электроэнергии </w:t>
            </w:r>
          </w:p>
        </w:tc>
        <w:tc>
          <w:tcPr>
            <w:tcW w:w="1276" w:type="dxa"/>
            <w:noWrap w:val="0"/>
            <w:vAlign w:val="center"/>
          </w:tcPr>
          <w:p>
            <w:pPr>
              <w:spacing w:before="0" w:after="0"/>
              <w:jc w:val="center"/>
              <w:rPr>
                <w:color w:val="000000"/>
                <w:sz w:val="20"/>
                <w:szCs w:val="20"/>
              </w:rPr>
            </w:pPr>
            <w:r>
              <w:rPr>
                <w:color w:val="000000"/>
                <w:sz w:val="20"/>
                <w:szCs w:val="20"/>
              </w:rPr>
              <w:t>тыс. кВт. ч</w:t>
            </w:r>
          </w:p>
        </w:tc>
        <w:tc>
          <w:tcPr>
            <w:tcW w:w="63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8"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c>
          <w:tcPr>
            <w:tcW w:w="709" w:type="dxa"/>
            <w:noWrap w:val="0"/>
            <w:vAlign w:val="bottom"/>
          </w:tcPr>
          <w:p>
            <w:pPr>
              <w:spacing w:before="0" w:after="0"/>
              <w:jc w:val="lef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8"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c>
          <w:tcPr>
            <w:tcW w:w="709" w:type="dxa"/>
            <w:noWrap w:val="0"/>
            <w:vAlign w:val="bottom"/>
          </w:tcPr>
          <w:p>
            <w:pPr>
              <w:spacing w:before="0" w:after="0"/>
              <w:jc w:val="lef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2.2.</w:t>
            </w:r>
          </w:p>
        </w:tc>
        <w:tc>
          <w:tcPr>
            <w:tcW w:w="8222" w:type="dxa"/>
            <w:noWrap w:val="0"/>
            <w:vAlign w:val="center"/>
          </w:tcPr>
          <w:p>
            <w:pPr>
              <w:spacing w:before="0" w:after="0"/>
              <w:jc w:val="left"/>
              <w:rPr>
                <w:color w:val="000000"/>
                <w:sz w:val="20"/>
                <w:szCs w:val="20"/>
              </w:rPr>
            </w:pPr>
            <w:r>
              <w:rPr>
                <w:color w:val="000000"/>
                <w:sz w:val="20"/>
                <w:szCs w:val="20"/>
              </w:rPr>
              <w:t>Общий объем тепловой энергии</w:t>
            </w:r>
          </w:p>
        </w:tc>
        <w:tc>
          <w:tcPr>
            <w:tcW w:w="1276" w:type="dxa"/>
            <w:noWrap w:val="0"/>
            <w:vAlign w:val="center"/>
          </w:tcPr>
          <w:p>
            <w:pPr>
              <w:spacing w:before="0" w:after="0"/>
              <w:jc w:val="center"/>
              <w:rPr>
                <w:color w:val="000000"/>
                <w:sz w:val="20"/>
                <w:szCs w:val="20"/>
              </w:rPr>
            </w:pPr>
            <w:r>
              <w:rPr>
                <w:color w:val="000000"/>
                <w:sz w:val="20"/>
                <w:szCs w:val="20"/>
              </w:rPr>
              <w:t>тыс. Гкал</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Экономия тепловой энергии</w:t>
            </w:r>
          </w:p>
        </w:tc>
        <w:tc>
          <w:tcPr>
            <w:tcW w:w="1276" w:type="dxa"/>
            <w:noWrap w:val="0"/>
            <w:vAlign w:val="center"/>
          </w:tcPr>
          <w:p>
            <w:pPr>
              <w:spacing w:before="0" w:after="0"/>
              <w:jc w:val="center"/>
              <w:rPr>
                <w:color w:val="000000"/>
                <w:sz w:val="20"/>
                <w:szCs w:val="20"/>
              </w:rPr>
            </w:pPr>
            <w:r>
              <w:rPr>
                <w:color w:val="000000"/>
                <w:sz w:val="20"/>
                <w:szCs w:val="20"/>
              </w:rPr>
              <w:t>тыс. Гкал</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2.3.</w:t>
            </w:r>
          </w:p>
        </w:tc>
        <w:tc>
          <w:tcPr>
            <w:tcW w:w="8222" w:type="dxa"/>
            <w:noWrap w:val="0"/>
            <w:vAlign w:val="center"/>
          </w:tcPr>
          <w:p>
            <w:pPr>
              <w:spacing w:before="0" w:after="0"/>
              <w:jc w:val="left"/>
              <w:rPr>
                <w:color w:val="000000"/>
                <w:sz w:val="20"/>
                <w:szCs w:val="20"/>
              </w:rPr>
            </w:pPr>
            <w:r>
              <w:rPr>
                <w:color w:val="000000"/>
                <w:sz w:val="20"/>
                <w:szCs w:val="20"/>
              </w:rPr>
              <w:t>Общий объем воды</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Экономия воды</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restart"/>
            <w:noWrap/>
            <w:vAlign w:val="center"/>
          </w:tcPr>
          <w:p>
            <w:pPr>
              <w:spacing w:before="0" w:after="0"/>
              <w:jc w:val="center"/>
              <w:rPr>
                <w:color w:val="000000"/>
                <w:sz w:val="20"/>
                <w:szCs w:val="20"/>
              </w:rPr>
            </w:pPr>
            <w:r>
              <w:rPr>
                <w:color w:val="000000"/>
                <w:sz w:val="20"/>
                <w:szCs w:val="20"/>
              </w:rPr>
              <w:t>2.4.</w:t>
            </w:r>
          </w:p>
        </w:tc>
        <w:tc>
          <w:tcPr>
            <w:tcW w:w="8222" w:type="dxa"/>
            <w:noWrap w:val="0"/>
            <w:vAlign w:val="center"/>
          </w:tcPr>
          <w:p>
            <w:pPr>
              <w:spacing w:before="0" w:after="0"/>
              <w:jc w:val="left"/>
              <w:rPr>
                <w:color w:val="000000"/>
                <w:sz w:val="20"/>
                <w:szCs w:val="20"/>
              </w:rPr>
            </w:pPr>
            <w:r>
              <w:rPr>
                <w:color w:val="000000"/>
                <w:sz w:val="20"/>
                <w:szCs w:val="20"/>
              </w:rPr>
              <w:t xml:space="preserve">Общий объем природного газа </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 xml:space="preserve">Экономия природного газа </w:t>
            </w:r>
          </w:p>
        </w:tc>
        <w:tc>
          <w:tcPr>
            <w:tcW w:w="1276" w:type="dxa"/>
            <w:noWrap w:val="0"/>
            <w:vAlign w:val="center"/>
          </w:tcPr>
          <w:p>
            <w:pPr>
              <w:spacing w:before="0" w:after="0"/>
              <w:jc w:val="center"/>
              <w:rPr>
                <w:color w:val="000000"/>
                <w:sz w:val="20"/>
                <w:szCs w:val="20"/>
              </w:rPr>
            </w:pPr>
            <w:r>
              <w:rPr>
                <w:color w:val="000000"/>
                <w:sz w:val="20"/>
                <w:szCs w:val="20"/>
              </w:rPr>
              <w:t>тыс. куб .м</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567" w:type="dxa"/>
            <w:vMerge w:val="continue"/>
            <w:noWrap w:val="0"/>
            <w:vAlign w:val="center"/>
          </w:tcPr>
          <w:p>
            <w:pPr>
              <w:spacing w:before="0" w:after="0"/>
              <w:jc w:val="center"/>
              <w:rPr>
                <w:color w:val="000000"/>
                <w:sz w:val="20"/>
                <w:szCs w:val="20"/>
              </w:rPr>
            </w:pPr>
          </w:p>
        </w:tc>
        <w:tc>
          <w:tcPr>
            <w:tcW w:w="8222" w:type="dxa"/>
            <w:noWrap w:val="0"/>
            <w:vAlign w:val="center"/>
          </w:tcPr>
          <w:p>
            <w:pPr>
              <w:spacing w:before="0" w:after="0"/>
              <w:jc w:val="left"/>
              <w:rPr>
                <w:color w:val="000000"/>
                <w:sz w:val="20"/>
                <w:szCs w:val="20"/>
              </w:rPr>
            </w:pPr>
            <w:r>
              <w:rPr>
                <w:color w:val="000000"/>
                <w:sz w:val="20"/>
                <w:szCs w:val="20"/>
              </w:rPr>
              <w:t>Сумма экономии</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8"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c>
          <w:tcPr>
            <w:tcW w:w="709" w:type="dxa"/>
            <w:noWrap w:val="0"/>
            <w:vAlign w:val="bottom"/>
          </w:tcPr>
          <w:p>
            <w:pPr>
              <w:spacing w:before="0" w:after="0"/>
              <w:jc w:val="right"/>
              <w:rPr>
                <w:sz w:val="20"/>
                <w:szCs w:val="20"/>
              </w:rPr>
            </w:pPr>
            <w:r>
              <w:rPr>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567" w:type="dxa"/>
            <w:noWrap/>
            <w:vAlign w:val="center"/>
          </w:tcPr>
          <w:p>
            <w:pPr>
              <w:spacing w:before="0" w:after="0"/>
              <w:jc w:val="center"/>
              <w:rPr>
                <w:color w:val="000000"/>
                <w:sz w:val="20"/>
                <w:szCs w:val="20"/>
              </w:rPr>
            </w:pPr>
            <w:r>
              <w:rPr>
                <w:color w:val="000000"/>
                <w:sz w:val="20"/>
                <w:szCs w:val="20"/>
              </w:rPr>
              <w:t>2.5.</w:t>
            </w:r>
          </w:p>
        </w:tc>
        <w:tc>
          <w:tcPr>
            <w:tcW w:w="8222" w:type="dxa"/>
            <w:noWrap w:val="0"/>
            <w:vAlign w:val="bottom"/>
          </w:tcPr>
          <w:p>
            <w:pPr>
              <w:spacing w:before="0" w:after="0"/>
              <w:rPr>
                <w:color w:val="000000"/>
                <w:sz w:val="20"/>
                <w:szCs w:val="20"/>
              </w:rPr>
            </w:pPr>
            <w:r>
              <w:rPr>
                <w:color w:val="000000"/>
                <w:sz w:val="20"/>
                <w:szCs w:val="20"/>
              </w:rPr>
              <w:t>Расходы бюджета МО на предоставление субсидий организациям коммунального комплекса на приобретение топлива</w:t>
            </w:r>
          </w:p>
        </w:tc>
        <w:tc>
          <w:tcPr>
            <w:tcW w:w="1276" w:type="dxa"/>
            <w:noWrap w:val="0"/>
            <w:vAlign w:val="center"/>
          </w:tcPr>
          <w:p>
            <w:pPr>
              <w:spacing w:before="0" w:after="0"/>
              <w:jc w:val="center"/>
              <w:rPr>
                <w:color w:val="000000"/>
                <w:sz w:val="20"/>
                <w:szCs w:val="20"/>
              </w:rPr>
            </w:pPr>
            <w:r>
              <w:rPr>
                <w:color w:val="000000"/>
                <w:sz w:val="20"/>
                <w:szCs w:val="20"/>
              </w:rPr>
              <w:t>тыс. руб.</w:t>
            </w:r>
          </w:p>
        </w:tc>
        <w:tc>
          <w:tcPr>
            <w:tcW w:w="63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8"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67" w:type="dxa"/>
            <w:noWrap/>
            <w:vAlign w:val="center"/>
          </w:tcPr>
          <w:p>
            <w:pPr>
              <w:spacing w:before="0" w:after="0"/>
              <w:jc w:val="center"/>
              <w:rPr>
                <w:color w:val="000000"/>
                <w:sz w:val="20"/>
                <w:szCs w:val="20"/>
              </w:rPr>
            </w:pPr>
            <w:r>
              <w:rPr>
                <w:color w:val="000000"/>
                <w:sz w:val="20"/>
                <w:szCs w:val="20"/>
              </w:rPr>
              <w:t>2.6.</w:t>
            </w:r>
          </w:p>
        </w:tc>
        <w:tc>
          <w:tcPr>
            <w:tcW w:w="8222" w:type="dxa"/>
            <w:noWrap w:val="0"/>
            <w:vAlign w:val="bottom"/>
          </w:tcPr>
          <w:p>
            <w:pPr>
              <w:spacing w:before="0" w:after="0"/>
              <w:rPr>
                <w:color w:val="000000"/>
                <w:sz w:val="20"/>
                <w:szCs w:val="20"/>
              </w:rPr>
            </w:pPr>
            <w:r>
              <w:rPr>
                <w:color w:val="000000"/>
                <w:sz w:val="20"/>
                <w:szCs w:val="20"/>
              </w:rPr>
              <w:t>Динамика расходов бюджета МО на предоставление субсидий организациям коммунального комплекса на приобретение топлива</w:t>
            </w:r>
          </w:p>
        </w:tc>
        <w:tc>
          <w:tcPr>
            <w:tcW w:w="1276" w:type="dxa"/>
            <w:noWrap w:val="0"/>
            <w:vAlign w:val="center"/>
          </w:tcPr>
          <w:p>
            <w:pPr>
              <w:spacing w:before="0" w:after="0"/>
              <w:jc w:val="center"/>
              <w:rPr>
                <w:color w:val="000000"/>
                <w:sz w:val="20"/>
                <w:szCs w:val="20"/>
              </w:rPr>
            </w:pPr>
            <w:r>
              <w:rPr>
                <w:color w:val="000000"/>
                <w:sz w:val="20"/>
                <w:szCs w:val="20"/>
              </w:rPr>
              <w:t>%</w:t>
            </w:r>
          </w:p>
        </w:tc>
        <w:tc>
          <w:tcPr>
            <w:tcW w:w="63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8"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c>
          <w:tcPr>
            <w:tcW w:w="709" w:type="dxa"/>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5666" w:type="dxa"/>
            <w:gridSpan w:val="11"/>
            <w:noWrap/>
            <w:vAlign w:val="center"/>
          </w:tcPr>
          <w:p>
            <w:pPr>
              <w:spacing w:before="0" w:after="0"/>
              <w:jc w:val="left"/>
              <w:rPr>
                <w:b/>
                <w:bCs/>
                <w:color w:val="000000"/>
                <w:sz w:val="20"/>
                <w:szCs w:val="20"/>
              </w:rPr>
            </w:pPr>
            <w:r>
              <w:rPr>
                <w:b/>
                <w:bCs/>
                <w:color w:val="000000"/>
                <w:sz w:val="20"/>
                <w:szCs w:val="20"/>
              </w:rPr>
              <w:t>3. Целевые показатели в области энергосбережения и повышения энергетической эффективности в системах коммунальной инфраструктуры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67" w:type="dxa"/>
            <w:shd w:val="clear" w:color="auto" w:fill="auto"/>
            <w:noWrap/>
            <w:vAlign w:val="center"/>
          </w:tcPr>
          <w:p>
            <w:pPr>
              <w:spacing w:before="0" w:after="0"/>
              <w:jc w:val="center"/>
              <w:rPr>
                <w:color w:val="000000"/>
                <w:sz w:val="20"/>
                <w:szCs w:val="20"/>
              </w:rPr>
            </w:pPr>
            <w:r>
              <w:rPr>
                <w:color w:val="000000"/>
                <w:sz w:val="20"/>
                <w:szCs w:val="20"/>
              </w:rPr>
              <w:t>3.1.</w:t>
            </w:r>
          </w:p>
        </w:tc>
        <w:tc>
          <w:tcPr>
            <w:tcW w:w="8222" w:type="dxa"/>
            <w:shd w:val="clear" w:color="auto" w:fill="auto"/>
            <w:noWrap w:val="0"/>
            <w:vAlign w:val="center"/>
          </w:tcPr>
          <w:p>
            <w:pPr>
              <w:spacing w:before="0" w:after="0"/>
              <w:jc w:val="left"/>
              <w:rPr>
                <w:color w:val="000000"/>
                <w:sz w:val="20"/>
                <w:szCs w:val="20"/>
              </w:rPr>
            </w:pPr>
            <w:r>
              <w:rPr>
                <w:color w:val="000000"/>
                <w:sz w:val="20"/>
                <w:szCs w:val="20"/>
              </w:rPr>
              <w:t>Динамика изменения фактического объема потерь электроэнергии при ее передаче по распределительным сетям</w:t>
            </w:r>
          </w:p>
        </w:tc>
        <w:tc>
          <w:tcPr>
            <w:tcW w:w="1276" w:type="dxa"/>
            <w:shd w:val="clear" w:color="auto" w:fill="auto"/>
            <w:noWrap w:val="0"/>
            <w:vAlign w:val="center"/>
          </w:tcPr>
          <w:p>
            <w:pPr>
              <w:spacing w:before="0" w:after="0"/>
              <w:jc w:val="center"/>
              <w:rPr>
                <w:color w:val="000000"/>
                <w:sz w:val="20"/>
                <w:szCs w:val="20"/>
              </w:rPr>
            </w:pPr>
            <w:r>
              <w:rPr>
                <w:color w:val="000000"/>
                <w:sz w:val="20"/>
                <w:szCs w:val="20"/>
              </w:rPr>
              <w:t>кВт. ч</w:t>
            </w:r>
          </w:p>
        </w:tc>
        <w:tc>
          <w:tcPr>
            <w:tcW w:w="63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8"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567" w:type="dxa"/>
            <w:shd w:val="clear" w:color="auto" w:fill="auto"/>
            <w:noWrap/>
            <w:vAlign w:val="center"/>
          </w:tcPr>
          <w:p>
            <w:pPr>
              <w:spacing w:before="0" w:after="0"/>
              <w:jc w:val="center"/>
              <w:rPr>
                <w:color w:val="000000"/>
                <w:sz w:val="20"/>
                <w:szCs w:val="20"/>
              </w:rPr>
            </w:pPr>
            <w:r>
              <w:rPr>
                <w:color w:val="000000"/>
                <w:sz w:val="20"/>
                <w:szCs w:val="20"/>
              </w:rPr>
              <w:t>3.2.</w:t>
            </w:r>
          </w:p>
        </w:tc>
        <w:tc>
          <w:tcPr>
            <w:tcW w:w="8222" w:type="dxa"/>
            <w:shd w:val="clear" w:color="auto" w:fill="auto"/>
            <w:noWrap w:val="0"/>
            <w:vAlign w:val="center"/>
          </w:tcPr>
          <w:p>
            <w:pPr>
              <w:spacing w:before="0" w:after="0"/>
              <w:jc w:val="left"/>
              <w:rPr>
                <w:color w:val="000000"/>
                <w:sz w:val="20"/>
                <w:szCs w:val="20"/>
              </w:rPr>
            </w:pPr>
            <w:r>
              <w:rPr>
                <w:color w:val="000000"/>
                <w:sz w:val="20"/>
                <w:szCs w:val="20"/>
              </w:rPr>
              <w:t>Динамика изменения фактического объема потерь тепловой энергии при ее передаче</w:t>
            </w:r>
          </w:p>
        </w:tc>
        <w:tc>
          <w:tcPr>
            <w:tcW w:w="1276" w:type="dxa"/>
            <w:shd w:val="clear" w:color="auto" w:fill="auto"/>
            <w:noWrap w:val="0"/>
            <w:vAlign w:val="center"/>
          </w:tcPr>
          <w:p>
            <w:pPr>
              <w:spacing w:before="0" w:after="0"/>
              <w:jc w:val="center"/>
              <w:rPr>
                <w:color w:val="000000"/>
                <w:sz w:val="20"/>
                <w:szCs w:val="20"/>
              </w:rPr>
            </w:pPr>
            <w:r>
              <w:rPr>
                <w:color w:val="000000"/>
                <w:sz w:val="20"/>
                <w:szCs w:val="20"/>
              </w:rPr>
              <w:t>Гкал. ч</w:t>
            </w:r>
          </w:p>
        </w:tc>
        <w:tc>
          <w:tcPr>
            <w:tcW w:w="63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8"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67" w:type="dxa"/>
            <w:shd w:val="clear" w:color="auto" w:fill="auto"/>
            <w:noWrap/>
            <w:vAlign w:val="center"/>
          </w:tcPr>
          <w:p>
            <w:pPr>
              <w:spacing w:before="0" w:after="0"/>
              <w:jc w:val="center"/>
              <w:rPr>
                <w:color w:val="000000"/>
                <w:sz w:val="20"/>
                <w:szCs w:val="20"/>
              </w:rPr>
            </w:pPr>
            <w:r>
              <w:rPr>
                <w:color w:val="000000"/>
                <w:sz w:val="20"/>
                <w:szCs w:val="20"/>
              </w:rPr>
              <w:t>3.3.</w:t>
            </w:r>
          </w:p>
        </w:tc>
        <w:tc>
          <w:tcPr>
            <w:tcW w:w="8222" w:type="dxa"/>
            <w:shd w:val="clear" w:color="auto" w:fill="auto"/>
            <w:noWrap w:val="0"/>
            <w:vAlign w:val="center"/>
          </w:tcPr>
          <w:p>
            <w:pPr>
              <w:spacing w:before="0" w:after="0"/>
              <w:jc w:val="left"/>
              <w:rPr>
                <w:color w:val="000000"/>
                <w:sz w:val="20"/>
                <w:szCs w:val="20"/>
              </w:rPr>
            </w:pPr>
            <w:r>
              <w:rPr>
                <w:color w:val="000000"/>
                <w:sz w:val="20"/>
                <w:szCs w:val="20"/>
              </w:rPr>
              <w:t>Динамика изменения фактического объема потерь воды при ее передаче</w:t>
            </w:r>
          </w:p>
        </w:tc>
        <w:tc>
          <w:tcPr>
            <w:tcW w:w="1276" w:type="dxa"/>
            <w:shd w:val="clear" w:color="auto" w:fill="auto"/>
            <w:noWrap w:val="0"/>
            <w:vAlign w:val="center"/>
          </w:tcPr>
          <w:p>
            <w:pPr>
              <w:spacing w:before="0" w:after="0"/>
              <w:jc w:val="center"/>
              <w:rPr>
                <w:color w:val="000000"/>
                <w:sz w:val="20"/>
                <w:szCs w:val="20"/>
              </w:rPr>
            </w:pPr>
            <w:r>
              <w:rPr>
                <w:color w:val="000000"/>
                <w:sz w:val="20"/>
                <w:szCs w:val="20"/>
              </w:rPr>
              <w:t>куб. м.</w:t>
            </w:r>
          </w:p>
        </w:tc>
        <w:tc>
          <w:tcPr>
            <w:tcW w:w="63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8"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c>
          <w:tcPr>
            <w:tcW w:w="709" w:type="dxa"/>
            <w:shd w:val="clear" w:color="000000" w:fill="FFFFFF"/>
            <w:noWrap w:val="0"/>
            <w:vAlign w:val="bottom"/>
          </w:tcPr>
          <w:p>
            <w:pPr>
              <w:spacing w:before="0" w:after="0"/>
              <w:jc w:val="right"/>
              <w:rPr>
                <w:color w:val="000000"/>
                <w:sz w:val="20"/>
                <w:szCs w:val="20"/>
              </w:rPr>
            </w:pPr>
            <w:r>
              <w:rPr>
                <w:color w:val="000000"/>
                <w:sz w:val="20"/>
                <w:szCs w:val="20"/>
              </w:rPr>
              <w:t> </w:t>
            </w:r>
          </w:p>
        </w:tc>
      </w:tr>
    </w:tbl>
    <w:p>
      <w:pPr>
        <w:autoSpaceDE w:val="0"/>
        <w:autoSpaceDN w:val="0"/>
        <w:adjustRightInd w:val="0"/>
        <w:spacing w:before="0" w:after="0"/>
        <w:rPr>
          <w:b/>
        </w:rPr>
      </w:pPr>
    </w:p>
    <w:p>
      <w:pPr>
        <w:autoSpaceDE w:val="0"/>
        <w:autoSpaceDN w:val="0"/>
        <w:adjustRightInd w:val="0"/>
        <w:spacing w:before="0" w:after="0"/>
        <w:rPr>
          <w:b/>
        </w:rPr>
        <w:sectPr>
          <w:pgSz w:w="16838" w:h="11906" w:orient="landscape"/>
          <w:pgMar w:top="180" w:right="539" w:bottom="426" w:left="360" w:header="709" w:footer="709" w:gutter="0"/>
          <w:pgNumType w:fmt="decimal"/>
          <w:cols w:space="720" w:num="1"/>
          <w:docGrid w:linePitch="360" w:charSpace="0"/>
        </w:sectPr>
      </w:pPr>
    </w:p>
    <w:p>
      <w:pPr>
        <w:wordWrap w:val="0"/>
        <w:ind w:firstLine="567"/>
        <w:jc w:val="right"/>
        <w:rPr>
          <w:rFonts w:hint="default"/>
          <w:b/>
          <w:bCs/>
          <w:lang w:val="ru-RU"/>
        </w:rPr>
      </w:pPr>
      <w:r>
        <w:rPr>
          <w:b/>
          <w:bCs/>
          <w:lang w:val="ru-RU"/>
        </w:rPr>
        <w:t>Приложение</w:t>
      </w:r>
      <w:r>
        <w:rPr>
          <w:rFonts w:hint="default"/>
          <w:b/>
          <w:bCs/>
          <w:lang w:val="ru-RU"/>
        </w:rPr>
        <w:t xml:space="preserve"> № 3</w:t>
      </w:r>
    </w:p>
    <w:p>
      <w:pPr>
        <w:wordWrap w:val="0"/>
        <w:ind w:firstLine="567"/>
        <w:jc w:val="right"/>
        <w:rPr>
          <w:rFonts w:hint="default"/>
          <w:b/>
          <w:bCs/>
          <w:lang w:val="ru-RU"/>
        </w:rPr>
      </w:pPr>
      <w:r>
        <w:rPr>
          <w:rFonts w:hint="default"/>
          <w:b/>
          <w:bCs/>
          <w:lang w:val="ru-RU"/>
        </w:rPr>
        <w:t>к решению Собрания депутатов</w:t>
      </w:r>
    </w:p>
    <w:p>
      <w:pPr>
        <w:wordWrap w:val="0"/>
        <w:ind w:firstLine="567"/>
        <w:jc w:val="right"/>
        <w:rPr>
          <w:rFonts w:hint="default"/>
          <w:b/>
          <w:bCs/>
          <w:lang w:val="ru-RU"/>
        </w:rPr>
      </w:pPr>
      <w:r>
        <w:rPr>
          <w:rFonts w:hint="default"/>
          <w:b/>
          <w:bCs/>
          <w:lang w:val="ru-RU"/>
        </w:rPr>
        <w:t>Парамоновского сельского поселения</w:t>
      </w:r>
    </w:p>
    <w:p>
      <w:pPr>
        <w:wordWrap w:val="0"/>
        <w:ind w:firstLine="567"/>
        <w:jc w:val="right"/>
        <w:rPr>
          <w:rFonts w:hint="default"/>
          <w:b/>
          <w:bCs/>
          <w:lang w:val="ru-RU"/>
        </w:rPr>
      </w:pPr>
      <w:r>
        <w:rPr>
          <w:rFonts w:hint="default"/>
          <w:b/>
          <w:bCs/>
          <w:lang w:val="ru-RU"/>
        </w:rPr>
        <w:t>№ __ от «__»_____2023 г.</w:t>
      </w:r>
    </w:p>
    <w:p>
      <w:pPr>
        <w:spacing w:after="200" w:line="240" w:lineRule="atLeast"/>
        <w:contextualSpacing/>
        <w:jc w:val="right"/>
        <w:rPr>
          <w:rFonts w:hint="default"/>
          <w:sz w:val="28"/>
          <w:lang w:val="ru-RU"/>
        </w:rPr>
      </w:pPr>
    </w:p>
    <w:p>
      <w:pPr>
        <w:spacing w:after="200" w:line="240" w:lineRule="atLeast"/>
        <w:contextualSpacing/>
        <w:jc w:val="right"/>
        <w:rPr>
          <w:rFonts w:hint="default"/>
          <w:sz w:val="28"/>
          <w:lang w:val="ru-RU"/>
        </w:rPr>
      </w:pPr>
    </w:p>
    <w:p>
      <w:pPr>
        <w:spacing w:after="200" w:line="240" w:lineRule="atLeast"/>
        <w:contextualSpacing/>
        <w:jc w:val="right"/>
        <w:rPr>
          <w:rFonts w:hint="default"/>
          <w:sz w:val="28"/>
          <w:lang w:val="ru-RU"/>
        </w:rPr>
      </w:pPr>
    </w:p>
    <w:p>
      <w:pPr>
        <w:spacing w:after="200" w:line="240" w:lineRule="atLeast"/>
        <w:contextualSpacing/>
        <w:jc w:val="right"/>
        <w:rPr>
          <w:rFonts w:hint="default"/>
          <w:sz w:val="28"/>
          <w:lang w:val="ru-RU"/>
        </w:rPr>
      </w:pPr>
    </w:p>
    <w:p>
      <w:pPr>
        <w:spacing w:after="200" w:line="240" w:lineRule="atLeast"/>
        <w:contextualSpacing/>
        <w:jc w:val="right"/>
        <w:rPr>
          <w:rFonts w:hint="default"/>
          <w:sz w:val="28"/>
          <w:lang w:val="ru-RU"/>
        </w:rPr>
      </w:pPr>
    </w:p>
    <w:p>
      <w:pPr>
        <w:pStyle w:val="3"/>
        <w:jc w:val="center"/>
        <w:rPr>
          <w:sz w:val="36"/>
          <w:szCs w:val="36"/>
        </w:rPr>
      </w:pPr>
      <w:bookmarkStart w:id="112" w:name="_Toc133603133"/>
      <w:r>
        <w:rPr>
          <w:sz w:val="36"/>
          <w:szCs w:val="36"/>
        </w:rPr>
        <w:t>О Б О С Н О В Ы В АЮ Щ И Е   М А Т Е Р И А Л Ы</w:t>
      </w:r>
      <w:bookmarkEnd w:id="112"/>
    </w:p>
    <w:p>
      <w:pPr>
        <w:pStyle w:val="15"/>
        <w:jc w:val="center"/>
        <w:rPr>
          <w:sz w:val="36"/>
        </w:rPr>
      </w:pPr>
    </w:p>
    <w:p>
      <w:pPr>
        <w:spacing w:before="0" w:after="0"/>
        <w:jc w:val="center"/>
        <w:rPr>
          <w:b/>
          <w:bCs/>
          <w:sz w:val="36"/>
          <w:szCs w:val="36"/>
        </w:rPr>
      </w:pPr>
      <w:r>
        <w:rPr>
          <w:b/>
          <w:sz w:val="36"/>
        </w:rPr>
        <w:t xml:space="preserve">Программы </w:t>
      </w:r>
      <w:r>
        <w:rPr>
          <w:b/>
          <w:bCs/>
          <w:sz w:val="36"/>
          <w:szCs w:val="36"/>
        </w:rPr>
        <w:t xml:space="preserve">комплексного развития систем </w:t>
      </w:r>
    </w:p>
    <w:p>
      <w:pPr>
        <w:spacing w:before="0" w:after="0"/>
        <w:jc w:val="center"/>
        <w:rPr>
          <w:b/>
          <w:bCs/>
          <w:sz w:val="36"/>
          <w:szCs w:val="36"/>
        </w:rPr>
      </w:pPr>
      <w:r>
        <w:rPr>
          <w:b/>
          <w:bCs/>
          <w:sz w:val="36"/>
          <w:szCs w:val="36"/>
        </w:rPr>
        <w:t>коммунальной инфраструктуры муниципального образования Парамоновского сельского поселения Морозовского района Ростовской области на период с 2023 г. до 2030 г.</w:t>
      </w:r>
    </w:p>
    <w:p>
      <w:pPr>
        <w:pStyle w:val="92"/>
        <w:jc w:val="center"/>
        <w:rPr>
          <w:b/>
          <w:sz w:val="36"/>
          <w:szCs w:val="36"/>
          <w:lang w:val="ru-RU"/>
        </w:rPr>
      </w:pPr>
    </w:p>
    <w:p>
      <w:pPr>
        <w:pStyle w:val="92"/>
        <w:jc w:val="center"/>
        <w:rPr>
          <w:b/>
          <w:sz w:val="36"/>
          <w:szCs w:val="36"/>
          <w:lang w:val="ru-RU"/>
        </w:rPr>
      </w:pPr>
    </w:p>
    <w:p>
      <w:pPr>
        <w:pStyle w:val="92"/>
        <w:jc w:val="center"/>
        <w:rPr>
          <w:b/>
          <w:sz w:val="36"/>
          <w:szCs w:val="36"/>
          <w:lang w:val="ru-RU"/>
        </w:rPr>
      </w:pPr>
    </w:p>
    <w:p>
      <w:pPr>
        <w:pStyle w:val="92"/>
        <w:ind w:firstLine="0"/>
        <w:jc w:val="center"/>
        <w:rPr>
          <w:b/>
          <w:sz w:val="36"/>
          <w:szCs w:val="36"/>
          <w:lang w:val="ru-RU"/>
        </w:rPr>
      </w:pPr>
      <w:r>
        <w:rPr>
          <w:b/>
          <w:sz w:val="36"/>
          <w:szCs w:val="36"/>
          <w:lang w:val="ru-RU"/>
        </w:rPr>
        <w:t xml:space="preserve">Часть </w:t>
      </w:r>
      <w:r>
        <w:rPr>
          <w:b/>
          <w:sz w:val="36"/>
          <w:szCs w:val="36"/>
          <w:lang w:val="en-US"/>
        </w:rPr>
        <w:t>II</w:t>
      </w:r>
    </w:p>
    <w:p>
      <w:pPr>
        <w:pStyle w:val="92"/>
        <w:ind w:firstLine="0"/>
        <w:jc w:val="center"/>
        <w:rPr>
          <w:rStyle w:val="10"/>
          <w:b/>
          <w:i w:val="0"/>
          <w:sz w:val="36"/>
          <w:szCs w:val="36"/>
        </w:rPr>
      </w:pPr>
      <w:r>
        <w:br w:type="page"/>
      </w:r>
      <w:r>
        <w:rPr>
          <w:rStyle w:val="10"/>
          <w:b/>
          <w:i w:val="0"/>
          <w:sz w:val="36"/>
          <w:szCs w:val="36"/>
        </w:rPr>
        <w:t>Часть II</w:t>
      </w:r>
    </w:p>
    <w:p>
      <w:pPr>
        <w:pStyle w:val="92"/>
        <w:rPr>
          <w:b/>
          <w:sz w:val="28"/>
          <w:szCs w:val="28"/>
          <w:lang w:val="ru-RU"/>
        </w:rPr>
      </w:pPr>
    </w:p>
    <w:p>
      <w:pPr>
        <w:pStyle w:val="92"/>
        <w:rPr>
          <w:b/>
          <w:lang w:val="ru-RU"/>
        </w:rPr>
      </w:pPr>
      <w:r>
        <w:rPr>
          <w:b/>
        </w:rPr>
        <w:t>Оглавление</w:t>
      </w:r>
      <w:r>
        <w:rPr>
          <w:b/>
          <w:lang w:val="ru-RU"/>
        </w:rPr>
        <w:t xml:space="preserve"> </w:t>
      </w:r>
    </w:p>
    <w:p>
      <w:pPr>
        <w:pStyle w:val="26"/>
        <w:tabs>
          <w:tab w:val="right" w:leader="dot" w:pos="10336"/>
        </w:tabs>
        <w:rPr>
          <w:rFonts w:ascii="Calibri" w:hAnsi="Calibri"/>
          <w:sz w:val="22"/>
          <w:szCs w:val="22"/>
        </w:rPr>
      </w:pPr>
      <w:r>
        <w:rPr>
          <w:i/>
          <w:sz w:val="32"/>
          <w:szCs w:val="32"/>
        </w:rPr>
        <w:fldChar w:fldCharType="begin"/>
      </w:r>
      <w:r>
        <w:rPr>
          <w:i/>
          <w:sz w:val="32"/>
          <w:szCs w:val="32"/>
        </w:rPr>
        <w:instrText xml:space="preserve"> TOC \o "1-3" \h \z \u </w:instrText>
      </w:r>
      <w:r>
        <w:rPr>
          <w:i/>
          <w:sz w:val="32"/>
          <w:szCs w:val="32"/>
        </w:rPr>
        <w:fldChar w:fldCharType="separate"/>
      </w:r>
      <w:r>
        <w:rPr>
          <w:rStyle w:val="11"/>
        </w:rPr>
        <w:fldChar w:fldCharType="begin"/>
      </w:r>
      <w:r>
        <w:rPr>
          <w:rStyle w:val="11"/>
        </w:rPr>
        <w:instrText xml:space="preserve"> </w:instrText>
      </w:r>
      <w:r>
        <w:instrText xml:space="preserve">HYPERLINK \l "_Toc133603133"</w:instrText>
      </w:r>
      <w:r>
        <w:rPr>
          <w:rStyle w:val="11"/>
        </w:rPr>
        <w:instrText xml:space="preserve"> </w:instrText>
      </w:r>
      <w:r>
        <w:rPr>
          <w:rStyle w:val="11"/>
        </w:rPr>
        <w:fldChar w:fldCharType="separate"/>
      </w:r>
      <w:r>
        <w:rPr>
          <w:rStyle w:val="11"/>
        </w:rPr>
        <w:t>О Б О С Н О В Ы В АЮ Щ И Е   М А Т Е Р И А Л Ы</w:t>
      </w:r>
      <w:r>
        <w:tab/>
      </w:r>
      <w:r>
        <w:fldChar w:fldCharType="begin"/>
      </w:r>
      <w:r>
        <w:instrText xml:space="preserve"> PAGEREF _Toc133603133 \h </w:instrText>
      </w:r>
      <w:r>
        <w:fldChar w:fldCharType="separate"/>
      </w:r>
      <w:r>
        <w:t>108</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"_Toc133603134"</w:instrText>
      </w:r>
      <w:r>
        <w:rPr>
          <w:rStyle w:val="11"/>
        </w:rPr>
        <w:instrText xml:space="preserve"> </w:instrText>
      </w:r>
      <w:r>
        <w:rPr>
          <w:rStyle w:val="11"/>
        </w:rPr>
        <w:fldChar w:fldCharType="separate"/>
      </w:r>
      <w:r>
        <w:rPr>
          <w:rStyle w:val="11"/>
        </w:rPr>
        <w:t>6. Модернизация системы электроснабжения Парамоновского сельского поселения</w:t>
      </w:r>
      <w:r>
        <w:tab/>
      </w:r>
      <w:r>
        <w:fldChar w:fldCharType="begin"/>
      </w:r>
      <w:r>
        <w:instrText xml:space="preserve"> PAGEREF _Toc133603134 \h </w:instrText>
      </w:r>
      <w:r>
        <w:fldChar w:fldCharType="separate"/>
      </w:r>
      <w:r>
        <w:t>110</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"_Toc133603135"</w:instrText>
      </w:r>
      <w:r>
        <w:rPr>
          <w:rStyle w:val="11"/>
        </w:rPr>
        <w:instrText xml:space="preserve"> </w:instrText>
      </w:r>
      <w:r>
        <w:rPr>
          <w:rStyle w:val="11"/>
        </w:rPr>
        <w:fldChar w:fldCharType="separate"/>
      </w:r>
      <w:r>
        <w:rPr>
          <w:rStyle w:val="11"/>
        </w:rPr>
        <w:t>6.1. Перспективные электрические нагрузки и потребление электроэнергии в поселении</w:t>
      </w:r>
      <w:r>
        <w:tab/>
      </w:r>
      <w:r>
        <w:fldChar w:fldCharType="begin"/>
      </w:r>
      <w:r>
        <w:instrText xml:space="preserve"> PAGEREF _Toc133603135 \h </w:instrText>
      </w:r>
      <w:r>
        <w:fldChar w:fldCharType="separate"/>
      </w:r>
      <w:r>
        <w:t>110</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"_Toc133603136"</w:instrText>
      </w:r>
      <w:r>
        <w:rPr>
          <w:rStyle w:val="11"/>
        </w:rPr>
        <w:instrText xml:space="preserve"> </w:instrText>
      </w:r>
      <w:r>
        <w:rPr>
          <w:rStyle w:val="11"/>
        </w:rPr>
        <w:fldChar w:fldCharType="separate"/>
      </w:r>
      <w:r>
        <w:rPr>
          <w:rStyle w:val="11"/>
        </w:rPr>
        <w:t>6.2. Мероприятия по строительству, реконструкции и модернизации объектов системы электроснабжения</w:t>
      </w:r>
      <w:r>
        <w:tab/>
      </w:r>
      <w:r>
        <w:fldChar w:fldCharType="begin"/>
      </w:r>
      <w:r>
        <w:instrText xml:space="preserve"> PAGEREF _Toc133603136 \h </w:instrText>
      </w:r>
      <w:r>
        <w:fldChar w:fldCharType="separate"/>
      </w:r>
      <w:r>
        <w:t>110</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"_Toc133603137"</w:instrText>
      </w:r>
      <w:r>
        <w:rPr>
          <w:rStyle w:val="11"/>
        </w:rPr>
        <w:instrText xml:space="preserve"> </w:instrText>
      </w:r>
      <w:r>
        <w:rPr>
          <w:rStyle w:val="11"/>
        </w:rPr>
        <w:fldChar w:fldCharType="separate"/>
      </w:r>
      <w:r>
        <w:rPr>
          <w:rStyle w:val="11"/>
        </w:rPr>
        <w:t>7. Модернизация системы теплоснабжения Парамоновского сельского поселения</w:t>
      </w:r>
      <w:r>
        <w:tab/>
      </w:r>
      <w:r>
        <w:fldChar w:fldCharType="begin"/>
      </w:r>
      <w:r>
        <w:instrText xml:space="preserve"> PAGEREF _Toc133603137 \h </w:instrText>
      </w:r>
      <w:r>
        <w:fldChar w:fldCharType="separate"/>
      </w:r>
      <w:r>
        <w:t>112</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"_Toc133603138"</w:instrText>
      </w:r>
      <w:r>
        <w:rPr>
          <w:rStyle w:val="11"/>
        </w:rPr>
        <w:instrText xml:space="preserve"> </w:instrText>
      </w:r>
      <w:r>
        <w:rPr>
          <w:rStyle w:val="11"/>
        </w:rPr>
        <w:fldChar w:fldCharType="separate"/>
      </w:r>
      <w:r>
        <w:rPr>
          <w:rStyle w:val="11"/>
        </w:rPr>
        <w:t>8. Реконструкция систем водоснабжения Парамоновского сельского поселения</w:t>
      </w:r>
      <w:r>
        <w:tab/>
      </w:r>
      <w:r>
        <w:fldChar w:fldCharType="begin"/>
      </w:r>
      <w:r>
        <w:instrText xml:space="preserve"> PAGEREF _Toc133603138 \h </w:instrText>
      </w:r>
      <w:r>
        <w:fldChar w:fldCharType="separate"/>
      </w:r>
      <w:r>
        <w:t>112</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"_Toc133603139"</w:instrText>
      </w:r>
      <w:r>
        <w:rPr>
          <w:rStyle w:val="11"/>
        </w:rPr>
        <w:instrText xml:space="preserve"> </w:instrText>
      </w:r>
      <w:r>
        <w:rPr>
          <w:rStyle w:val="11"/>
        </w:rPr>
        <w:fldChar w:fldCharType="separate"/>
      </w:r>
      <w:r>
        <w:rPr>
          <w:rStyle w:val="11"/>
        </w:rPr>
        <w:t>8.1. Существующее положение в сфере водоснабжения муниципального образования</w:t>
      </w:r>
      <w:r>
        <w:tab/>
      </w:r>
      <w:r>
        <w:fldChar w:fldCharType="begin"/>
      </w:r>
      <w:r>
        <w:instrText xml:space="preserve"> PAGEREF _Toc133603139 \h </w:instrText>
      </w:r>
      <w:r>
        <w:fldChar w:fldCharType="separate"/>
      </w:r>
      <w:r>
        <w:t>112</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"_Toc133603140"</w:instrText>
      </w:r>
      <w:r>
        <w:rPr>
          <w:rStyle w:val="11"/>
        </w:rPr>
        <w:instrText xml:space="preserve"> </w:instrText>
      </w:r>
      <w:r>
        <w:rPr>
          <w:rStyle w:val="11"/>
        </w:rPr>
        <w:fldChar w:fldCharType="separate"/>
      </w:r>
      <w:r>
        <w:rPr>
          <w:rStyle w:val="11"/>
        </w:rPr>
        <w:t>8.2. Балансы производительности сооружений системы водоснабжения и потребления воды в зонах действия источников водоснабжения</w:t>
      </w:r>
      <w:r>
        <w:tab/>
      </w:r>
      <w:r>
        <w:fldChar w:fldCharType="begin"/>
      </w:r>
      <w:r>
        <w:instrText xml:space="preserve"> PAGEREF _Toc133603140 \h </w:instrText>
      </w:r>
      <w:r>
        <w:fldChar w:fldCharType="separate"/>
      </w:r>
      <w:r>
        <w:t>115</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"_Toc133603141"</w:instrText>
      </w:r>
      <w:r>
        <w:rPr>
          <w:rStyle w:val="11"/>
        </w:rPr>
        <w:instrText xml:space="preserve"> </w:instrText>
      </w:r>
      <w:r>
        <w:rPr>
          <w:rStyle w:val="11"/>
        </w:rPr>
        <w:fldChar w:fldCharType="separate"/>
      </w:r>
      <w:r>
        <w:rPr>
          <w:rStyle w:val="11"/>
        </w:rPr>
        <w:t>8.3. Перспективное потребление коммунальных ресурсов в сфере водоснабжения</w:t>
      </w:r>
      <w:r>
        <w:tab/>
      </w:r>
      <w:r>
        <w:fldChar w:fldCharType="begin"/>
      </w:r>
      <w:r>
        <w:instrText xml:space="preserve"> PAGEREF _Toc133603141 \h </w:instrText>
      </w:r>
      <w:r>
        <w:fldChar w:fldCharType="separate"/>
      </w:r>
      <w:r>
        <w:t>115</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"_Toc133603142"</w:instrText>
      </w:r>
      <w:r>
        <w:rPr>
          <w:rStyle w:val="11"/>
        </w:rPr>
        <w:instrText xml:space="preserve"> </w:instrText>
      </w:r>
      <w:r>
        <w:rPr>
          <w:rStyle w:val="11"/>
        </w:rPr>
        <w:fldChar w:fldCharType="separate"/>
      </w:r>
      <w:r>
        <w:rPr>
          <w:rStyle w:val="11"/>
        </w:rPr>
        <w:t>8.4. Мероприятия по строительству, реконструкции и модернизации объектов систем водоснабжения</w:t>
      </w:r>
      <w:r>
        <w:tab/>
      </w:r>
      <w:r>
        <w:fldChar w:fldCharType="begin"/>
      </w:r>
      <w:r>
        <w:instrText xml:space="preserve"> PAGEREF _Toc133603142 \h </w:instrText>
      </w:r>
      <w:r>
        <w:fldChar w:fldCharType="separate"/>
      </w:r>
      <w:r>
        <w:t>116</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"_Toc133603143"</w:instrText>
      </w:r>
      <w:r>
        <w:rPr>
          <w:rStyle w:val="11"/>
        </w:rPr>
        <w:instrText xml:space="preserve"> </w:instrText>
      </w:r>
      <w:r>
        <w:rPr>
          <w:rStyle w:val="11"/>
        </w:rPr>
        <w:fldChar w:fldCharType="separate"/>
      </w:r>
      <w:r>
        <w:rPr>
          <w:rStyle w:val="11"/>
        </w:rPr>
        <w:t>9. Модернизация системы газоснабжения Парамоновского сельского поселения</w:t>
      </w:r>
      <w:r>
        <w:tab/>
      </w:r>
      <w:r>
        <w:fldChar w:fldCharType="begin"/>
      </w:r>
      <w:r>
        <w:instrText xml:space="preserve"> PAGEREF _Toc133603143 \h </w:instrText>
      </w:r>
      <w:r>
        <w:fldChar w:fldCharType="separate"/>
      </w:r>
      <w:r>
        <w:t>116</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"_Toc133603144"</w:instrText>
      </w:r>
      <w:r>
        <w:rPr>
          <w:rStyle w:val="11"/>
        </w:rPr>
        <w:instrText xml:space="preserve"> </w:instrText>
      </w:r>
      <w:r>
        <w:rPr>
          <w:rStyle w:val="11"/>
        </w:rPr>
        <w:fldChar w:fldCharType="separate"/>
      </w:r>
      <w:r>
        <w:rPr>
          <w:rStyle w:val="11"/>
        </w:rPr>
        <w:t>10. Проекты развития объектов, используемых для захоронения (утилизации) твердых коммунальных отходов</w:t>
      </w:r>
      <w:r>
        <w:tab/>
      </w:r>
      <w:r>
        <w:fldChar w:fldCharType="begin"/>
      </w:r>
      <w:r>
        <w:instrText xml:space="preserve"> PAGEREF _Toc133603144 \h </w:instrText>
      </w:r>
      <w:r>
        <w:fldChar w:fldCharType="separate"/>
      </w:r>
      <w:r>
        <w:t>117</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"_Toc133603145"</w:instrText>
      </w:r>
      <w:r>
        <w:rPr>
          <w:rStyle w:val="11"/>
        </w:rPr>
        <w:instrText xml:space="preserve"> </w:instrText>
      </w:r>
      <w:r>
        <w:rPr>
          <w:rStyle w:val="11"/>
        </w:rPr>
        <w:fldChar w:fldCharType="separate"/>
      </w:r>
      <w:r>
        <w:rPr>
          <w:rStyle w:val="11"/>
        </w:rPr>
        <w:t>11. Общая программа проектов</w:t>
      </w:r>
      <w:r>
        <w:tab/>
      </w:r>
      <w:r>
        <w:fldChar w:fldCharType="begin"/>
      </w:r>
      <w:r>
        <w:instrText xml:space="preserve"> PAGEREF _Toc133603145 \h </w:instrText>
      </w:r>
      <w:r>
        <w:fldChar w:fldCharType="separate"/>
      </w:r>
      <w:r>
        <w:t>117</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"_Toc133603146"</w:instrText>
      </w:r>
      <w:r>
        <w:rPr>
          <w:rStyle w:val="11"/>
        </w:rPr>
        <w:instrText xml:space="preserve"> </w:instrText>
      </w:r>
      <w:r>
        <w:rPr>
          <w:rStyle w:val="11"/>
        </w:rPr>
        <w:fldChar w:fldCharType="separate"/>
      </w:r>
      <w:r>
        <w:rPr>
          <w:rStyle w:val="11"/>
        </w:rPr>
        <w:t>12. Финансовые потребности для реализации программы</w:t>
      </w:r>
      <w:r>
        <w:tab/>
      </w:r>
      <w:r>
        <w:fldChar w:fldCharType="begin"/>
      </w:r>
      <w:r>
        <w:instrText xml:space="preserve"> PAGEREF _Toc133603146 \h </w:instrText>
      </w:r>
      <w:r>
        <w:fldChar w:fldCharType="separate"/>
      </w:r>
      <w:r>
        <w:t>119</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"_Toc133603147"</w:instrText>
      </w:r>
      <w:r>
        <w:rPr>
          <w:rStyle w:val="11"/>
        </w:rPr>
        <w:instrText xml:space="preserve"> </w:instrText>
      </w:r>
      <w:r>
        <w:rPr>
          <w:rStyle w:val="11"/>
        </w:rPr>
        <w:fldChar w:fldCharType="separate"/>
      </w:r>
      <w:r>
        <w:rPr>
          <w:rStyle w:val="11"/>
        </w:rPr>
        <w:t>12.1. Совокупная потребность в капитальных вложениях для реализации всей программы инвестиционных проектов</w:t>
      </w:r>
      <w:r>
        <w:tab/>
      </w:r>
      <w:r>
        <w:fldChar w:fldCharType="begin"/>
      </w:r>
      <w:r>
        <w:instrText xml:space="preserve"> PAGEREF _Toc133603147 \h </w:instrText>
      </w:r>
      <w:r>
        <w:fldChar w:fldCharType="separate"/>
      </w:r>
      <w:r>
        <w:t>119</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"_Toc133603148"</w:instrText>
      </w:r>
      <w:r>
        <w:rPr>
          <w:rStyle w:val="11"/>
        </w:rPr>
        <w:instrText xml:space="preserve"> </w:instrText>
      </w:r>
      <w:r>
        <w:rPr>
          <w:rStyle w:val="11"/>
        </w:rPr>
        <w:fldChar w:fldCharType="separate"/>
      </w:r>
      <w:r>
        <w:rPr>
          <w:rStyle w:val="11"/>
        </w:rPr>
        <w:t>13. Организация реализации проектов</w:t>
      </w:r>
      <w:r>
        <w:tab/>
      </w:r>
      <w:r>
        <w:fldChar w:fldCharType="begin"/>
      </w:r>
      <w:r>
        <w:instrText xml:space="preserve"> PAGEREF _Toc133603148 \h </w:instrText>
      </w:r>
      <w:r>
        <w:fldChar w:fldCharType="separate"/>
      </w:r>
      <w:r>
        <w:t>120</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"_Toc133603149"</w:instrText>
      </w:r>
      <w:r>
        <w:rPr>
          <w:rStyle w:val="11"/>
        </w:rPr>
        <w:instrText xml:space="preserve"> </w:instrText>
      </w:r>
      <w:r>
        <w:rPr>
          <w:rStyle w:val="11"/>
        </w:rPr>
        <w:fldChar w:fldCharType="separate"/>
      </w:r>
      <w:r>
        <w:rPr>
          <w:rStyle w:val="11"/>
        </w:rPr>
        <w:t>14. Программы инвестиционных проектов, тариф и плата (тариф) за подключение (присоединение)</w:t>
      </w:r>
      <w:r>
        <w:tab/>
      </w:r>
      <w:r>
        <w:fldChar w:fldCharType="begin"/>
      </w:r>
      <w:r>
        <w:instrText xml:space="preserve"> PAGEREF _Toc133603149 \h </w:instrText>
      </w:r>
      <w:r>
        <w:fldChar w:fldCharType="separate"/>
      </w:r>
      <w:r>
        <w:t>121</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"_Toc133603150"</w:instrText>
      </w:r>
      <w:r>
        <w:rPr>
          <w:rStyle w:val="11"/>
        </w:rPr>
        <w:instrText xml:space="preserve"> </w:instrText>
      </w:r>
      <w:r>
        <w:rPr>
          <w:rStyle w:val="11"/>
        </w:rPr>
        <w:fldChar w:fldCharType="separate"/>
      </w:r>
      <w:r>
        <w:rPr>
          <w:rStyle w:val="11"/>
        </w:rPr>
        <w:t>14.1. Программы инвестиционных проектов</w:t>
      </w:r>
      <w:r>
        <w:tab/>
      </w:r>
      <w:r>
        <w:fldChar w:fldCharType="begin"/>
      </w:r>
      <w:r>
        <w:instrText xml:space="preserve"> PAGEREF _Toc133603150 \h </w:instrText>
      </w:r>
      <w:r>
        <w:fldChar w:fldCharType="separate"/>
      </w:r>
      <w:r>
        <w:t>121</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"_Toc133603151"</w:instrText>
      </w:r>
      <w:r>
        <w:rPr>
          <w:rStyle w:val="11"/>
        </w:rPr>
        <w:instrText xml:space="preserve"> </w:instrText>
      </w:r>
      <w:r>
        <w:rPr>
          <w:rStyle w:val="11"/>
        </w:rPr>
        <w:fldChar w:fldCharType="separate"/>
      </w:r>
      <w:r>
        <w:rPr>
          <w:rStyle w:val="11"/>
        </w:rPr>
        <w:t>14.2. Обоснование источников финансирования</w:t>
      </w:r>
      <w:r>
        <w:tab/>
      </w:r>
      <w:r>
        <w:fldChar w:fldCharType="begin"/>
      </w:r>
      <w:r>
        <w:instrText xml:space="preserve"> PAGEREF _Toc133603151 \h </w:instrText>
      </w:r>
      <w:r>
        <w:fldChar w:fldCharType="separate"/>
      </w:r>
      <w:r>
        <w:t>123</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"_Toc133603152"</w:instrText>
      </w:r>
      <w:r>
        <w:rPr>
          <w:rStyle w:val="11"/>
        </w:rPr>
        <w:instrText xml:space="preserve"> </w:instrText>
      </w:r>
      <w:r>
        <w:rPr>
          <w:rStyle w:val="11"/>
        </w:rPr>
        <w:fldChar w:fldCharType="separate"/>
      </w:r>
      <w:r>
        <w:rPr>
          <w:rStyle w:val="11"/>
        </w:rPr>
        <w:t>14.2.1. Плата (тарифы) за присоединение (подключение) к объектам коммунальной инфраструктуры</w:t>
      </w:r>
      <w:r>
        <w:tab/>
      </w:r>
      <w:r>
        <w:fldChar w:fldCharType="begin"/>
      </w:r>
      <w:r>
        <w:instrText xml:space="preserve"> PAGEREF _Toc133603152 \h </w:instrText>
      </w:r>
      <w:r>
        <w:fldChar w:fldCharType="separate"/>
      </w:r>
      <w:r>
        <w:t>123</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"_Toc133603153"</w:instrText>
      </w:r>
      <w:r>
        <w:rPr>
          <w:rStyle w:val="11"/>
        </w:rPr>
        <w:instrText xml:space="preserve"> </w:instrText>
      </w:r>
      <w:r>
        <w:rPr>
          <w:rStyle w:val="11"/>
        </w:rPr>
        <w:fldChar w:fldCharType="separate"/>
      </w:r>
      <w:r>
        <w:rPr>
          <w:rStyle w:val="11"/>
        </w:rPr>
        <w:t>14.2.2. Собственные средства организаций коммунального комплекса</w:t>
      </w:r>
      <w:r>
        <w:tab/>
      </w:r>
      <w:r>
        <w:fldChar w:fldCharType="begin"/>
      </w:r>
      <w:r>
        <w:instrText xml:space="preserve"> PAGEREF _Toc133603153 \h </w:instrText>
      </w:r>
      <w:r>
        <w:fldChar w:fldCharType="separate"/>
      </w:r>
      <w:r>
        <w:t>123</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"_Toc133603154"</w:instrText>
      </w:r>
      <w:r>
        <w:rPr>
          <w:rStyle w:val="11"/>
        </w:rPr>
        <w:instrText xml:space="preserve"> </w:instrText>
      </w:r>
      <w:r>
        <w:rPr>
          <w:rStyle w:val="11"/>
        </w:rPr>
        <w:fldChar w:fldCharType="separate"/>
      </w:r>
      <w:r>
        <w:rPr>
          <w:rStyle w:val="11"/>
        </w:rPr>
        <w:t>14.2.2.1. Амортизационные отчисления</w:t>
      </w:r>
      <w:r>
        <w:tab/>
      </w:r>
      <w:r>
        <w:fldChar w:fldCharType="begin"/>
      </w:r>
      <w:r>
        <w:instrText xml:space="preserve"> PAGEREF _Toc133603154 \h </w:instrText>
      </w:r>
      <w:r>
        <w:fldChar w:fldCharType="separate"/>
      </w:r>
      <w:r>
        <w:t>123</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"_Toc133603155"</w:instrText>
      </w:r>
      <w:r>
        <w:rPr>
          <w:rStyle w:val="11"/>
        </w:rPr>
        <w:instrText xml:space="preserve"> </w:instrText>
      </w:r>
      <w:r>
        <w:rPr>
          <w:rStyle w:val="11"/>
        </w:rPr>
        <w:fldChar w:fldCharType="separate"/>
      </w:r>
      <w:r>
        <w:rPr>
          <w:rStyle w:val="11"/>
        </w:rPr>
        <w:t>14.2.2.2. Надбавка к тарифам на товары и услуги организации коммунального комплекса</w:t>
      </w:r>
      <w:r>
        <w:tab/>
      </w:r>
      <w:r>
        <w:fldChar w:fldCharType="begin"/>
      </w:r>
      <w:r>
        <w:instrText xml:space="preserve"> PAGEREF _Toc133603155 \h </w:instrText>
      </w:r>
      <w:r>
        <w:fldChar w:fldCharType="separate"/>
      </w:r>
      <w:r>
        <w:t>124</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"_Toc133603156"</w:instrText>
      </w:r>
      <w:r>
        <w:rPr>
          <w:rStyle w:val="11"/>
        </w:rPr>
        <w:instrText xml:space="preserve"> </w:instrText>
      </w:r>
      <w:r>
        <w:rPr>
          <w:rStyle w:val="11"/>
        </w:rPr>
        <w:fldChar w:fldCharType="separate"/>
      </w:r>
      <w:r>
        <w:rPr>
          <w:rStyle w:val="11"/>
        </w:rPr>
        <w:t>14.2.2.3. Прибыль предприятий коммунального комплекса</w:t>
      </w:r>
      <w:r>
        <w:tab/>
      </w:r>
      <w:r>
        <w:fldChar w:fldCharType="begin"/>
      </w:r>
      <w:r>
        <w:instrText xml:space="preserve"> PAGEREF _Toc133603156 \h </w:instrText>
      </w:r>
      <w:r>
        <w:fldChar w:fldCharType="separate"/>
      </w:r>
      <w:r>
        <w:t>124</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"_Toc133603157"</w:instrText>
      </w:r>
      <w:r>
        <w:rPr>
          <w:rStyle w:val="11"/>
        </w:rPr>
        <w:instrText xml:space="preserve"> </w:instrText>
      </w:r>
      <w:r>
        <w:rPr>
          <w:rStyle w:val="11"/>
        </w:rPr>
        <w:fldChar w:fldCharType="separate"/>
      </w:r>
      <w:r>
        <w:rPr>
          <w:rStyle w:val="11"/>
        </w:rPr>
        <w:t>14.2.3. Привлеченные средства инвесторов</w:t>
      </w:r>
      <w:r>
        <w:tab/>
      </w:r>
      <w:r>
        <w:fldChar w:fldCharType="begin"/>
      </w:r>
      <w:r>
        <w:instrText xml:space="preserve"> PAGEREF _Toc133603157 \h </w:instrText>
      </w:r>
      <w:r>
        <w:fldChar w:fldCharType="separate"/>
      </w:r>
      <w:r>
        <w:t>124</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"_Toc133603158"</w:instrText>
      </w:r>
      <w:r>
        <w:rPr>
          <w:rStyle w:val="11"/>
        </w:rPr>
        <w:instrText xml:space="preserve"> </w:instrText>
      </w:r>
      <w:r>
        <w:rPr>
          <w:rStyle w:val="11"/>
        </w:rPr>
        <w:fldChar w:fldCharType="separate"/>
      </w:r>
      <w:r>
        <w:rPr>
          <w:rStyle w:val="11"/>
        </w:rPr>
        <w:t>14.2.4. Денежные средства бюджетов разных уровней</w:t>
      </w:r>
      <w:r>
        <w:tab/>
      </w:r>
      <w:r>
        <w:fldChar w:fldCharType="begin"/>
      </w:r>
      <w:r>
        <w:instrText xml:space="preserve"> PAGEREF _Toc133603158 \h </w:instrText>
      </w:r>
      <w:r>
        <w:fldChar w:fldCharType="separate"/>
      </w:r>
      <w:r>
        <w:t>124</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"_Toc133603159"</w:instrText>
      </w:r>
      <w:r>
        <w:rPr>
          <w:rStyle w:val="11"/>
        </w:rPr>
        <w:instrText xml:space="preserve"> </w:instrText>
      </w:r>
      <w:r>
        <w:rPr>
          <w:rStyle w:val="11"/>
        </w:rPr>
        <w:fldChar w:fldCharType="separate"/>
      </w:r>
      <w:r>
        <w:rPr>
          <w:rStyle w:val="11"/>
        </w:rP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tab/>
      </w:r>
      <w:r>
        <w:fldChar w:fldCharType="begin"/>
      </w:r>
      <w:r>
        <w:instrText xml:space="preserve"> PAGEREF _Toc133603159 \h </w:instrText>
      </w:r>
      <w:r>
        <w:fldChar w:fldCharType="separate"/>
      </w:r>
      <w:r>
        <w:t>125</w:t>
      </w:r>
      <w:r>
        <w:fldChar w:fldCharType="end"/>
      </w:r>
      <w:r>
        <w:rPr>
          <w:rStyle w:val="11"/>
        </w:rPr>
        <w:fldChar w:fldCharType="end"/>
      </w:r>
    </w:p>
    <w:p>
      <w:pPr>
        <w:pStyle w:val="26"/>
        <w:tabs>
          <w:tab w:val="right" w:leader="dot" w:pos="10336"/>
        </w:tabs>
        <w:rPr>
          <w:rFonts w:ascii="Calibri" w:hAnsi="Calibri"/>
          <w:sz w:val="22"/>
          <w:szCs w:val="22"/>
        </w:rPr>
      </w:pPr>
      <w:r>
        <w:rPr>
          <w:rStyle w:val="11"/>
        </w:rPr>
        <w:fldChar w:fldCharType="begin"/>
      </w:r>
      <w:r>
        <w:rPr>
          <w:rStyle w:val="11"/>
        </w:rPr>
        <w:instrText xml:space="preserve"> </w:instrText>
      </w:r>
      <w:r>
        <w:instrText xml:space="preserve">HYPERLINK \l "_Toc133603160"</w:instrText>
      </w:r>
      <w:r>
        <w:rPr>
          <w:rStyle w:val="11"/>
        </w:rPr>
        <w:instrText xml:space="preserve"> </w:instrText>
      </w:r>
      <w:r>
        <w:rPr>
          <w:rStyle w:val="11"/>
        </w:rPr>
        <w:fldChar w:fldCharType="separate"/>
      </w:r>
      <w:r>
        <w:rPr>
          <w:rStyle w:val="11"/>
        </w:rPr>
        <w:t>16. Модель для расчета программы</w:t>
      </w:r>
      <w:r>
        <w:tab/>
      </w:r>
      <w:r>
        <w:fldChar w:fldCharType="begin"/>
      </w:r>
      <w:r>
        <w:instrText xml:space="preserve"> PAGEREF _Toc133603160 \h </w:instrText>
      </w:r>
      <w:r>
        <w:fldChar w:fldCharType="separate"/>
      </w:r>
      <w:r>
        <w:t>134</w:t>
      </w:r>
      <w:r>
        <w:fldChar w:fldCharType="end"/>
      </w:r>
      <w:r>
        <w:rPr>
          <w:rStyle w:val="11"/>
        </w:rPr>
        <w:fldChar w:fldCharType="end"/>
      </w:r>
    </w:p>
    <w:p>
      <w:pPr>
        <w:pStyle w:val="3"/>
        <w:rPr>
          <w:lang w:val="ru-RU"/>
        </w:rPr>
        <w:sectPr>
          <w:headerReference r:id="rId7" w:type="default"/>
          <w:pgSz w:w="11906" w:h="16838"/>
          <w:pgMar w:top="539" w:right="924" w:bottom="289" w:left="851" w:header="709" w:footer="709" w:gutter="0"/>
          <w:pgNumType w:fmt="decimal"/>
          <w:cols w:space="720" w:num="1"/>
          <w:titlePg/>
          <w:docGrid w:linePitch="360" w:charSpace="0"/>
        </w:sectPr>
      </w:pPr>
      <w:r>
        <w:fldChar w:fldCharType="end"/>
      </w:r>
    </w:p>
    <w:p>
      <w:pPr>
        <w:pStyle w:val="3"/>
        <w:spacing w:before="0" w:after="0"/>
        <w:ind w:left="0" w:firstLine="0"/>
        <w:rPr>
          <w:lang w:val="ru-RU"/>
        </w:rPr>
      </w:pPr>
      <w:bookmarkStart w:id="113" w:name="_Toc133603134"/>
      <w:r>
        <w:t xml:space="preserve">6. </w:t>
      </w:r>
      <w:r>
        <w:rPr>
          <w:lang w:val="ru-RU"/>
        </w:rPr>
        <w:t>Модернизация системы</w:t>
      </w:r>
      <w:r>
        <w:t xml:space="preserve"> электроснабжения </w:t>
      </w:r>
      <w:r>
        <w:rPr>
          <w:lang w:val="ru-RU"/>
        </w:rPr>
        <w:t>Парамоновского сельского поселения</w:t>
      </w:r>
      <w:bookmarkEnd w:id="113"/>
    </w:p>
    <w:p>
      <w:pPr>
        <w:spacing w:before="0" w:after="0"/>
        <w:ind w:firstLine="708"/>
      </w:pPr>
    </w:p>
    <w:p>
      <w:pPr>
        <w:pStyle w:val="90"/>
        <w:ind w:left="0" w:firstLine="709"/>
        <w:jc w:val="both"/>
        <w:rPr>
          <w:lang w:val="ru-RU"/>
        </w:rPr>
      </w:pPr>
      <w:r>
        <w:rPr>
          <w:lang w:val="ru-RU"/>
        </w:rPr>
        <w:t xml:space="preserve">В Парамоновском сельском поселении имеет место большой износ оборудования системы электроснабжения. </w:t>
      </w:r>
      <w:r>
        <w:t xml:space="preserve">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w:t>
      </w:r>
      <w:r>
        <w:rPr>
          <w:lang w:val="ru-RU"/>
        </w:rPr>
        <w:t>Потери электроэнергии из-за сверхнормативного износа электрических сетей значительно возросли в связи с чем, возможно увеличение продолжительности перерывов в электроснабжении населенных пунктов при авариях. Это связано с постоянным ростом электрификации быта сельского населения и отставанием от этого процесса работ по реконструкции линий 10 и 0,4 кВ и трансформаторных подстанций 10/0,4 кВ.  Оборудование трансформаторных подстанций постройки более 30 лет назад - морально устарело и физически изношено, требуется их реконструкция.</w:t>
      </w:r>
    </w:p>
    <w:p>
      <w:pPr>
        <w:spacing w:before="0" w:after="0"/>
        <w:ind w:firstLine="708"/>
      </w:pPr>
      <w:r>
        <w:t xml:space="preserve">Несмотря на износ из-за больших капитальных вложений, невозможна массовая замена оборудования системы электроснабжения. Основная задача программы комплексного развития коммунальной инфраструктуры провести модернизацию существующего оборудования путем продления его ресурса и повышения КПД. </w:t>
      </w:r>
    </w:p>
    <w:p>
      <w:pPr>
        <w:spacing w:before="0" w:after="0"/>
        <w:ind w:firstLine="708"/>
        <w:rPr>
          <w:b/>
        </w:rPr>
      </w:pPr>
    </w:p>
    <w:p>
      <w:pPr>
        <w:spacing w:before="0" w:after="0"/>
        <w:ind w:firstLine="708"/>
        <w:rPr>
          <w:b/>
        </w:rPr>
      </w:pPr>
      <w:r>
        <w:rPr>
          <w:b/>
        </w:rPr>
        <w:t>Модернизация системы электроснабжения:</w:t>
      </w:r>
    </w:p>
    <w:p>
      <w:pPr>
        <w:spacing w:before="0" w:after="0"/>
        <w:ind w:firstLine="708"/>
        <w:rPr>
          <w:b/>
        </w:rPr>
      </w:pPr>
    </w:p>
    <w:p>
      <w:pPr>
        <w:pStyle w:val="90"/>
        <w:numPr>
          <w:ilvl w:val="0"/>
          <w:numId w:val="29"/>
        </w:numPr>
        <w:contextualSpacing/>
        <w:jc w:val="both"/>
        <w:rPr>
          <w:lang w:val="ru-RU"/>
        </w:rPr>
      </w:pPr>
      <w:r>
        <w:rPr>
          <w:lang w:val="ru-RU"/>
        </w:rPr>
        <w:t>повысит надежность электрических сетей и сооружений электросетевого хозяйства;</w:t>
      </w:r>
    </w:p>
    <w:p>
      <w:pPr>
        <w:pStyle w:val="90"/>
        <w:numPr>
          <w:ilvl w:val="0"/>
          <w:numId w:val="29"/>
        </w:numPr>
        <w:contextualSpacing/>
        <w:jc w:val="both"/>
        <w:rPr>
          <w:lang w:val="ru-RU"/>
        </w:rPr>
      </w:pPr>
      <w:r>
        <w:rPr>
          <w:lang w:val="ru-RU"/>
        </w:rPr>
        <w:t>обеспечит качественное предоставление услуги электроснабжения;</w:t>
      </w:r>
    </w:p>
    <w:p>
      <w:pPr>
        <w:pStyle w:val="90"/>
        <w:numPr>
          <w:ilvl w:val="0"/>
          <w:numId w:val="29"/>
        </w:numPr>
        <w:contextualSpacing/>
        <w:jc w:val="both"/>
        <w:rPr>
          <w:lang w:val="ru-RU"/>
        </w:rPr>
      </w:pPr>
      <w:r>
        <w:rPr>
          <w:lang w:val="ru-RU"/>
        </w:rPr>
        <w:t>обеспечит развитие системы электросетевого хозяйства с целью обеспечения услугами новых потребителей;</w:t>
      </w:r>
    </w:p>
    <w:p>
      <w:pPr>
        <w:pStyle w:val="90"/>
        <w:numPr>
          <w:ilvl w:val="0"/>
          <w:numId w:val="29"/>
        </w:numPr>
        <w:contextualSpacing/>
        <w:jc w:val="both"/>
        <w:rPr>
          <w:lang w:val="ru-RU"/>
        </w:rPr>
      </w:pPr>
      <w:r>
        <w:rPr>
          <w:lang w:val="ru-RU"/>
        </w:rPr>
        <w:t>обеспечит снижение потерь при передаче электрической энергии.</w:t>
      </w:r>
    </w:p>
    <w:p>
      <w:pPr>
        <w:spacing w:before="0" w:after="0"/>
        <w:ind w:firstLine="708"/>
        <w:rPr>
          <w:b/>
        </w:rPr>
      </w:pPr>
    </w:p>
    <w:p>
      <w:pPr>
        <w:spacing w:before="0" w:after="0"/>
        <w:ind w:firstLine="708"/>
        <w:rPr>
          <w:b/>
        </w:rPr>
      </w:pPr>
      <w:r>
        <w:rPr>
          <w:b/>
        </w:rPr>
        <w:t>Данные цели решаются путем реализации следующих задач:</w:t>
      </w:r>
    </w:p>
    <w:p>
      <w:pPr>
        <w:spacing w:before="0" w:after="0"/>
        <w:ind w:firstLine="708"/>
        <w:rPr>
          <w:b/>
        </w:rPr>
      </w:pPr>
    </w:p>
    <w:p>
      <w:pPr>
        <w:pStyle w:val="90"/>
        <w:numPr>
          <w:ilvl w:val="0"/>
          <w:numId w:val="29"/>
        </w:numPr>
        <w:contextualSpacing/>
        <w:jc w:val="both"/>
        <w:rPr>
          <w:lang w:val="ru-RU"/>
        </w:rPr>
      </w:pPr>
      <w:r>
        <w:rPr>
          <w:lang w:val="ru-RU"/>
        </w:rPr>
        <w:t>реконструкции и модернизации кабельных и воздушных сетей, трансформаторных подстанций, распределительных пунктов;</w:t>
      </w:r>
    </w:p>
    <w:p>
      <w:pPr>
        <w:pStyle w:val="90"/>
        <w:numPr>
          <w:ilvl w:val="0"/>
          <w:numId w:val="29"/>
        </w:numPr>
        <w:contextualSpacing/>
        <w:jc w:val="both"/>
        <w:rPr>
          <w:lang w:val="ru-RU"/>
        </w:rPr>
      </w:pPr>
      <w:r>
        <w:rPr>
          <w:lang w:val="ru-RU"/>
        </w:rPr>
        <w:t>ввода дополнительных мощностей посредством строительства новых объектов электросетевого хозяйства с целью обеспечения электрической энергией вновь подключаемых потребителей, а также оптимизации нагрузок на существующие объекты;</w:t>
      </w:r>
    </w:p>
    <w:p>
      <w:pPr>
        <w:pStyle w:val="90"/>
        <w:numPr>
          <w:ilvl w:val="0"/>
          <w:numId w:val="29"/>
        </w:numPr>
        <w:contextualSpacing/>
        <w:jc w:val="both"/>
        <w:rPr>
          <w:lang w:val="ru-RU"/>
        </w:rPr>
      </w:pPr>
      <w:r>
        <w:rPr>
          <w:lang w:val="ru-RU"/>
        </w:rPr>
        <w:t>использования в работе самонесущего изолированного провода (СИП), позволяющего качественно и надежно строить, реконструировать воздушные линии 6-0,4 кВ, снижать потери электрической энергии, повышать электробезопасность сетей.</w:t>
      </w:r>
    </w:p>
    <w:p>
      <w:pPr>
        <w:pStyle w:val="90"/>
        <w:ind w:left="360"/>
        <w:contextualSpacing/>
        <w:jc w:val="both"/>
        <w:rPr>
          <w:lang w:val="ru-RU"/>
        </w:rPr>
      </w:pPr>
    </w:p>
    <w:p>
      <w:pPr>
        <w:pStyle w:val="3"/>
        <w:spacing w:before="0" w:after="0"/>
      </w:pPr>
      <w:bookmarkStart w:id="114" w:name="_Toc133603135"/>
      <w:r>
        <w:rPr>
          <w:lang w:val="ru-RU"/>
        </w:rPr>
        <w:t xml:space="preserve">6.1. </w:t>
      </w:r>
      <w:r>
        <w:t>Перспективные электрические нагрузки и потребление электроэнергии в поселении</w:t>
      </w:r>
      <w:bookmarkEnd w:id="114"/>
    </w:p>
    <w:p>
      <w:pPr>
        <w:pStyle w:val="48"/>
        <w:widowControl/>
        <w:ind w:firstLine="540"/>
        <w:jc w:val="both"/>
      </w:pPr>
    </w:p>
    <w:p>
      <w:pPr>
        <w:spacing w:before="0" w:after="0"/>
        <w:ind w:firstLine="709"/>
      </w:pPr>
      <w:r>
        <w:t>Генеральный план не предусматривает изменений в принципиальной схеме организации электроснабжения в населенных пунктах поселения. Прогнозируемый рост годового потребления электроэнергии на 1 жителя, в связи с ростом электрификации быта, оценочно принимается равным 1,0% в год.</w:t>
      </w:r>
    </w:p>
    <w:p>
      <w:pPr>
        <w:spacing w:before="0" w:after="0"/>
        <w:ind w:firstLine="709"/>
      </w:pPr>
    </w:p>
    <w:p>
      <w:pPr>
        <w:pStyle w:val="3"/>
        <w:spacing w:before="0" w:after="0"/>
        <w:ind w:left="0" w:firstLine="0"/>
      </w:pPr>
      <w:bookmarkStart w:id="115" w:name="_Toc133603136"/>
      <w:r>
        <w:rPr>
          <w:lang w:val="ru-RU"/>
        </w:rPr>
        <w:t>6.2. Мероприятия</w:t>
      </w:r>
      <w:r>
        <w:t xml:space="preserve"> по строительству, реконструкции и модернизации объектов системы электроснабжения</w:t>
      </w:r>
      <w:bookmarkEnd w:id="115"/>
    </w:p>
    <w:p>
      <w:pPr>
        <w:pStyle w:val="48"/>
        <w:widowControl/>
        <w:ind w:firstLine="540"/>
        <w:jc w:val="both"/>
      </w:pPr>
    </w:p>
    <w:p>
      <w:pPr>
        <w:spacing w:before="0" w:after="0"/>
        <w:ind w:firstLine="567"/>
      </w:pPr>
      <w:r>
        <w:t xml:space="preserve">Генеральным планом Парамоновского СП отмечено, что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w:t>
      </w:r>
    </w:p>
    <w:p>
      <w:pPr>
        <w:pStyle w:val="31"/>
        <w:ind w:firstLine="567"/>
        <w:rPr>
          <w:sz w:val="22"/>
          <w:szCs w:val="22"/>
          <w:lang w:val="ru-RU"/>
        </w:rPr>
      </w:pPr>
      <w:r>
        <w:rPr>
          <w:lang w:val="ru-RU" w:eastAsia="ru-RU"/>
        </w:rPr>
        <w:t>В схеме территориального планирования района отражено, что в связи с создавшейся ситуацией требуется реконструкция, модернизация и техническое</w:t>
      </w:r>
      <w:r>
        <w:rPr>
          <w:sz w:val="22"/>
          <w:szCs w:val="22"/>
        </w:rPr>
        <w:t xml:space="preserve"> перевооружение до 40% подстанций и электрических сетей.</w:t>
      </w:r>
      <w:r>
        <w:rPr>
          <w:sz w:val="22"/>
          <w:szCs w:val="22"/>
          <w:lang w:val="ru-RU"/>
        </w:rPr>
        <w:t xml:space="preserve"> </w:t>
      </w:r>
      <w:r>
        <w:rPr>
          <w:sz w:val="22"/>
          <w:szCs w:val="22"/>
        </w:rPr>
        <w:t>Реализация</w:t>
      </w:r>
      <w:r>
        <w:rPr>
          <w:sz w:val="22"/>
          <w:szCs w:val="22"/>
          <w:lang w:val="ru-RU"/>
        </w:rPr>
        <w:t xml:space="preserve"> «Программы </w:t>
      </w:r>
      <w:r>
        <w:rPr>
          <w:sz w:val="22"/>
          <w:szCs w:val="22"/>
        </w:rPr>
        <w:t xml:space="preserve"> строительства</w:t>
      </w:r>
      <w:r>
        <w:rPr>
          <w:sz w:val="22"/>
          <w:szCs w:val="22"/>
          <w:lang w:val="ru-RU"/>
        </w:rPr>
        <w:t>, модернизации, реконструкции</w:t>
      </w:r>
      <w:r>
        <w:rPr>
          <w:sz w:val="22"/>
          <w:szCs w:val="22"/>
        </w:rPr>
        <w:t xml:space="preserve"> электросетевого </w:t>
      </w:r>
      <w:r>
        <w:rPr>
          <w:sz w:val="22"/>
          <w:szCs w:val="22"/>
          <w:lang w:val="ru-RU"/>
        </w:rPr>
        <w:t xml:space="preserve">хозяйства Морозовского района» </w:t>
      </w:r>
      <w:r>
        <w:rPr>
          <w:sz w:val="22"/>
          <w:szCs w:val="22"/>
        </w:rPr>
        <w:t>повысит надежность, устойчивость и качество энергоснабжения.</w:t>
      </w:r>
    </w:p>
    <w:p>
      <w:pPr>
        <w:pStyle w:val="48"/>
        <w:tabs>
          <w:tab w:val="left" w:pos="720"/>
        </w:tabs>
        <w:jc w:val="both"/>
        <w:rPr>
          <w:rFonts w:ascii="Times New Roman" w:hAnsi="Times New Roman" w:cs="Times New Roman"/>
        </w:rPr>
      </w:pPr>
      <w:r>
        <w:rPr>
          <w:rFonts w:ascii="Times New Roman" w:hAnsi="Times New Roman" w:cs="Times New Roman"/>
        </w:rPr>
        <w:t xml:space="preserve">Для повышения энергетической эффективности работы систем электроснабжения и энергосбережения, Генеральным планом предлагаются следующие мероприятия: </w:t>
      </w:r>
    </w:p>
    <w:p>
      <w:pPr>
        <w:pStyle w:val="48"/>
        <w:tabs>
          <w:tab w:val="left" w:pos="720"/>
        </w:tabs>
        <w:ind w:firstLine="284"/>
        <w:jc w:val="both"/>
        <w:rPr>
          <w:rFonts w:ascii="Times New Roman" w:hAnsi="Times New Roman" w:cs="Times New Roman"/>
        </w:rPr>
      </w:pPr>
      <w:r>
        <w:rPr>
          <w:rFonts w:ascii="Times New Roman" w:hAnsi="Times New Roman" w:cs="Times New Roman"/>
        </w:rPr>
        <w:t>-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pPr>
        <w:pStyle w:val="48"/>
        <w:tabs>
          <w:tab w:val="left" w:pos="720"/>
        </w:tabs>
        <w:ind w:firstLine="284"/>
        <w:jc w:val="both"/>
        <w:rPr>
          <w:rFonts w:ascii="Times New Roman" w:hAnsi="Times New Roman" w:cs="Times New Roman"/>
        </w:rPr>
      </w:pPr>
      <w:r>
        <w:rPr>
          <w:rFonts w:ascii="Times New Roman" w:hAnsi="Times New Roman" w:cs="Times New Roman"/>
        </w:rPr>
        <w:t>- проведение обязательных энергетических обследований с разработкой комплекса мероприятий по энергосбережению;</w:t>
      </w:r>
    </w:p>
    <w:p>
      <w:pPr>
        <w:pStyle w:val="48"/>
        <w:tabs>
          <w:tab w:val="left" w:pos="720"/>
        </w:tabs>
        <w:ind w:firstLine="284"/>
        <w:jc w:val="both"/>
        <w:rPr>
          <w:rFonts w:ascii="Times New Roman" w:hAnsi="Times New Roman" w:cs="Times New Roman"/>
        </w:rPr>
      </w:pPr>
      <w:r>
        <w:rPr>
          <w:rFonts w:ascii="Times New Roman" w:hAnsi="Times New Roman" w:cs="Times New Roman"/>
        </w:rPr>
        <w:t>- разработка технически обоснованных лимитов на потребление электроэнергии;</w:t>
      </w:r>
    </w:p>
    <w:p>
      <w:pPr>
        <w:pStyle w:val="48"/>
        <w:tabs>
          <w:tab w:val="left" w:pos="720"/>
        </w:tabs>
        <w:ind w:firstLine="284"/>
        <w:jc w:val="both"/>
        <w:rPr>
          <w:rFonts w:ascii="Times New Roman" w:hAnsi="Times New Roman" w:cs="Times New Roman"/>
        </w:rPr>
      </w:pPr>
      <w:r>
        <w:rPr>
          <w:rFonts w:ascii="Times New Roman" w:hAnsi="Times New Roman" w:cs="Times New Roman"/>
        </w:rPr>
        <w:t>- прекращение закупки ламп накаливания для освещения зданий и сооружений;</w:t>
      </w:r>
    </w:p>
    <w:p>
      <w:pPr>
        <w:pStyle w:val="48"/>
        <w:tabs>
          <w:tab w:val="left" w:pos="720"/>
        </w:tabs>
        <w:ind w:firstLine="284"/>
        <w:jc w:val="both"/>
        <w:rPr>
          <w:rFonts w:ascii="Times New Roman" w:hAnsi="Times New Roman" w:cs="Times New Roman"/>
        </w:rPr>
      </w:pPr>
      <w:r>
        <w:rPr>
          <w:rFonts w:ascii="Times New Roman" w:hAnsi="Times New Roman" w:cs="Times New Roman"/>
        </w:rPr>
        <w:t>- оборудование системы электроснабжения поселения АСКУЭ.</w:t>
      </w:r>
    </w:p>
    <w:p>
      <w:pPr>
        <w:spacing w:before="0" w:after="0"/>
        <w:ind w:firstLine="708"/>
      </w:pPr>
      <w:r>
        <w:t xml:space="preserve">С целью повышения долговечности существующих объектов коммунальной инфраструктуры системы электроснабжения в Парамоновском сельском поселении, эксплуатационной надёжности, снижения аварийности и затрат на ремонты, повышение надежности ресурсоснабжения и, в конечном итоге, приведение системы в соответствие с современными стандартами качества необходимо проведение мероприятий по реконструкции, модернизации и замене оборудования и сетей системы электроснабжения. </w:t>
      </w:r>
    </w:p>
    <w:p>
      <w:pPr>
        <w:pStyle w:val="92"/>
        <w:ind w:left="142" w:firstLine="0"/>
        <w:jc w:val="left"/>
        <w:rPr>
          <w:b/>
          <w:sz w:val="20"/>
          <w:szCs w:val="20"/>
          <w:lang w:val="ru-RU"/>
        </w:rPr>
      </w:pPr>
      <w:bookmarkStart w:id="116" w:name="_Toc314495309"/>
      <w:bookmarkStart w:id="117" w:name="_Toc314496987"/>
    </w:p>
    <w:bookmarkEnd w:id="116"/>
    <w:bookmarkEnd w:id="117"/>
    <w:p>
      <w:pPr>
        <w:spacing w:before="0" w:after="0"/>
        <w:ind w:firstLine="360"/>
        <w:jc w:val="left"/>
        <w:rPr>
          <w:b/>
        </w:rPr>
      </w:pPr>
      <w:r>
        <w:rPr>
          <w:b/>
        </w:rPr>
        <w:t>Энергосберегающие мероприятия для электрических сетей:</w:t>
      </w:r>
    </w:p>
    <w:p>
      <w:pPr>
        <w:spacing w:before="0" w:after="0"/>
        <w:jc w:val="left"/>
        <w:rPr>
          <w:b/>
        </w:rPr>
      </w:pPr>
    </w:p>
    <w:p>
      <w:pPr>
        <w:numPr>
          <w:ilvl w:val="0"/>
          <w:numId w:val="30"/>
        </w:numPr>
        <w:spacing w:before="0" w:after="0"/>
        <w:jc w:val="left"/>
        <w:rPr>
          <w:b/>
        </w:rPr>
      </w:pPr>
      <w:r>
        <w:t>Замена регуляторов под напряжением (РПН);</w:t>
      </w:r>
    </w:p>
    <w:p>
      <w:pPr>
        <w:numPr>
          <w:ilvl w:val="0"/>
          <w:numId w:val="30"/>
        </w:numPr>
        <w:spacing w:before="0" w:after="0"/>
        <w:jc w:val="left"/>
        <w:rPr>
          <w:b/>
        </w:rPr>
      </w:pPr>
      <w:r>
        <w:t>Оптимизация мест размыкания ВЛ 6-35 кВ с двусторонним питанием;</w:t>
      </w:r>
    </w:p>
    <w:p>
      <w:pPr>
        <w:numPr>
          <w:ilvl w:val="0"/>
          <w:numId w:val="30"/>
        </w:numPr>
        <w:spacing w:before="0" w:after="0"/>
        <w:jc w:val="left"/>
        <w:rPr>
          <w:b/>
        </w:rPr>
      </w:pPr>
      <w:r>
        <w:t>Отключение трансформаторов в режимах малых нагрузок на ПС с двумя и более трансформаторами;</w:t>
      </w:r>
    </w:p>
    <w:p>
      <w:pPr>
        <w:numPr>
          <w:ilvl w:val="0"/>
          <w:numId w:val="30"/>
        </w:numPr>
        <w:spacing w:before="0" w:after="0"/>
        <w:jc w:val="left"/>
        <w:rPr>
          <w:b/>
        </w:rPr>
      </w:pPr>
      <w:r>
        <w:t>Выравнивание нагрузок фаз в электрических сетях 0,35 кВ;</w:t>
      </w:r>
    </w:p>
    <w:p>
      <w:pPr>
        <w:numPr>
          <w:ilvl w:val="0"/>
          <w:numId w:val="30"/>
        </w:numPr>
        <w:spacing w:before="0" w:after="0"/>
        <w:jc w:val="left"/>
        <w:rPr>
          <w:b/>
        </w:rPr>
      </w:pPr>
      <w:r>
        <w:t xml:space="preserve">Перерасчет режимов компенсации в соответствии с изменением характера нагрузки; </w:t>
      </w:r>
    </w:p>
    <w:p>
      <w:pPr>
        <w:numPr>
          <w:ilvl w:val="0"/>
          <w:numId w:val="30"/>
        </w:numPr>
        <w:spacing w:before="0" w:after="0"/>
        <w:jc w:val="left"/>
        <w:rPr>
          <w:b/>
        </w:rPr>
      </w:pPr>
      <w:r>
        <w:t>Восстановление работоспособности конденсаторных секционных батарей (БСК);</w:t>
      </w:r>
    </w:p>
    <w:p>
      <w:pPr>
        <w:numPr>
          <w:ilvl w:val="0"/>
          <w:numId w:val="30"/>
        </w:numPr>
        <w:spacing w:before="0" w:after="0"/>
        <w:jc w:val="left"/>
        <w:rPr>
          <w:b/>
        </w:rPr>
      </w:pPr>
      <w:r>
        <w:t>Снижение расхода электроэнергии на собственные нужды подстанций.</w:t>
      </w:r>
      <w:r>
        <w:br w:type="textWrapping"/>
      </w:r>
    </w:p>
    <w:p>
      <w:pPr>
        <w:spacing w:before="0" w:after="0"/>
        <w:ind w:firstLine="360"/>
        <w:jc w:val="left"/>
      </w:pPr>
      <w:r>
        <w:rPr>
          <w:b/>
        </w:rPr>
        <w:t>Мероприятия по улучшению системы учета и распределения электроэнергии:</w:t>
      </w:r>
      <w:r>
        <w:rPr>
          <w:b/>
        </w:rPr>
        <w:br w:type="textWrapping"/>
      </w:r>
    </w:p>
    <w:p>
      <w:pPr>
        <w:numPr>
          <w:ilvl w:val="0"/>
          <w:numId w:val="31"/>
        </w:numPr>
        <w:spacing w:before="0" w:after="0"/>
        <w:jc w:val="left"/>
      </w:pPr>
      <w:r>
        <w:t>Замена индукционных приборов коммерческого учета на электронные;</w:t>
      </w:r>
    </w:p>
    <w:p>
      <w:pPr>
        <w:numPr>
          <w:ilvl w:val="0"/>
          <w:numId w:val="31"/>
        </w:numPr>
        <w:spacing w:before="0" w:after="0"/>
        <w:jc w:val="left"/>
      </w:pPr>
      <w:r>
        <w:t>Установка дополнительных счетчиков на границах балансовой принадлежности РЭС;</w:t>
      </w:r>
    </w:p>
    <w:p>
      <w:pPr>
        <w:numPr>
          <w:ilvl w:val="0"/>
          <w:numId w:val="31"/>
        </w:numPr>
        <w:spacing w:before="0" w:after="0"/>
        <w:jc w:val="left"/>
      </w:pPr>
      <w:r>
        <w:t>Приведение вторичных цепей учета электроэнергии в соответствие с требованиями Правил учета электроэнергии (ПУЭ);</w:t>
      </w:r>
    </w:p>
    <w:p>
      <w:pPr>
        <w:numPr>
          <w:ilvl w:val="0"/>
          <w:numId w:val="31"/>
        </w:numPr>
        <w:spacing w:before="0" w:after="0"/>
        <w:jc w:val="left"/>
      </w:pPr>
      <w:r>
        <w:t xml:space="preserve">Обеспечение учета отпуска и потерь электроэнергии по ступеням напряжения; </w:t>
      </w:r>
    </w:p>
    <w:p>
      <w:pPr>
        <w:numPr>
          <w:ilvl w:val="0"/>
          <w:numId w:val="31"/>
        </w:numPr>
        <w:spacing w:before="0" w:after="0"/>
        <w:jc w:val="left"/>
      </w:pPr>
      <w:r>
        <w:t>Установка дополнительных трансформаторов тока (ТТ).</w:t>
      </w:r>
    </w:p>
    <w:p>
      <w:pPr>
        <w:spacing w:before="0" w:after="0"/>
        <w:jc w:val="left"/>
      </w:pPr>
    </w:p>
    <w:p>
      <w:pPr>
        <w:spacing w:before="0" w:after="0"/>
        <w:ind w:firstLine="360"/>
        <w:jc w:val="left"/>
      </w:pPr>
      <w:r>
        <w:rPr>
          <w:b/>
        </w:rPr>
        <w:t>Мероприятия по реконструкции и повышению надежности оборудования:</w:t>
      </w:r>
      <w:r>
        <w:rPr>
          <w:b/>
        </w:rPr>
        <w:br w:type="textWrapping"/>
      </w:r>
    </w:p>
    <w:p>
      <w:pPr>
        <w:numPr>
          <w:ilvl w:val="0"/>
          <w:numId w:val="31"/>
        </w:numPr>
        <w:spacing w:before="0" w:after="0"/>
        <w:jc w:val="left"/>
      </w:pPr>
      <w:r>
        <w:t>Восстановление нормативного ресурса «тупиковых» ВЛ 110 кВ (“глубокая” реконструкция);</w:t>
      </w:r>
    </w:p>
    <w:p>
      <w:pPr>
        <w:numPr>
          <w:ilvl w:val="0"/>
          <w:numId w:val="31"/>
        </w:numPr>
        <w:spacing w:before="0" w:after="0"/>
        <w:jc w:val="left"/>
      </w:pPr>
      <w:r>
        <w:t>Приведение параметров ВЛ 220 кВ в соответствие с установленными расчетно-климатическими условиями (частичная реконструкция: замена провода, установка дополнительных опор);</w:t>
      </w:r>
    </w:p>
    <w:p>
      <w:pPr>
        <w:numPr>
          <w:ilvl w:val="0"/>
          <w:numId w:val="31"/>
        </w:numPr>
        <w:spacing w:before="0" w:after="0"/>
        <w:jc w:val="left"/>
      </w:pPr>
      <w:r>
        <w:t>Реконструкция перегруженных ВЛ (повышение пропускной способности).</w:t>
      </w:r>
    </w:p>
    <w:p>
      <w:pPr>
        <w:numPr>
          <w:ilvl w:val="0"/>
          <w:numId w:val="0"/>
        </w:numPr>
        <w:spacing w:before="0" w:after="0"/>
        <w:jc w:val="left"/>
      </w:pPr>
    </w:p>
    <w:p>
      <w:pPr>
        <w:numPr>
          <w:ilvl w:val="0"/>
          <w:numId w:val="0"/>
        </w:numPr>
        <w:spacing w:before="0" w:after="0"/>
        <w:jc w:val="left"/>
      </w:pPr>
    </w:p>
    <w:p>
      <w:pPr>
        <w:spacing w:before="0" w:after="0"/>
        <w:jc w:val="left"/>
      </w:pPr>
    </w:p>
    <w:p>
      <w:pPr>
        <w:pStyle w:val="3"/>
        <w:spacing w:before="0" w:after="0"/>
        <w:ind w:left="0" w:firstLine="0"/>
        <w:rPr>
          <w:lang w:val="ru-RU"/>
        </w:rPr>
      </w:pPr>
      <w:bookmarkStart w:id="118" w:name="_Toc133603137"/>
      <w:r>
        <w:t xml:space="preserve">7. </w:t>
      </w:r>
      <w:r>
        <w:rPr>
          <w:lang w:val="ru-RU"/>
        </w:rPr>
        <w:t>Модернизация системы</w:t>
      </w:r>
      <w:r>
        <w:t xml:space="preserve"> теплоснабжения </w:t>
      </w:r>
      <w:r>
        <w:rPr>
          <w:lang w:val="ru-RU"/>
        </w:rPr>
        <w:t>Парамоновского сельского поселения</w:t>
      </w:r>
      <w:bookmarkEnd w:id="118"/>
    </w:p>
    <w:p>
      <w:pPr>
        <w:pStyle w:val="90"/>
        <w:ind w:left="0" w:firstLine="567"/>
        <w:jc w:val="both"/>
        <w:rPr>
          <w:lang w:val="ru-RU"/>
        </w:rPr>
      </w:pPr>
    </w:p>
    <w:p>
      <w:pPr>
        <w:pStyle w:val="90"/>
        <w:ind w:left="0" w:firstLine="567"/>
        <w:jc w:val="both"/>
        <w:rPr>
          <w:lang w:val="ru-RU"/>
        </w:rPr>
      </w:pPr>
      <w:r>
        <w:rPr>
          <w:lang w:val="ru-RU"/>
        </w:rPr>
        <w:t>В Парамоновском сельском поселении нет централизованного теплоснабжения. Отопление газифицированного жилого фонда осуществляется от индивидуальных теплогенераторов, а не газифицированного – от печей на твердом топливе. Для пищеприготовления в не газифицированном жилом фонде используются печи на твердом топливе и газовые печи на баллонном газе. Принципиальных изменений в схеме организации теплоснабжения в населенных пунктах поселения не предусматривается.</w:t>
      </w:r>
    </w:p>
    <w:p>
      <w:pPr>
        <w:pStyle w:val="3"/>
        <w:spacing w:before="0" w:after="0"/>
        <w:ind w:left="0" w:firstLine="0"/>
        <w:rPr>
          <w:lang w:val="ru-RU"/>
        </w:rPr>
      </w:pPr>
    </w:p>
    <w:p>
      <w:pPr>
        <w:pStyle w:val="3"/>
        <w:spacing w:before="0" w:after="0"/>
        <w:ind w:left="0" w:firstLine="0"/>
        <w:rPr>
          <w:lang w:val="ru-RU"/>
        </w:rPr>
      </w:pPr>
      <w:bookmarkStart w:id="119" w:name="_Toc133603138"/>
      <w:r>
        <w:t>8. Реконструкция систем водоснабжения Парамоновск</w:t>
      </w:r>
      <w:r>
        <w:rPr>
          <w:lang w:val="ru-RU"/>
        </w:rPr>
        <w:t>ого сельского поселения</w:t>
      </w:r>
      <w:bookmarkEnd w:id="119"/>
    </w:p>
    <w:p>
      <w:pPr>
        <w:spacing w:before="0" w:after="0"/>
        <w:ind w:firstLine="567"/>
      </w:pPr>
    </w:p>
    <w:p>
      <w:pPr>
        <w:spacing w:before="0" w:after="0"/>
        <w:ind w:firstLine="567"/>
      </w:pPr>
      <w:r>
        <w:t>Экономические отношения, Гражданский и Водный кодекс Российской Федерации, новое законодательство в области охраны окружающей среды и природопользования создали благоприятные условия для обеспечения потребителей качественной питьевой водой, как одного из факторов санитарно-эпидемиологического благополучия населения; повышения эффективности, надежности работы системы и сооружений коммунального водоснабжения; улучшения организации управления и эксплуатации системы водоснабжения.</w:t>
      </w:r>
    </w:p>
    <w:p>
      <w:pPr>
        <w:spacing w:before="0" w:after="0"/>
        <w:ind w:firstLine="567"/>
      </w:pPr>
      <w:r>
        <w:t>Для сохранения работоспособности инженерных систем при нормативном сроке службы трубопроводов водоснабжения 25-30 лет требуется высокая степень технической подготовленности технического персонала при эксплуатации, реконструкции трубопроводов.</w:t>
      </w:r>
    </w:p>
    <w:p>
      <w:pPr>
        <w:spacing w:before="0" w:after="0"/>
        <w:ind w:firstLine="567"/>
      </w:pPr>
    </w:p>
    <w:p>
      <w:pPr>
        <w:pStyle w:val="3"/>
        <w:spacing w:before="0" w:after="0"/>
        <w:ind w:left="0" w:firstLine="0"/>
      </w:pPr>
      <w:bookmarkStart w:id="120" w:name="_Toc133603139"/>
      <w:r>
        <w:t>8.1. Существующее положение в сфере водоснабжения муниципального образования</w:t>
      </w:r>
      <w:bookmarkEnd w:id="120"/>
    </w:p>
    <w:p>
      <w:pPr>
        <w:pStyle w:val="48"/>
        <w:widowControl/>
        <w:ind w:firstLine="540"/>
        <w:jc w:val="both"/>
        <w:rPr>
          <w:rFonts w:ascii="Times New Roman" w:hAnsi="Times New Roman" w:cs="Times New Roman"/>
        </w:rPr>
      </w:pPr>
    </w:p>
    <w:p>
      <w:pPr>
        <w:pStyle w:val="48"/>
        <w:widowControl/>
        <w:ind w:left="-284" w:firstLine="0"/>
        <w:jc w:val="both"/>
        <w:rPr>
          <w:rFonts w:ascii="Times New Roman" w:hAnsi="Times New Roman" w:cs="Times New Roman"/>
          <w:b/>
          <w:sz w:val="20"/>
          <w:szCs w:val="20"/>
        </w:rPr>
      </w:pPr>
      <w:r>
        <w:rPr>
          <w:rFonts w:ascii="Times New Roman" w:hAnsi="Times New Roman" w:cs="Times New Roman"/>
          <w:b/>
          <w:sz w:val="20"/>
          <w:szCs w:val="20"/>
        </w:rPr>
        <w:t>Таблица № 8.1.1. Территориально-институциональное деление поселения на зоны действия предприятия, предоставляющего услугу водоснабжения</w:t>
      </w:r>
    </w:p>
    <w:tbl>
      <w:tblPr>
        <w:tblStyle w:val="9"/>
        <w:tblW w:w="10595"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843"/>
        <w:gridCol w:w="1730"/>
        <w:gridCol w:w="1672"/>
        <w:gridCol w:w="1748"/>
        <w:gridCol w:w="17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844" w:type="dxa"/>
            <w:tcBorders>
              <w:bottom w:val="single" w:color="auto" w:sz="12" w:space="0"/>
            </w:tcBorders>
            <w:noWrap w:val="0"/>
            <w:vAlign w:val="center"/>
          </w:tcPr>
          <w:p>
            <w:pPr>
              <w:spacing w:before="0" w:after="0"/>
              <w:jc w:val="center"/>
              <w:rPr>
                <w:b/>
                <w:color w:val="000000"/>
                <w:sz w:val="20"/>
                <w:szCs w:val="20"/>
              </w:rPr>
            </w:pPr>
            <w:r>
              <w:rPr>
                <w:b/>
                <w:color w:val="000000"/>
                <w:sz w:val="20"/>
                <w:szCs w:val="20"/>
              </w:rPr>
              <w:t>Населенный пункт</w:t>
            </w:r>
          </w:p>
        </w:tc>
        <w:tc>
          <w:tcPr>
            <w:tcW w:w="1843" w:type="dxa"/>
            <w:tcBorders>
              <w:bottom w:val="single" w:color="auto" w:sz="12" w:space="0"/>
            </w:tcBorders>
            <w:noWrap w:val="0"/>
            <w:vAlign w:val="center"/>
          </w:tcPr>
          <w:p>
            <w:pPr>
              <w:spacing w:before="0" w:after="0"/>
              <w:jc w:val="center"/>
              <w:rPr>
                <w:b/>
                <w:color w:val="000000"/>
                <w:sz w:val="20"/>
                <w:szCs w:val="20"/>
              </w:rPr>
            </w:pPr>
            <w:r>
              <w:rPr>
                <w:b/>
                <w:color w:val="000000"/>
                <w:sz w:val="20"/>
                <w:szCs w:val="20"/>
              </w:rPr>
              <w:t>Наличие централизован-ного водоснабжения</w:t>
            </w:r>
          </w:p>
        </w:tc>
        <w:tc>
          <w:tcPr>
            <w:tcW w:w="1730" w:type="dxa"/>
            <w:tcBorders>
              <w:bottom w:val="single" w:color="auto" w:sz="12" w:space="0"/>
            </w:tcBorders>
            <w:noWrap w:val="0"/>
            <w:vAlign w:val="center"/>
          </w:tcPr>
          <w:p>
            <w:pPr>
              <w:spacing w:before="0" w:after="0"/>
              <w:jc w:val="center"/>
              <w:rPr>
                <w:b/>
                <w:color w:val="000000"/>
                <w:sz w:val="20"/>
                <w:szCs w:val="20"/>
              </w:rPr>
            </w:pPr>
            <w:r>
              <w:rPr>
                <w:b/>
                <w:color w:val="000000"/>
                <w:sz w:val="20"/>
                <w:szCs w:val="20"/>
              </w:rPr>
              <w:t>Организация - поставщик ресурса (коммунальной услуги)</w:t>
            </w:r>
          </w:p>
        </w:tc>
        <w:tc>
          <w:tcPr>
            <w:tcW w:w="1672" w:type="dxa"/>
            <w:tcBorders>
              <w:bottom w:val="single" w:color="auto" w:sz="12" w:space="0"/>
            </w:tcBorders>
            <w:noWrap w:val="0"/>
            <w:vAlign w:val="center"/>
          </w:tcPr>
          <w:p>
            <w:pPr>
              <w:spacing w:before="0" w:after="0"/>
              <w:jc w:val="center"/>
              <w:rPr>
                <w:b/>
                <w:color w:val="000000"/>
                <w:sz w:val="20"/>
                <w:szCs w:val="20"/>
              </w:rPr>
            </w:pPr>
            <w:r>
              <w:rPr>
                <w:b/>
                <w:color w:val="000000"/>
                <w:sz w:val="20"/>
                <w:szCs w:val="20"/>
              </w:rPr>
              <w:t>Собственник имущества</w:t>
            </w:r>
          </w:p>
        </w:tc>
        <w:tc>
          <w:tcPr>
            <w:tcW w:w="1748" w:type="dxa"/>
            <w:tcBorders>
              <w:bottom w:val="single" w:color="auto" w:sz="12" w:space="0"/>
            </w:tcBorders>
            <w:noWrap w:val="0"/>
            <w:vAlign w:val="center"/>
          </w:tcPr>
          <w:p>
            <w:pPr>
              <w:spacing w:before="0" w:after="0"/>
              <w:jc w:val="center"/>
              <w:rPr>
                <w:b/>
                <w:color w:val="000000"/>
                <w:sz w:val="20"/>
                <w:szCs w:val="20"/>
              </w:rPr>
            </w:pPr>
            <w:r>
              <w:rPr>
                <w:b/>
                <w:color w:val="000000"/>
                <w:sz w:val="20"/>
                <w:szCs w:val="20"/>
              </w:rPr>
              <w:t>Система расчётов с населением за ресурс, услугу в многоквартир-ных домах</w:t>
            </w:r>
          </w:p>
        </w:tc>
        <w:tc>
          <w:tcPr>
            <w:tcW w:w="1758" w:type="dxa"/>
            <w:tcBorders>
              <w:bottom w:val="single" w:color="auto" w:sz="12" w:space="0"/>
            </w:tcBorders>
            <w:noWrap w:val="0"/>
            <w:vAlign w:val="center"/>
          </w:tcPr>
          <w:p>
            <w:pPr>
              <w:spacing w:before="0" w:after="0"/>
              <w:jc w:val="center"/>
              <w:rPr>
                <w:b/>
                <w:color w:val="000000"/>
                <w:sz w:val="20"/>
                <w:szCs w:val="20"/>
              </w:rPr>
            </w:pPr>
            <w:r>
              <w:rPr>
                <w:b/>
                <w:color w:val="000000"/>
                <w:sz w:val="20"/>
                <w:szCs w:val="20"/>
              </w:rPr>
              <w:t>Система расчётов с населением за ресурс, услугу в индивидуаль-ных жилых домах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44" w:type="dxa"/>
            <w:tcBorders>
              <w:top w:val="single" w:color="auto" w:sz="12" w:space="0"/>
            </w:tcBorders>
            <w:noWrap w:val="0"/>
            <w:vAlign w:val="center"/>
          </w:tcPr>
          <w:p>
            <w:pPr>
              <w:spacing w:before="0" w:after="0"/>
              <w:rPr>
                <w:sz w:val="20"/>
                <w:szCs w:val="20"/>
              </w:rPr>
            </w:pPr>
            <w:r>
              <w:rPr>
                <w:sz w:val="20"/>
                <w:szCs w:val="20"/>
              </w:rPr>
              <w:t>х. Парамонов</w:t>
            </w:r>
          </w:p>
        </w:tc>
        <w:tc>
          <w:tcPr>
            <w:tcW w:w="1843" w:type="dxa"/>
            <w:tcBorders>
              <w:top w:val="single" w:color="auto" w:sz="12" w:space="0"/>
            </w:tcBorders>
            <w:noWrap w:val="0"/>
            <w:vAlign w:val="center"/>
          </w:tcPr>
          <w:p>
            <w:pPr>
              <w:spacing w:before="0" w:after="0"/>
              <w:jc w:val="center"/>
              <w:rPr>
                <w:color w:val="000000"/>
                <w:sz w:val="20"/>
                <w:szCs w:val="20"/>
              </w:rPr>
            </w:pPr>
            <w:r>
              <w:rPr>
                <w:color w:val="000000"/>
                <w:sz w:val="20"/>
                <w:szCs w:val="20"/>
              </w:rPr>
              <w:t>есть централизованное водоснабжение</w:t>
            </w:r>
          </w:p>
        </w:tc>
        <w:tc>
          <w:tcPr>
            <w:tcW w:w="1730" w:type="dxa"/>
            <w:tcBorders>
              <w:top w:val="single" w:color="auto" w:sz="12" w:space="0"/>
            </w:tcBorders>
            <w:noWrap w:val="0"/>
            <w:vAlign w:val="center"/>
          </w:tcPr>
          <w:p>
            <w:pPr>
              <w:spacing w:before="0" w:after="0"/>
              <w:jc w:val="center"/>
              <w:rPr>
                <w:color w:val="000000"/>
                <w:sz w:val="20"/>
                <w:szCs w:val="20"/>
              </w:rPr>
            </w:pPr>
            <w:r>
              <w:rPr>
                <w:color w:val="000000"/>
                <w:sz w:val="20"/>
                <w:szCs w:val="20"/>
              </w:rPr>
              <w:t>МУП «УВКХ Морозовского района»</w:t>
            </w:r>
          </w:p>
        </w:tc>
        <w:tc>
          <w:tcPr>
            <w:tcW w:w="1672" w:type="dxa"/>
            <w:tcBorders>
              <w:top w:val="single" w:color="auto" w:sz="12" w:space="0"/>
            </w:tcBorders>
            <w:noWrap w:val="0"/>
            <w:vAlign w:val="center"/>
          </w:tcPr>
          <w:p>
            <w:pPr>
              <w:spacing w:before="0" w:after="0"/>
              <w:jc w:val="center"/>
              <w:rPr>
                <w:color w:val="000000"/>
                <w:sz w:val="20"/>
                <w:szCs w:val="20"/>
              </w:rPr>
            </w:pPr>
            <w:r>
              <w:rPr>
                <w:color w:val="000000"/>
                <w:sz w:val="20"/>
                <w:szCs w:val="20"/>
              </w:rPr>
              <w:t>Администрация Морозовского района</w:t>
            </w:r>
          </w:p>
        </w:tc>
        <w:tc>
          <w:tcPr>
            <w:tcW w:w="1748" w:type="dxa"/>
            <w:tcBorders>
              <w:top w:val="single" w:color="auto" w:sz="12" w:space="0"/>
            </w:tcBorders>
            <w:noWrap w:val="0"/>
            <w:vAlign w:val="center"/>
          </w:tcPr>
          <w:p>
            <w:pPr>
              <w:spacing w:before="0" w:after="0"/>
              <w:jc w:val="center"/>
              <w:rPr>
                <w:color w:val="000000"/>
                <w:sz w:val="20"/>
                <w:szCs w:val="20"/>
              </w:rPr>
            </w:pPr>
            <w:r>
              <w:rPr>
                <w:color w:val="000000"/>
                <w:sz w:val="20"/>
                <w:szCs w:val="20"/>
              </w:rPr>
              <w:t>Прямые договора</w:t>
            </w:r>
          </w:p>
        </w:tc>
        <w:tc>
          <w:tcPr>
            <w:tcW w:w="1758" w:type="dxa"/>
            <w:tcBorders>
              <w:top w:val="single" w:color="auto" w:sz="12" w:space="0"/>
            </w:tcBorders>
            <w:noWrap w:val="0"/>
            <w:vAlign w:val="center"/>
          </w:tcPr>
          <w:p>
            <w:pPr>
              <w:spacing w:before="0" w:after="0"/>
              <w:jc w:val="center"/>
              <w:rPr>
                <w:color w:val="000000"/>
                <w:sz w:val="20"/>
                <w:szCs w:val="20"/>
              </w:rPr>
            </w:pPr>
            <w:r>
              <w:rPr>
                <w:color w:val="000000"/>
                <w:sz w:val="20"/>
                <w:szCs w:val="20"/>
              </w:rPr>
              <w:t>Прямые договора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44" w:type="dxa"/>
            <w:noWrap w:val="0"/>
            <w:vAlign w:val="center"/>
          </w:tcPr>
          <w:p>
            <w:pPr>
              <w:spacing w:before="0" w:after="0"/>
              <w:rPr>
                <w:sz w:val="20"/>
                <w:szCs w:val="20"/>
              </w:rPr>
            </w:pPr>
            <w:r>
              <w:rPr>
                <w:sz w:val="20"/>
                <w:szCs w:val="20"/>
              </w:rPr>
              <w:t>х. Старопетровский</w:t>
            </w:r>
          </w:p>
        </w:tc>
        <w:tc>
          <w:tcPr>
            <w:tcW w:w="1843" w:type="dxa"/>
            <w:noWrap w:val="0"/>
            <w:vAlign w:val="center"/>
          </w:tcPr>
          <w:p>
            <w:pPr>
              <w:spacing w:before="0" w:after="0"/>
              <w:jc w:val="center"/>
              <w:rPr>
                <w:color w:val="000000"/>
                <w:sz w:val="20"/>
                <w:szCs w:val="20"/>
              </w:rPr>
            </w:pPr>
            <w:r>
              <w:rPr>
                <w:color w:val="000000"/>
                <w:sz w:val="20"/>
                <w:szCs w:val="20"/>
              </w:rPr>
              <w:t>есть централизованное водоснабжение</w:t>
            </w:r>
          </w:p>
        </w:tc>
        <w:tc>
          <w:tcPr>
            <w:tcW w:w="1730" w:type="dxa"/>
            <w:noWrap w:val="0"/>
            <w:vAlign w:val="center"/>
          </w:tcPr>
          <w:p>
            <w:pPr>
              <w:spacing w:before="0" w:after="0"/>
              <w:jc w:val="center"/>
              <w:rPr>
                <w:color w:val="000000"/>
                <w:sz w:val="20"/>
                <w:szCs w:val="20"/>
              </w:rPr>
            </w:pPr>
            <w:r>
              <w:rPr>
                <w:color w:val="000000"/>
                <w:sz w:val="20"/>
                <w:szCs w:val="20"/>
              </w:rPr>
              <w:t>МУП «УВКХ Морозовского района»</w:t>
            </w:r>
          </w:p>
        </w:tc>
        <w:tc>
          <w:tcPr>
            <w:tcW w:w="1672" w:type="dxa"/>
            <w:noWrap w:val="0"/>
            <w:vAlign w:val="center"/>
          </w:tcPr>
          <w:p>
            <w:pPr>
              <w:spacing w:before="0" w:after="0"/>
              <w:jc w:val="center"/>
              <w:rPr>
                <w:color w:val="000000"/>
                <w:sz w:val="20"/>
                <w:szCs w:val="20"/>
              </w:rPr>
            </w:pPr>
            <w:r>
              <w:rPr>
                <w:color w:val="000000"/>
                <w:sz w:val="20"/>
                <w:szCs w:val="20"/>
              </w:rPr>
              <w:t>Администрация Морозовского района</w:t>
            </w:r>
          </w:p>
        </w:tc>
        <w:tc>
          <w:tcPr>
            <w:tcW w:w="1748" w:type="dxa"/>
            <w:noWrap w:val="0"/>
            <w:vAlign w:val="center"/>
          </w:tcPr>
          <w:p>
            <w:pPr>
              <w:spacing w:before="0" w:after="0"/>
              <w:jc w:val="center"/>
              <w:rPr>
                <w:color w:val="000000"/>
                <w:sz w:val="20"/>
                <w:szCs w:val="20"/>
              </w:rPr>
            </w:pPr>
            <w:r>
              <w:rPr>
                <w:color w:val="000000"/>
                <w:sz w:val="20"/>
                <w:szCs w:val="20"/>
              </w:rPr>
              <w:t>Прямые договора</w:t>
            </w:r>
          </w:p>
        </w:tc>
        <w:tc>
          <w:tcPr>
            <w:tcW w:w="1758" w:type="dxa"/>
            <w:noWrap w:val="0"/>
            <w:vAlign w:val="center"/>
          </w:tcPr>
          <w:p>
            <w:pPr>
              <w:spacing w:before="0" w:after="0"/>
              <w:jc w:val="center"/>
              <w:rPr>
                <w:color w:val="000000"/>
                <w:sz w:val="20"/>
                <w:szCs w:val="20"/>
              </w:rPr>
            </w:pPr>
            <w:r>
              <w:rPr>
                <w:color w:val="000000"/>
                <w:sz w:val="20"/>
                <w:szCs w:val="20"/>
              </w:rPr>
              <w:t>Прямые договора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44" w:type="dxa"/>
            <w:noWrap w:val="0"/>
            <w:vAlign w:val="center"/>
          </w:tcPr>
          <w:p>
            <w:pPr>
              <w:spacing w:before="0" w:after="0"/>
              <w:rPr>
                <w:sz w:val="20"/>
                <w:szCs w:val="20"/>
              </w:rPr>
            </w:pPr>
            <w:r>
              <w:rPr>
                <w:sz w:val="20"/>
                <w:szCs w:val="20"/>
              </w:rPr>
              <w:t>ст. Чертковская</w:t>
            </w:r>
          </w:p>
        </w:tc>
        <w:tc>
          <w:tcPr>
            <w:tcW w:w="1843" w:type="dxa"/>
            <w:noWrap w:val="0"/>
            <w:vAlign w:val="center"/>
          </w:tcPr>
          <w:p>
            <w:pPr>
              <w:spacing w:before="0" w:after="0"/>
              <w:jc w:val="center"/>
              <w:rPr>
                <w:color w:val="000000"/>
                <w:sz w:val="20"/>
                <w:szCs w:val="20"/>
              </w:rPr>
            </w:pPr>
            <w:r>
              <w:rPr>
                <w:color w:val="000000"/>
                <w:sz w:val="20"/>
                <w:szCs w:val="20"/>
              </w:rPr>
              <w:t>есть централизованное водоснабжение</w:t>
            </w:r>
          </w:p>
        </w:tc>
        <w:tc>
          <w:tcPr>
            <w:tcW w:w="1730" w:type="dxa"/>
            <w:noWrap w:val="0"/>
            <w:vAlign w:val="center"/>
          </w:tcPr>
          <w:p>
            <w:pPr>
              <w:spacing w:before="0" w:after="0"/>
              <w:jc w:val="center"/>
              <w:rPr>
                <w:color w:val="000000"/>
                <w:sz w:val="20"/>
                <w:szCs w:val="20"/>
              </w:rPr>
            </w:pPr>
            <w:r>
              <w:rPr>
                <w:color w:val="000000"/>
                <w:sz w:val="20"/>
                <w:szCs w:val="20"/>
              </w:rPr>
              <w:t>МУП «УВКХ Морозовского района»</w:t>
            </w:r>
          </w:p>
        </w:tc>
        <w:tc>
          <w:tcPr>
            <w:tcW w:w="1672" w:type="dxa"/>
            <w:noWrap w:val="0"/>
            <w:vAlign w:val="center"/>
          </w:tcPr>
          <w:p>
            <w:pPr>
              <w:spacing w:before="0" w:after="0"/>
              <w:jc w:val="center"/>
              <w:rPr>
                <w:color w:val="000000"/>
                <w:sz w:val="20"/>
                <w:szCs w:val="20"/>
              </w:rPr>
            </w:pPr>
            <w:r>
              <w:rPr>
                <w:color w:val="000000"/>
                <w:sz w:val="20"/>
                <w:szCs w:val="20"/>
              </w:rPr>
              <w:t>Администрация Морозовского района</w:t>
            </w:r>
          </w:p>
        </w:tc>
        <w:tc>
          <w:tcPr>
            <w:tcW w:w="1748" w:type="dxa"/>
            <w:noWrap w:val="0"/>
            <w:vAlign w:val="center"/>
          </w:tcPr>
          <w:p>
            <w:pPr>
              <w:spacing w:before="0" w:after="0"/>
              <w:jc w:val="center"/>
              <w:rPr>
                <w:color w:val="000000"/>
                <w:sz w:val="20"/>
                <w:szCs w:val="20"/>
              </w:rPr>
            </w:pPr>
            <w:r>
              <w:rPr>
                <w:color w:val="000000"/>
                <w:sz w:val="20"/>
                <w:szCs w:val="20"/>
              </w:rPr>
              <w:t>Прямые договора</w:t>
            </w:r>
          </w:p>
        </w:tc>
        <w:tc>
          <w:tcPr>
            <w:tcW w:w="1758" w:type="dxa"/>
            <w:noWrap w:val="0"/>
            <w:vAlign w:val="center"/>
          </w:tcPr>
          <w:p>
            <w:pPr>
              <w:spacing w:before="0" w:after="0"/>
              <w:jc w:val="center"/>
              <w:rPr>
                <w:color w:val="000000"/>
                <w:sz w:val="20"/>
                <w:szCs w:val="20"/>
              </w:rPr>
            </w:pPr>
            <w:r>
              <w:rPr>
                <w:color w:val="000000"/>
                <w:sz w:val="20"/>
                <w:szCs w:val="20"/>
              </w:rPr>
              <w:t>Прямые договора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844" w:type="dxa"/>
            <w:noWrap w:val="0"/>
            <w:vAlign w:val="center"/>
          </w:tcPr>
          <w:p>
            <w:pPr>
              <w:spacing w:before="0" w:after="0"/>
              <w:rPr>
                <w:sz w:val="20"/>
                <w:szCs w:val="20"/>
              </w:rPr>
            </w:pPr>
            <w:r>
              <w:rPr>
                <w:sz w:val="20"/>
                <w:szCs w:val="20"/>
              </w:rPr>
              <w:t>х. Великанов</w:t>
            </w:r>
          </w:p>
        </w:tc>
        <w:tc>
          <w:tcPr>
            <w:tcW w:w="1843" w:type="dxa"/>
            <w:noWrap w:val="0"/>
            <w:vAlign w:val="center"/>
          </w:tcPr>
          <w:p>
            <w:pPr>
              <w:spacing w:before="0" w:after="0"/>
              <w:jc w:val="center"/>
              <w:rPr>
                <w:color w:val="000000"/>
                <w:sz w:val="20"/>
                <w:szCs w:val="20"/>
              </w:rPr>
            </w:pPr>
            <w:r>
              <w:rPr>
                <w:color w:val="000000"/>
                <w:sz w:val="20"/>
                <w:szCs w:val="20"/>
              </w:rPr>
              <w:t>есть централизованное водоснабжение</w:t>
            </w:r>
          </w:p>
        </w:tc>
        <w:tc>
          <w:tcPr>
            <w:tcW w:w="1730" w:type="dxa"/>
            <w:noWrap w:val="0"/>
            <w:vAlign w:val="center"/>
          </w:tcPr>
          <w:p>
            <w:pPr>
              <w:spacing w:before="0" w:after="0"/>
              <w:jc w:val="center"/>
              <w:rPr>
                <w:color w:val="000000"/>
                <w:sz w:val="20"/>
                <w:szCs w:val="20"/>
              </w:rPr>
            </w:pPr>
            <w:r>
              <w:rPr>
                <w:color w:val="000000"/>
                <w:sz w:val="20"/>
                <w:szCs w:val="20"/>
              </w:rPr>
              <w:t>МУП «УВКХ Морозовского района»</w:t>
            </w:r>
          </w:p>
        </w:tc>
        <w:tc>
          <w:tcPr>
            <w:tcW w:w="1672" w:type="dxa"/>
            <w:noWrap w:val="0"/>
            <w:vAlign w:val="center"/>
          </w:tcPr>
          <w:p>
            <w:pPr>
              <w:spacing w:before="0" w:after="0"/>
              <w:jc w:val="center"/>
              <w:rPr>
                <w:color w:val="000000"/>
                <w:sz w:val="20"/>
                <w:szCs w:val="20"/>
              </w:rPr>
            </w:pPr>
            <w:r>
              <w:rPr>
                <w:color w:val="000000"/>
                <w:sz w:val="20"/>
                <w:szCs w:val="20"/>
              </w:rPr>
              <w:t>Администрация Морозовского района</w:t>
            </w:r>
          </w:p>
        </w:tc>
        <w:tc>
          <w:tcPr>
            <w:tcW w:w="1748" w:type="dxa"/>
            <w:noWrap w:val="0"/>
            <w:vAlign w:val="center"/>
          </w:tcPr>
          <w:p>
            <w:pPr>
              <w:spacing w:before="0" w:after="0"/>
              <w:jc w:val="center"/>
              <w:rPr>
                <w:color w:val="000000"/>
                <w:sz w:val="20"/>
                <w:szCs w:val="20"/>
              </w:rPr>
            </w:pPr>
            <w:r>
              <w:rPr>
                <w:color w:val="000000"/>
                <w:sz w:val="20"/>
                <w:szCs w:val="20"/>
              </w:rPr>
              <w:t>Прямые договора</w:t>
            </w:r>
          </w:p>
        </w:tc>
        <w:tc>
          <w:tcPr>
            <w:tcW w:w="1758" w:type="dxa"/>
            <w:noWrap w:val="0"/>
            <w:vAlign w:val="center"/>
          </w:tcPr>
          <w:p>
            <w:pPr>
              <w:spacing w:before="0" w:after="0"/>
              <w:jc w:val="center"/>
              <w:rPr>
                <w:color w:val="000000"/>
                <w:sz w:val="20"/>
                <w:szCs w:val="20"/>
              </w:rPr>
            </w:pPr>
            <w:r>
              <w:rPr>
                <w:color w:val="000000"/>
                <w:sz w:val="20"/>
                <w:szCs w:val="20"/>
              </w:rPr>
              <w:t>Прямые договора</w:t>
            </w:r>
          </w:p>
        </w:tc>
      </w:tr>
    </w:tbl>
    <w:p>
      <w:pPr>
        <w:pStyle w:val="48"/>
        <w:widowControl/>
        <w:ind w:firstLine="540"/>
        <w:jc w:val="both"/>
        <w:rPr>
          <w:rFonts w:ascii="Times New Roman" w:hAnsi="Times New Roman" w:cs="Times New Roman"/>
        </w:rPr>
      </w:pPr>
    </w:p>
    <w:p>
      <w:pPr>
        <w:pStyle w:val="48"/>
        <w:widowControl/>
        <w:ind w:firstLine="0"/>
        <w:jc w:val="both"/>
        <w:rPr>
          <w:rFonts w:ascii="Times New Roman" w:hAnsi="Times New Roman" w:cs="Times New Roman"/>
          <w:b/>
          <w:sz w:val="20"/>
          <w:szCs w:val="20"/>
        </w:rPr>
        <w:sectPr>
          <w:pgSz w:w="11906" w:h="16838"/>
          <w:pgMar w:top="1134" w:right="851" w:bottom="992" w:left="851" w:header="709" w:footer="709" w:gutter="0"/>
          <w:pgNumType w:fmt="decimal"/>
          <w:cols w:space="720" w:num="1"/>
          <w:docGrid w:linePitch="360" w:charSpace="0"/>
        </w:sectPr>
      </w:pPr>
    </w:p>
    <w:p>
      <w:pPr>
        <w:pStyle w:val="48"/>
        <w:widowControl/>
        <w:ind w:left="797" w:leftChars="332" w:firstLine="1851" w:firstLineChars="925"/>
        <w:jc w:val="center"/>
        <w:rPr>
          <w:rFonts w:ascii="Times New Roman" w:hAnsi="Times New Roman" w:cs="Times New Roman"/>
          <w:b/>
          <w:sz w:val="20"/>
          <w:szCs w:val="20"/>
        </w:rPr>
      </w:pPr>
      <w:r>
        <w:rPr>
          <w:rFonts w:ascii="Times New Roman" w:hAnsi="Times New Roman" w:cs="Times New Roman"/>
          <w:b/>
          <w:sz w:val="20"/>
          <w:szCs w:val="20"/>
        </w:rPr>
        <w:t>Таблица № 8.1.2. Состояние и функционирование существующих источников водоснабжения</w:t>
      </w:r>
    </w:p>
    <w:tbl>
      <w:tblPr>
        <w:tblStyle w:val="9"/>
        <w:tblpPr w:leftFromText="180" w:rightFromText="180" w:vertAnchor="text" w:horzAnchor="page" w:tblpX="2006" w:tblpY="482"/>
        <w:tblOverlap w:val="never"/>
        <w:tblW w:w="1360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641"/>
        <w:gridCol w:w="2172"/>
        <w:gridCol w:w="1134"/>
        <w:gridCol w:w="2126"/>
        <w:gridCol w:w="2126"/>
        <w:gridCol w:w="2126"/>
        <w:gridCol w:w="17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582" w:type="dxa"/>
            <w:tcBorders>
              <w:top w:val="single" w:color="auto" w:sz="12" w:space="0"/>
            </w:tcBorders>
            <w:noWrap w:val="0"/>
            <w:vAlign w:val="center"/>
          </w:tcPr>
          <w:p>
            <w:pPr>
              <w:spacing w:before="0" w:after="0"/>
              <w:jc w:val="center"/>
              <w:rPr>
                <w:b/>
                <w:sz w:val="20"/>
                <w:szCs w:val="20"/>
              </w:rPr>
            </w:pPr>
            <w:r>
              <w:rPr>
                <w:b/>
                <w:sz w:val="20"/>
                <w:szCs w:val="20"/>
              </w:rPr>
              <w:t>№ п/п</w:t>
            </w:r>
          </w:p>
        </w:tc>
        <w:tc>
          <w:tcPr>
            <w:tcW w:w="1641" w:type="dxa"/>
            <w:tcBorders>
              <w:top w:val="single" w:color="auto" w:sz="12" w:space="0"/>
            </w:tcBorders>
            <w:noWrap w:val="0"/>
            <w:vAlign w:val="center"/>
          </w:tcPr>
          <w:p>
            <w:pPr>
              <w:spacing w:before="0" w:after="0"/>
              <w:jc w:val="center"/>
              <w:rPr>
                <w:b/>
                <w:sz w:val="20"/>
                <w:szCs w:val="20"/>
              </w:rPr>
            </w:pPr>
            <w:r>
              <w:rPr>
                <w:b/>
                <w:sz w:val="20"/>
                <w:szCs w:val="20"/>
              </w:rPr>
              <w:t>Наименование объекта</w:t>
            </w:r>
          </w:p>
        </w:tc>
        <w:tc>
          <w:tcPr>
            <w:tcW w:w="2172" w:type="dxa"/>
            <w:tcBorders>
              <w:top w:val="single" w:color="auto" w:sz="12" w:space="0"/>
            </w:tcBorders>
            <w:noWrap w:val="0"/>
            <w:vAlign w:val="center"/>
          </w:tcPr>
          <w:p>
            <w:pPr>
              <w:spacing w:before="0" w:after="0"/>
              <w:jc w:val="center"/>
              <w:rPr>
                <w:b/>
                <w:sz w:val="20"/>
                <w:szCs w:val="20"/>
              </w:rPr>
            </w:pPr>
            <w:r>
              <w:rPr>
                <w:b/>
                <w:sz w:val="20"/>
                <w:szCs w:val="20"/>
              </w:rPr>
              <w:t>Местоположение (адрес, описание границ).</w:t>
            </w:r>
          </w:p>
          <w:p>
            <w:pPr>
              <w:spacing w:before="0" w:after="0"/>
              <w:jc w:val="center"/>
              <w:rPr>
                <w:b/>
                <w:sz w:val="20"/>
                <w:szCs w:val="20"/>
              </w:rPr>
            </w:pPr>
            <w:r>
              <w:rPr>
                <w:b/>
                <w:sz w:val="20"/>
                <w:szCs w:val="20"/>
              </w:rPr>
              <w:t>Кадастровый (или     условный) номер</w:t>
            </w:r>
          </w:p>
        </w:tc>
        <w:tc>
          <w:tcPr>
            <w:tcW w:w="1134" w:type="dxa"/>
            <w:tcBorders>
              <w:top w:val="single" w:color="auto" w:sz="12" w:space="0"/>
            </w:tcBorders>
            <w:noWrap w:val="0"/>
            <w:vAlign w:val="center"/>
          </w:tcPr>
          <w:p>
            <w:pPr>
              <w:spacing w:before="0" w:after="0"/>
              <w:jc w:val="center"/>
              <w:rPr>
                <w:b/>
                <w:sz w:val="20"/>
                <w:szCs w:val="20"/>
              </w:rPr>
            </w:pPr>
            <w:r>
              <w:rPr>
                <w:b/>
                <w:sz w:val="20"/>
                <w:szCs w:val="20"/>
              </w:rPr>
              <w:t>Глубина</w:t>
            </w:r>
          </w:p>
        </w:tc>
        <w:tc>
          <w:tcPr>
            <w:tcW w:w="2126" w:type="dxa"/>
            <w:tcBorders>
              <w:top w:val="single" w:color="auto" w:sz="12" w:space="0"/>
            </w:tcBorders>
            <w:noWrap w:val="0"/>
            <w:vAlign w:val="center"/>
          </w:tcPr>
          <w:p>
            <w:pPr>
              <w:spacing w:before="0" w:after="0"/>
              <w:jc w:val="center"/>
              <w:rPr>
                <w:b/>
                <w:sz w:val="20"/>
                <w:szCs w:val="20"/>
              </w:rPr>
            </w:pPr>
            <w:r>
              <w:rPr>
                <w:b/>
                <w:sz w:val="20"/>
                <w:szCs w:val="20"/>
              </w:rPr>
              <w:t>Марка насоса</w:t>
            </w:r>
          </w:p>
        </w:tc>
        <w:tc>
          <w:tcPr>
            <w:tcW w:w="2126" w:type="dxa"/>
            <w:tcBorders>
              <w:top w:val="single" w:color="auto" w:sz="12" w:space="0"/>
            </w:tcBorders>
            <w:noWrap w:val="0"/>
            <w:vAlign w:val="center"/>
          </w:tcPr>
          <w:p>
            <w:pPr>
              <w:spacing w:before="0" w:after="0"/>
              <w:jc w:val="center"/>
              <w:rPr>
                <w:b/>
                <w:sz w:val="20"/>
                <w:szCs w:val="20"/>
              </w:rPr>
            </w:pPr>
            <w:r>
              <w:rPr>
                <w:b/>
                <w:sz w:val="20"/>
                <w:szCs w:val="20"/>
              </w:rPr>
              <w:t>Эксплуатируется</w:t>
            </w:r>
          </w:p>
          <w:p>
            <w:pPr>
              <w:spacing w:before="0" w:after="0"/>
              <w:jc w:val="center"/>
              <w:rPr>
                <w:b/>
                <w:sz w:val="20"/>
                <w:szCs w:val="20"/>
              </w:rPr>
            </w:pPr>
            <w:r>
              <w:rPr>
                <w:b/>
                <w:sz w:val="20"/>
                <w:szCs w:val="20"/>
              </w:rPr>
              <w:t>Не эксплуатируется</w:t>
            </w:r>
          </w:p>
        </w:tc>
        <w:tc>
          <w:tcPr>
            <w:tcW w:w="2126" w:type="dxa"/>
            <w:tcBorders>
              <w:top w:val="single" w:color="auto" w:sz="12" w:space="0"/>
            </w:tcBorders>
            <w:noWrap w:val="0"/>
            <w:vAlign w:val="center"/>
          </w:tcPr>
          <w:p>
            <w:pPr>
              <w:spacing w:before="0" w:after="0"/>
              <w:jc w:val="center"/>
              <w:rPr>
                <w:b/>
                <w:sz w:val="20"/>
                <w:szCs w:val="20"/>
              </w:rPr>
            </w:pPr>
            <w:r>
              <w:rPr>
                <w:b/>
                <w:sz w:val="20"/>
                <w:szCs w:val="20"/>
              </w:rPr>
              <w:t>Счетчик воды</w:t>
            </w:r>
          </w:p>
        </w:tc>
        <w:tc>
          <w:tcPr>
            <w:tcW w:w="1702" w:type="dxa"/>
            <w:tcBorders>
              <w:top w:val="single" w:color="auto" w:sz="12" w:space="0"/>
            </w:tcBorders>
            <w:noWrap w:val="0"/>
            <w:vAlign w:val="center"/>
          </w:tcPr>
          <w:p>
            <w:pPr>
              <w:spacing w:before="0" w:after="0"/>
              <w:jc w:val="center"/>
              <w:rPr>
                <w:b/>
                <w:sz w:val="20"/>
                <w:szCs w:val="20"/>
              </w:rPr>
            </w:pPr>
            <w:r>
              <w:rPr>
                <w:b/>
                <w:sz w:val="20"/>
                <w:szCs w:val="20"/>
              </w:rPr>
              <w:t>Техническое</w:t>
            </w:r>
          </w:p>
          <w:p>
            <w:pPr>
              <w:spacing w:before="0" w:after="0"/>
              <w:jc w:val="center"/>
              <w:rPr>
                <w:b/>
                <w:sz w:val="20"/>
                <w:szCs w:val="20"/>
              </w:rPr>
            </w:pPr>
            <w:r>
              <w:rPr>
                <w:b/>
                <w:sz w:val="20"/>
                <w:szCs w:val="20"/>
              </w:rPr>
              <w:t>состояние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tcBorders>
              <w:top w:val="single" w:color="auto" w:sz="12" w:space="0"/>
            </w:tcBorders>
            <w:noWrap/>
            <w:vAlign w:val="center"/>
          </w:tcPr>
          <w:p>
            <w:pPr>
              <w:spacing w:before="0" w:after="0"/>
              <w:jc w:val="center"/>
              <w:rPr>
                <w:sz w:val="20"/>
                <w:szCs w:val="20"/>
              </w:rPr>
            </w:pPr>
            <w:r>
              <w:rPr>
                <w:sz w:val="20"/>
                <w:szCs w:val="20"/>
              </w:rPr>
              <w:t>1</w:t>
            </w:r>
          </w:p>
        </w:tc>
        <w:tc>
          <w:tcPr>
            <w:tcW w:w="1641" w:type="dxa"/>
            <w:tcBorders>
              <w:top w:val="single" w:color="auto" w:sz="12" w:space="0"/>
            </w:tcBorders>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№10763</w:t>
            </w:r>
          </w:p>
        </w:tc>
        <w:tc>
          <w:tcPr>
            <w:tcW w:w="2172" w:type="dxa"/>
            <w:tcBorders>
              <w:top w:val="single" w:color="auto" w:sz="12" w:space="0"/>
            </w:tcBorders>
            <w:noWrap w:val="0"/>
            <w:vAlign w:val="center"/>
          </w:tcPr>
          <w:p>
            <w:pPr>
              <w:spacing w:before="0" w:after="0"/>
              <w:jc w:val="center"/>
              <w:rPr>
                <w:sz w:val="20"/>
                <w:szCs w:val="20"/>
              </w:rPr>
            </w:pPr>
            <w:r>
              <w:rPr>
                <w:sz w:val="20"/>
                <w:szCs w:val="20"/>
              </w:rPr>
              <w:t>х. Парамонов</w:t>
            </w:r>
          </w:p>
        </w:tc>
        <w:tc>
          <w:tcPr>
            <w:tcW w:w="1134" w:type="dxa"/>
            <w:tcBorders>
              <w:top w:val="single" w:color="auto" w:sz="12" w:space="0"/>
            </w:tcBorders>
            <w:noWrap w:val="0"/>
            <w:vAlign w:val="center"/>
          </w:tcPr>
          <w:p>
            <w:pPr>
              <w:spacing w:before="0" w:after="0"/>
              <w:jc w:val="center"/>
              <w:rPr>
                <w:sz w:val="20"/>
                <w:szCs w:val="20"/>
              </w:rPr>
            </w:pPr>
            <w:r>
              <w:rPr>
                <w:sz w:val="20"/>
                <w:szCs w:val="20"/>
              </w:rPr>
              <w:t>120 м</w:t>
            </w:r>
          </w:p>
        </w:tc>
        <w:tc>
          <w:tcPr>
            <w:tcW w:w="2126" w:type="dxa"/>
            <w:tcBorders>
              <w:top w:val="single" w:color="auto" w:sz="12" w:space="0"/>
            </w:tcBorders>
            <w:noWrap w:val="0"/>
            <w:vAlign w:val="center"/>
          </w:tcPr>
          <w:p>
            <w:pPr>
              <w:spacing w:before="0" w:after="0"/>
              <w:jc w:val="center"/>
              <w:rPr>
                <w:sz w:val="20"/>
                <w:szCs w:val="20"/>
              </w:rPr>
            </w:pPr>
            <w:r>
              <w:rPr>
                <w:sz w:val="20"/>
                <w:szCs w:val="20"/>
              </w:rPr>
              <w:t>ЭВЦ 6-10-80</w:t>
            </w:r>
          </w:p>
        </w:tc>
        <w:tc>
          <w:tcPr>
            <w:tcW w:w="2126" w:type="dxa"/>
            <w:tcBorders>
              <w:top w:val="single" w:color="auto" w:sz="12" w:space="0"/>
            </w:tcBorders>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tcBorders>
              <w:top w:val="single" w:color="auto" w:sz="12" w:space="0"/>
            </w:tcBorders>
            <w:noWrap w:val="0"/>
            <w:vAlign w:val="center"/>
          </w:tcPr>
          <w:p>
            <w:pPr>
              <w:spacing w:before="0" w:after="0"/>
              <w:jc w:val="center"/>
              <w:rPr>
                <w:sz w:val="20"/>
                <w:szCs w:val="20"/>
              </w:rPr>
            </w:pPr>
            <w:r>
              <w:rPr>
                <w:sz w:val="20"/>
                <w:szCs w:val="20"/>
              </w:rPr>
              <w:t>ВСХН-50</w:t>
            </w:r>
          </w:p>
        </w:tc>
        <w:tc>
          <w:tcPr>
            <w:tcW w:w="1702" w:type="dxa"/>
            <w:tcBorders>
              <w:top w:val="single" w:color="auto" w:sz="12" w:space="0"/>
            </w:tcBorders>
            <w:noWrap w:val="0"/>
            <w:vAlign w:val="center"/>
          </w:tcPr>
          <w:p>
            <w:pPr>
              <w:spacing w:before="0" w:after="0"/>
              <w:ind w:hanging="122"/>
              <w:jc w:val="center"/>
              <w:rPr>
                <w:color w:val="000000"/>
                <w:sz w:val="20"/>
                <w:szCs w:val="20"/>
              </w:rPr>
            </w:pPr>
            <w:r>
              <w:rPr>
                <w:color w:val="000000"/>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82" w:type="dxa"/>
            <w:noWrap/>
            <w:vAlign w:val="center"/>
          </w:tcPr>
          <w:p>
            <w:pPr>
              <w:spacing w:before="0" w:after="0"/>
              <w:jc w:val="center"/>
              <w:rPr>
                <w:sz w:val="20"/>
                <w:szCs w:val="20"/>
              </w:rPr>
            </w:pPr>
            <w:r>
              <w:rPr>
                <w:sz w:val="20"/>
                <w:szCs w:val="20"/>
              </w:rPr>
              <w:t>2</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№9793</w:t>
            </w:r>
          </w:p>
        </w:tc>
        <w:tc>
          <w:tcPr>
            <w:tcW w:w="2172" w:type="dxa"/>
            <w:noWrap w:val="0"/>
            <w:vAlign w:val="center"/>
          </w:tcPr>
          <w:p>
            <w:pPr>
              <w:spacing w:before="0" w:after="0"/>
              <w:jc w:val="center"/>
              <w:rPr>
                <w:sz w:val="20"/>
                <w:szCs w:val="20"/>
              </w:rPr>
            </w:pPr>
            <w:r>
              <w:rPr>
                <w:sz w:val="20"/>
                <w:szCs w:val="20"/>
              </w:rPr>
              <w:t>х. Парамонов</w:t>
            </w:r>
          </w:p>
        </w:tc>
        <w:tc>
          <w:tcPr>
            <w:tcW w:w="1134" w:type="dxa"/>
            <w:noWrap w:val="0"/>
            <w:vAlign w:val="center"/>
          </w:tcPr>
          <w:p>
            <w:pPr>
              <w:spacing w:before="0" w:after="0"/>
              <w:jc w:val="center"/>
              <w:rPr>
                <w:sz w:val="20"/>
                <w:szCs w:val="20"/>
              </w:rPr>
            </w:pPr>
            <w:r>
              <w:rPr>
                <w:sz w:val="20"/>
                <w:szCs w:val="20"/>
              </w:rPr>
              <w:t>115 м</w:t>
            </w:r>
          </w:p>
        </w:tc>
        <w:tc>
          <w:tcPr>
            <w:tcW w:w="2126" w:type="dxa"/>
            <w:noWrap w:val="0"/>
            <w:vAlign w:val="center"/>
          </w:tcPr>
          <w:p>
            <w:pPr>
              <w:spacing w:before="0" w:after="0"/>
              <w:jc w:val="center"/>
              <w:rPr>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3</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№9907</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jc w:val="center"/>
              <w:rPr>
                <w:sz w:val="20"/>
                <w:szCs w:val="20"/>
              </w:rPr>
            </w:pPr>
            <w:r>
              <w:rPr>
                <w:sz w:val="20"/>
                <w:szCs w:val="20"/>
              </w:rPr>
              <w:t>96 м</w:t>
            </w:r>
          </w:p>
        </w:tc>
        <w:tc>
          <w:tcPr>
            <w:tcW w:w="2126" w:type="dxa"/>
            <w:noWrap w:val="0"/>
            <w:vAlign w:val="center"/>
          </w:tcPr>
          <w:p>
            <w:pPr>
              <w:spacing w:before="0" w:after="0"/>
              <w:jc w:val="center"/>
              <w:rPr>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4</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№9910</w:t>
            </w:r>
          </w:p>
        </w:tc>
        <w:tc>
          <w:tcPr>
            <w:tcW w:w="2172" w:type="dxa"/>
            <w:noWrap w:val="0"/>
            <w:vAlign w:val="center"/>
          </w:tcPr>
          <w:p>
            <w:pPr>
              <w:spacing w:before="0" w:after="0"/>
              <w:jc w:val="center"/>
              <w:rPr>
                <w:sz w:val="20"/>
                <w:szCs w:val="20"/>
              </w:rPr>
            </w:pPr>
            <w:r>
              <w:rPr>
                <w:sz w:val="20"/>
                <w:szCs w:val="20"/>
              </w:rPr>
              <w:t>х. Старопетровский</w:t>
            </w:r>
          </w:p>
        </w:tc>
        <w:tc>
          <w:tcPr>
            <w:tcW w:w="1134" w:type="dxa"/>
            <w:noWrap w:val="0"/>
            <w:vAlign w:val="center"/>
          </w:tcPr>
          <w:p>
            <w:pPr>
              <w:spacing w:before="0" w:after="0"/>
              <w:jc w:val="center"/>
              <w:rPr>
                <w:sz w:val="20"/>
                <w:szCs w:val="20"/>
              </w:rPr>
            </w:pPr>
            <w:r>
              <w:rPr>
                <w:sz w:val="20"/>
                <w:szCs w:val="20"/>
              </w:rPr>
              <w:t>94 м</w:t>
            </w:r>
          </w:p>
        </w:tc>
        <w:tc>
          <w:tcPr>
            <w:tcW w:w="2126" w:type="dxa"/>
            <w:noWrap w:val="0"/>
            <w:vAlign w:val="center"/>
          </w:tcPr>
          <w:p>
            <w:pPr>
              <w:spacing w:before="0" w:after="0"/>
              <w:jc w:val="center"/>
              <w:rPr>
                <w:color w:val="000000"/>
                <w:sz w:val="20"/>
                <w:szCs w:val="20"/>
              </w:rPr>
            </w:pPr>
            <w:r>
              <w:rPr>
                <w:sz w:val="20"/>
                <w:szCs w:val="20"/>
              </w:rPr>
              <w:t>ЭВЦ 6-16-140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5</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№1-В</w:t>
            </w:r>
          </w:p>
        </w:tc>
        <w:tc>
          <w:tcPr>
            <w:tcW w:w="2172" w:type="dxa"/>
            <w:noWrap w:val="0"/>
            <w:vAlign w:val="center"/>
          </w:tcPr>
          <w:p>
            <w:pPr>
              <w:spacing w:before="0" w:after="0"/>
              <w:jc w:val="center"/>
              <w:rPr>
                <w:sz w:val="20"/>
                <w:szCs w:val="20"/>
              </w:rPr>
            </w:pPr>
            <w:r>
              <w:rPr>
                <w:sz w:val="20"/>
                <w:szCs w:val="20"/>
              </w:rPr>
              <w:t>х. Великанов</w:t>
            </w:r>
          </w:p>
        </w:tc>
        <w:tc>
          <w:tcPr>
            <w:tcW w:w="1134" w:type="dxa"/>
            <w:noWrap w:val="0"/>
            <w:vAlign w:val="center"/>
          </w:tcPr>
          <w:p>
            <w:pPr>
              <w:spacing w:before="0" w:after="0"/>
              <w:jc w:val="center"/>
              <w:rPr>
                <w:sz w:val="20"/>
                <w:szCs w:val="20"/>
              </w:rPr>
            </w:pPr>
            <w:r>
              <w:rPr>
                <w:sz w:val="20"/>
                <w:szCs w:val="20"/>
              </w:rPr>
              <w:t>67 м</w:t>
            </w:r>
          </w:p>
        </w:tc>
        <w:tc>
          <w:tcPr>
            <w:tcW w:w="2126" w:type="dxa"/>
            <w:noWrap w:val="0"/>
            <w:vAlign w:val="center"/>
          </w:tcPr>
          <w:p>
            <w:pPr>
              <w:spacing w:before="0" w:after="0"/>
              <w:jc w:val="center"/>
              <w:rPr>
                <w:color w:val="000000"/>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noWrap/>
            <w:vAlign w:val="center"/>
          </w:tcPr>
          <w:p>
            <w:pPr>
              <w:spacing w:before="0" w:after="0"/>
              <w:jc w:val="center"/>
              <w:rPr>
                <w:sz w:val="20"/>
                <w:szCs w:val="20"/>
              </w:rPr>
            </w:pPr>
            <w:r>
              <w:rPr>
                <w:sz w:val="20"/>
                <w:szCs w:val="20"/>
              </w:rPr>
              <w:t>6</w:t>
            </w:r>
          </w:p>
        </w:tc>
        <w:tc>
          <w:tcPr>
            <w:tcW w:w="1641" w:type="dxa"/>
            <w:noWrap w:val="0"/>
            <w:vAlign w:val="center"/>
          </w:tcPr>
          <w:p>
            <w:pPr>
              <w:pStyle w:val="48"/>
              <w:ind w:firstLine="0"/>
              <w:jc w:val="center"/>
              <w:rPr>
                <w:rFonts w:ascii="Times New Roman" w:hAnsi="Times New Roman" w:cs="Times New Roman"/>
                <w:sz w:val="20"/>
                <w:szCs w:val="20"/>
              </w:rPr>
            </w:pPr>
            <w:r>
              <w:rPr>
                <w:rFonts w:ascii="Times New Roman" w:hAnsi="Times New Roman" w:cs="Times New Roman"/>
                <w:sz w:val="20"/>
                <w:szCs w:val="20"/>
              </w:rPr>
              <w:t>Артезианская скважина №9608</w:t>
            </w:r>
          </w:p>
        </w:tc>
        <w:tc>
          <w:tcPr>
            <w:tcW w:w="2172" w:type="dxa"/>
            <w:noWrap w:val="0"/>
            <w:vAlign w:val="center"/>
          </w:tcPr>
          <w:p>
            <w:pPr>
              <w:spacing w:before="0" w:after="0"/>
              <w:jc w:val="center"/>
              <w:rPr>
                <w:sz w:val="20"/>
                <w:szCs w:val="20"/>
              </w:rPr>
            </w:pPr>
            <w:r>
              <w:rPr>
                <w:sz w:val="20"/>
                <w:szCs w:val="20"/>
              </w:rPr>
              <w:t>ст. Чертковская</w:t>
            </w:r>
          </w:p>
        </w:tc>
        <w:tc>
          <w:tcPr>
            <w:tcW w:w="1134" w:type="dxa"/>
            <w:noWrap w:val="0"/>
            <w:vAlign w:val="center"/>
          </w:tcPr>
          <w:p>
            <w:pPr>
              <w:spacing w:before="0" w:after="0"/>
              <w:jc w:val="center"/>
              <w:rPr>
                <w:sz w:val="20"/>
                <w:szCs w:val="20"/>
              </w:rPr>
            </w:pPr>
            <w:r>
              <w:rPr>
                <w:sz w:val="20"/>
                <w:szCs w:val="20"/>
              </w:rPr>
              <w:t>75 м</w:t>
            </w:r>
          </w:p>
        </w:tc>
        <w:tc>
          <w:tcPr>
            <w:tcW w:w="2126" w:type="dxa"/>
            <w:noWrap w:val="0"/>
            <w:vAlign w:val="center"/>
          </w:tcPr>
          <w:p>
            <w:pPr>
              <w:spacing w:before="0" w:after="0"/>
              <w:jc w:val="center"/>
              <w:rPr>
                <w:color w:val="000000"/>
                <w:sz w:val="20"/>
                <w:szCs w:val="20"/>
              </w:rPr>
            </w:pPr>
            <w:r>
              <w:rPr>
                <w:sz w:val="20"/>
                <w:szCs w:val="20"/>
              </w:rPr>
              <w:t>ЭВЦ 6-10-80</w:t>
            </w:r>
          </w:p>
        </w:tc>
        <w:tc>
          <w:tcPr>
            <w:tcW w:w="2126" w:type="dxa"/>
            <w:noWrap w:val="0"/>
            <w:vAlign w:val="center"/>
          </w:tcPr>
          <w:p>
            <w:pPr>
              <w:spacing w:before="0" w:after="0"/>
              <w:jc w:val="center"/>
              <w:rPr>
                <w:sz w:val="20"/>
                <w:szCs w:val="20"/>
              </w:rPr>
            </w:pPr>
            <w:r>
              <w:rPr>
                <w:color w:val="1A1A1A"/>
                <w:sz w:val="20"/>
                <w:szCs w:val="20"/>
                <w:shd w:val="clear" w:color="auto" w:fill="FFFFFF"/>
              </w:rPr>
              <w:t>работает в прерывистом режиме от 8 до 24 часов в сутки</w:t>
            </w:r>
          </w:p>
        </w:tc>
        <w:tc>
          <w:tcPr>
            <w:tcW w:w="2126" w:type="dxa"/>
            <w:noWrap w:val="0"/>
            <w:vAlign w:val="center"/>
          </w:tcPr>
          <w:p>
            <w:pPr>
              <w:spacing w:before="0" w:after="0"/>
              <w:jc w:val="center"/>
              <w:rPr>
                <w:sz w:val="20"/>
                <w:szCs w:val="20"/>
              </w:rPr>
            </w:pPr>
            <w:r>
              <w:rPr>
                <w:sz w:val="20"/>
                <w:szCs w:val="20"/>
              </w:rPr>
              <w:t>ВСХН-50</w:t>
            </w:r>
          </w:p>
        </w:tc>
        <w:tc>
          <w:tcPr>
            <w:tcW w:w="1702" w:type="dxa"/>
            <w:noWrap w:val="0"/>
            <w:vAlign w:val="center"/>
          </w:tcPr>
          <w:p>
            <w:pPr>
              <w:spacing w:before="0" w:after="0"/>
              <w:ind w:hanging="122"/>
              <w:jc w:val="center"/>
              <w:rPr>
                <w:sz w:val="20"/>
                <w:szCs w:val="20"/>
              </w:rPr>
            </w:pPr>
            <w:r>
              <w:rPr>
                <w:sz w:val="20"/>
                <w:szCs w:val="20"/>
              </w:rPr>
              <w:t>Требуется реконструкция</w:t>
            </w:r>
          </w:p>
        </w:tc>
      </w:tr>
    </w:tbl>
    <w:p>
      <w:pPr>
        <w:pStyle w:val="48"/>
        <w:widowControl/>
        <w:ind w:firstLine="540"/>
        <w:jc w:val="both"/>
        <w:rPr>
          <w:rFonts w:ascii="Times New Roman" w:hAnsi="Times New Roman" w:cs="Times New Roman"/>
        </w:rPr>
        <w:sectPr>
          <w:pgSz w:w="16838" w:h="11906" w:orient="landscape"/>
          <w:pgMar w:top="851" w:right="1134" w:bottom="993" w:left="992" w:header="709" w:footer="709" w:gutter="0"/>
          <w:pgNumType w:fmt="decimal"/>
          <w:cols w:space="720" w:num="1"/>
          <w:docGrid w:linePitch="360" w:charSpace="0"/>
        </w:sectPr>
      </w:pPr>
    </w:p>
    <w:p>
      <w:pPr>
        <w:spacing w:before="0" w:after="0"/>
        <w:ind w:firstLine="567"/>
      </w:pPr>
      <w:r>
        <w:t>Системы водоснабжения в населенных пунктах построены в период с 18986 по 2006 годы. Примерный износ составляет 80%. В Парамоновском сельском поселении в год происходит примерно 12-18 аварий. Участились разрушения стальных труб. Основные данные по водопроводным сетям, представлены в таблице ниже.</w:t>
      </w:r>
    </w:p>
    <w:p>
      <w:pPr>
        <w:spacing w:before="0" w:after="0"/>
        <w:ind w:firstLine="567"/>
      </w:pPr>
    </w:p>
    <w:p>
      <w:pPr>
        <w:spacing w:before="0" w:after="0"/>
        <w:ind w:firstLine="567"/>
      </w:pPr>
      <w:r>
        <w:rPr>
          <w:b/>
          <w:sz w:val="20"/>
          <w:szCs w:val="20"/>
        </w:rPr>
        <w:t>Таблица № 8.1.3. Состояние и функционирование водопроводных сетей</w:t>
      </w:r>
    </w:p>
    <w:tbl>
      <w:tblPr>
        <w:tblStyle w:val="9"/>
        <w:tblW w:w="101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970"/>
        <w:gridCol w:w="2172"/>
        <w:gridCol w:w="1230"/>
        <w:gridCol w:w="2126"/>
        <w:gridCol w:w="2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82" w:type="dxa"/>
            <w:noWrap w:val="0"/>
            <w:vAlign w:val="center"/>
          </w:tcPr>
          <w:p>
            <w:pPr>
              <w:spacing w:before="0" w:after="0"/>
              <w:jc w:val="center"/>
              <w:rPr>
                <w:b/>
                <w:sz w:val="20"/>
                <w:szCs w:val="20"/>
              </w:rPr>
            </w:pPr>
            <w:r>
              <w:rPr>
                <w:b/>
                <w:sz w:val="20"/>
                <w:szCs w:val="20"/>
              </w:rPr>
              <w:t>№ п/п</w:t>
            </w:r>
          </w:p>
        </w:tc>
        <w:tc>
          <w:tcPr>
            <w:tcW w:w="1970" w:type="dxa"/>
            <w:noWrap w:val="0"/>
            <w:vAlign w:val="center"/>
          </w:tcPr>
          <w:p>
            <w:pPr>
              <w:spacing w:before="0" w:after="0"/>
              <w:jc w:val="center"/>
              <w:rPr>
                <w:b/>
                <w:sz w:val="20"/>
                <w:szCs w:val="20"/>
              </w:rPr>
            </w:pPr>
            <w:r>
              <w:rPr>
                <w:b/>
                <w:sz w:val="20"/>
                <w:szCs w:val="20"/>
              </w:rPr>
              <w:t xml:space="preserve">Наименование объекта </w:t>
            </w:r>
          </w:p>
        </w:tc>
        <w:tc>
          <w:tcPr>
            <w:tcW w:w="2172" w:type="dxa"/>
            <w:noWrap w:val="0"/>
            <w:vAlign w:val="center"/>
          </w:tcPr>
          <w:p>
            <w:pPr>
              <w:spacing w:before="0" w:after="0"/>
              <w:jc w:val="center"/>
              <w:rPr>
                <w:b/>
                <w:sz w:val="20"/>
                <w:szCs w:val="20"/>
              </w:rPr>
            </w:pPr>
            <w:r>
              <w:rPr>
                <w:b/>
                <w:sz w:val="20"/>
                <w:szCs w:val="20"/>
              </w:rPr>
              <w:t>Местоположение (адрес, описание границ).</w:t>
            </w:r>
          </w:p>
          <w:p>
            <w:pPr>
              <w:spacing w:before="0" w:after="0"/>
              <w:jc w:val="center"/>
              <w:rPr>
                <w:b/>
                <w:sz w:val="20"/>
                <w:szCs w:val="20"/>
              </w:rPr>
            </w:pPr>
            <w:r>
              <w:rPr>
                <w:b/>
                <w:sz w:val="20"/>
                <w:szCs w:val="20"/>
              </w:rPr>
              <w:t>Кадастровый (или условный) номер</w:t>
            </w:r>
          </w:p>
        </w:tc>
        <w:tc>
          <w:tcPr>
            <w:tcW w:w="1230" w:type="dxa"/>
            <w:noWrap w:val="0"/>
            <w:vAlign w:val="center"/>
          </w:tcPr>
          <w:p>
            <w:pPr>
              <w:spacing w:before="0" w:after="0"/>
              <w:jc w:val="center"/>
              <w:rPr>
                <w:b/>
                <w:sz w:val="20"/>
                <w:szCs w:val="20"/>
              </w:rPr>
            </w:pPr>
            <w:r>
              <w:rPr>
                <w:b/>
                <w:sz w:val="20"/>
                <w:szCs w:val="20"/>
              </w:rPr>
              <w:t xml:space="preserve">Протяжен-ность </w:t>
            </w:r>
          </w:p>
        </w:tc>
        <w:tc>
          <w:tcPr>
            <w:tcW w:w="2126" w:type="dxa"/>
            <w:noWrap w:val="0"/>
            <w:vAlign w:val="center"/>
          </w:tcPr>
          <w:p>
            <w:pPr>
              <w:spacing w:before="0" w:after="0"/>
              <w:jc w:val="center"/>
              <w:rPr>
                <w:b/>
                <w:sz w:val="20"/>
                <w:szCs w:val="20"/>
              </w:rPr>
            </w:pPr>
            <w:r>
              <w:rPr>
                <w:b/>
                <w:sz w:val="20"/>
                <w:szCs w:val="20"/>
              </w:rPr>
              <w:t>Техническое состояние</w:t>
            </w:r>
          </w:p>
        </w:tc>
        <w:tc>
          <w:tcPr>
            <w:tcW w:w="2080" w:type="dxa"/>
            <w:noWrap w:val="0"/>
            <w:vAlign w:val="center"/>
          </w:tcPr>
          <w:p>
            <w:pPr>
              <w:spacing w:before="0" w:after="0"/>
              <w:jc w:val="center"/>
              <w:rPr>
                <w:b/>
                <w:sz w:val="20"/>
                <w:szCs w:val="20"/>
              </w:rPr>
            </w:pPr>
            <w:r>
              <w:rPr>
                <w:b/>
                <w:sz w:val="20"/>
                <w:szCs w:val="20"/>
              </w:rPr>
              <w:t>Эксплуатируется</w:t>
            </w:r>
          </w:p>
          <w:p>
            <w:pPr>
              <w:spacing w:before="0" w:after="0"/>
              <w:jc w:val="center"/>
              <w:rPr>
                <w:b/>
                <w:sz w:val="20"/>
                <w:szCs w:val="20"/>
              </w:rPr>
            </w:pPr>
            <w:r>
              <w:rPr>
                <w:b/>
                <w:sz w:val="20"/>
                <w:szCs w:val="20"/>
              </w:rPr>
              <w:t>Не 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82" w:type="dxa"/>
            <w:tcBorders>
              <w:top w:val="single" w:color="auto" w:sz="12" w:space="0"/>
            </w:tcBorders>
            <w:noWrap/>
            <w:vAlign w:val="center"/>
          </w:tcPr>
          <w:p>
            <w:pPr>
              <w:spacing w:before="0" w:after="0"/>
              <w:jc w:val="center"/>
              <w:rPr>
                <w:sz w:val="20"/>
                <w:szCs w:val="20"/>
              </w:rPr>
            </w:pPr>
            <w:r>
              <w:rPr>
                <w:sz w:val="20"/>
                <w:szCs w:val="20"/>
              </w:rPr>
              <w:t>1</w:t>
            </w:r>
          </w:p>
        </w:tc>
        <w:tc>
          <w:tcPr>
            <w:tcW w:w="1970" w:type="dxa"/>
            <w:tcBorders>
              <w:top w:val="single" w:color="auto" w:sz="12" w:space="0"/>
            </w:tcBorders>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tcBorders>
              <w:top w:val="single" w:color="auto" w:sz="12" w:space="0"/>
            </w:tcBorders>
            <w:noWrap w:val="0"/>
            <w:vAlign w:val="center"/>
          </w:tcPr>
          <w:p>
            <w:pPr>
              <w:spacing w:before="0" w:after="0"/>
              <w:ind w:hanging="122"/>
              <w:jc w:val="center"/>
              <w:rPr>
                <w:sz w:val="20"/>
                <w:szCs w:val="20"/>
              </w:rPr>
            </w:pPr>
            <w:r>
              <w:rPr>
                <w:sz w:val="20"/>
                <w:szCs w:val="20"/>
              </w:rPr>
              <w:t>х. Парамонов</w:t>
            </w:r>
          </w:p>
        </w:tc>
        <w:tc>
          <w:tcPr>
            <w:tcW w:w="1230" w:type="dxa"/>
            <w:tcBorders>
              <w:top w:val="single" w:color="auto" w:sz="12" w:space="0"/>
            </w:tcBorders>
            <w:noWrap w:val="0"/>
            <w:vAlign w:val="center"/>
          </w:tcPr>
          <w:p>
            <w:pPr>
              <w:spacing w:before="0" w:after="0"/>
              <w:ind w:hanging="122"/>
              <w:jc w:val="center"/>
              <w:rPr>
                <w:sz w:val="20"/>
                <w:szCs w:val="20"/>
              </w:rPr>
            </w:pPr>
            <w:r>
              <w:rPr>
                <w:sz w:val="20"/>
                <w:szCs w:val="20"/>
              </w:rPr>
              <w:t>7500</w:t>
            </w:r>
          </w:p>
        </w:tc>
        <w:tc>
          <w:tcPr>
            <w:tcW w:w="2126" w:type="dxa"/>
            <w:tcBorders>
              <w:top w:val="single" w:color="auto" w:sz="12" w:space="0"/>
            </w:tcBorders>
            <w:noWrap w:val="0"/>
            <w:vAlign w:val="center"/>
          </w:tcPr>
          <w:p>
            <w:pPr>
              <w:spacing w:before="0" w:after="0"/>
              <w:ind w:hanging="122"/>
              <w:jc w:val="center"/>
              <w:rPr>
                <w:color w:val="000000"/>
                <w:sz w:val="20"/>
                <w:szCs w:val="20"/>
              </w:rPr>
            </w:pPr>
            <w:r>
              <w:rPr>
                <w:color w:val="000000"/>
                <w:sz w:val="20"/>
                <w:szCs w:val="20"/>
              </w:rPr>
              <w:t>Требуется реконструкция</w:t>
            </w:r>
          </w:p>
        </w:tc>
        <w:tc>
          <w:tcPr>
            <w:tcW w:w="2080" w:type="dxa"/>
            <w:tcBorders>
              <w:top w:val="single" w:color="auto" w:sz="12" w:space="0"/>
            </w:tcBorders>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2</w:t>
            </w:r>
          </w:p>
        </w:tc>
        <w:tc>
          <w:tcPr>
            <w:tcW w:w="1970"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х. Старопетровский</w:t>
            </w:r>
          </w:p>
        </w:tc>
        <w:tc>
          <w:tcPr>
            <w:tcW w:w="1230" w:type="dxa"/>
            <w:noWrap w:val="0"/>
            <w:vAlign w:val="center"/>
          </w:tcPr>
          <w:p>
            <w:pPr>
              <w:spacing w:before="0" w:after="0"/>
              <w:ind w:hanging="122"/>
              <w:jc w:val="center"/>
              <w:rPr>
                <w:sz w:val="20"/>
                <w:szCs w:val="20"/>
              </w:rPr>
            </w:pPr>
            <w:r>
              <w:rPr>
                <w:sz w:val="20"/>
                <w:szCs w:val="20"/>
              </w:rPr>
              <w:t>6200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2080" w:type="dxa"/>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3</w:t>
            </w:r>
          </w:p>
        </w:tc>
        <w:tc>
          <w:tcPr>
            <w:tcW w:w="1970"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х. Великанов</w:t>
            </w:r>
          </w:p>
        </w:tc>
        <w:tc>
          <w:tcPr>
            <w:tcW w:w="1230" w:type="dxa"/>
            <w:noWrap w:val="0"/>
            <w:vAlign w:val="center"/>
          </w:tcPr>
          <w:p>
            <w:pPr>
              <w:spacing w:before="0" w:after="0"/>
              <w:ind w:hanging="122"/>
              <w:jc w:val="center"/>
              <w:rPr>
                <w:sz w:val="20"/>
                <w:szCs w:val="20"/>
              </w:rPr>
            </w:pPr>
            <w:r>
              <w:rPr>
                <w:sz w:val="20"/>
                <w:szCs w:val="20"/>
              </w:rPr>
              <w:t>1700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2080" w:type="dxa"/>
            <w:noWrap w:val="0"/>
            <w:vAlign w:val="center"/>
          </w:tcPr>
          <w:p>
            <w:pPr>
              <w:spacing w:before="0" w:after="0"/>
              <w:ind w:hanging="122"/>
              <w:jc w:val="center"/>
              <w:rPr>
                <w:sz w:val="20"/>
                <w:szCs w:val="20"/>
              </w:rPr>
            </w:pPr>
            <w:r>
              <w:rPr>
                <w:sz w:val="20"/>
                <w:szCs w:val="20"/>
              </w:rPr>
              <w:t>эксплуатируется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82" w:type="dxa"/>
            <w:noWrap/>
            <w:vAlign w:val="center"/>
          </w:tcPr>
          <w:p>
            <w:pPr>
              <w:spacing w:before="0" w:after="0"/>
              <w:jc w:val="center"/>
              <w:rPr>
                <w:sz w:val="20"/>
                <w:szCs w:val="20"/>
              </w:rPr>
            </w:pPr>
            <w:r>
              <w:rPr>
                <w:sz w:val="20"/>
                <w:szCs w:val="20"/>
              </w:rPr>
              <w:t>4</w:t>
            </w:r>
          </w:p>
        </w:tc>
        <w:tc>
          <w:tcPr>
            <w:tcW w:w="1970" w:type="dxa"/>
            <w:noWrap w:val="0"/>
            <w:vAlign w:val="center"/>
          </w:tcPr>
          <w:p>
            <w:pPr>
              <w:pStyle w:val="48"/>
              <w:spacing w:line="216" w:lineRule="auto"/>
              <w:ind w:hanging="122"/>
              <w:jc w:val="center"/>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2172" w:type="dxa"/>
            <w:noWrap w:val="0"/>
            <w:vAlign w:val="center"/>
          </w:tcPr>
          <w:p>
            <w:pPr>
              <w:spacing w:before="0" w:after="0"/>
              <w:jc w:val="center"/>
              <w:rPr>
                <w:sz w:val="20"/>
                <w:szCs w:val="20"/>
              </w:rPr>
            </w:pPr>
            <w:r>
              <w:rPr>
                <w:sz w:val="20"/>
                <w:szCs w:val="20"/>
              </w:rPr>
              <w:t>ст. Чертковская</w:t>
            </w:r>
          </w:p>
        </w:tc>
        <w:tc>
          <w:tcPr>
            <w:tcW w:w="1230" w:type="dxa"/>
            <w:noWrap w:val="0"/>
            <w:vAlign w:val="center"/>
          </w:tcPr>
          <w:p>
            <w:pPr>
              <w:spacing w:before="0" w:after="0"/>
              <w:ind w:hanging="122"/>
              <w:jc w:val="center"/>
              <w:rPr>
                <w:sz w:val="20"/>
                <w:szCs w:val="20"/>
              </w:rPr>
            </w:pPr>
            <w:r>
              <w:rPr>
                <w:sz w:val="20"/>
                <w:szCs w:val="20"/>
              </w:rPr>
              <w:t>2800</w:t>
            </w:r>
          </w:p>
        </w:tc>
        <w:tc>
          <w:tcPr>
            <w:tcW w:w="2126" w:type="dxa"/>
            <w:noWrap w:val="0"/>
            <w:vAlign w:val="center"/>
          </w:tcPr>
          <w:p>
            <w:pPr>
              <w:spacing w:before="0" w:after="0"/>
              <w:ind w:hanging="122"/>
              <w:jc w:val="center"/>
              <w:rPr>
                <w:sz w:val="20"/>
                <w:szCs w:val="20"/>
              </w:rPr>
            </w:pPr>
            <w:r>
              <w:rPr>
                <w:sz w:val="20"/>
                <w:szCs w:val="20"/>
              </w:rPr>
              <w:t>Требуется реконструкция</w:t>
            </w:r>
          </w:p>
        </w:tc>
        <w:tc>
          <w:tcPr>
            <w:tcW w:w="2080" w:type="dxa"/>
            <w:noWrap w:val="0"/>
            <w:vAlign w:val="center"/>
          </w:tcPr>
          <w:p>
            <w:pPr>
              <w:spacing w:before="0" w:after="0"/>
              <w:ind w:hanging="122"/>
              <w:jc w:val="center"/>
              <w:rPr>
                <w:sz w:val="20"/>
                <w:szCs w:val="20"/>
              </w:rPr>
            </w:pPr>
            <w:r>
              <w:rPr>
                <w:sz w:val="20"/>
                <w:szCs w:val="20"/>
              </w:rPr>
              <w:t>эксплуатируется</w:t>
            </w:r>
          </w:p>
        </w:tc>
      </w:tr>
    </w:tbl>
    <w:p>
      <w:pPr>
        <w:spacing w:before="0" w:after="0"/>
        <w:ind w:firstLine="567"/>
      </w:pPr>
    </w:p>
    <w:p>
      <w:pPr>
        <w:spacing w:before="0" w:after="0"/>
        <w:ind w:firstLine="567"/>
      </w:pPr>
      <w:r>
        <w:t xml:space="preserve">Находящиеся в эксплуатации водопроводные трубопроводы подвергаются как естественному старению, так и преждевременному износу, что требует их восстановления или санации. Восстановление трубопроводов - проведение ремонтных работ на всем протяжении поврежденного участка трубопровода, а санация — проведение пространственно ограниченных ремонтно-восстановительных работ на отдельных участках трубопроводов, включая сооружения и арматуру на сети (колодцы, задвижки и т.д.). В результате санации участку трубопровода придается требуемая механическая прочность, полное восстановление структуры (отсутствие дефектов по длине труб и в местах стыковок) и соблюдение проектной пропускной способности (установленных гидравлических параметров). </w:t>
      </w:r>
    </w:p>
    <w:p>
      <w:pPr>
        <w:spacing w:before="0" w:after="0"/>
        <w:ind w:firstLine="567"/>
        <w:rPr>
          <w:b/>
        </w:rPr>
      </w:pPr>
    </w:p>
    <w:p>
      <w:pPr>
        <w:spacing w:before="0" w:after="0"/>
        <w:ind w:firstLine="567"/>
        <w:rPr>
          <w:b/>
        </w:rPr>
      </w:pPr>
      <w:r>
        <w:rPr>
          <w:b/>
        </w:rPr>
        <w:t>Дефекты трубопроводов:</w:t>
      </w:r>
    </w:p>
    <w:p>
      <w:pPr>
        <w:numPr>
          <w:ilvl w:val="0"/>
          <w:numId w:val="32"/>
        </w:numPr>
        <w:spacing w:before="0" w:after="0"/>
        <w:ind w:left="709" w:hanging="425"/>
      </w:pPr>
      <w:r>
        <w:t>структурные - свищи, сквозные отверстия, микротрещины и другие повреждения;</w:t>
      </w:r>
    </w:p>
    <w:p>
      <w:pPr>
        <w:numPr>
          <w:ilvl w:val="0"/>
          <w:numId w:val="32"/>
        </w:numPr>
        <w:spacing w:before="0" w:after="0"/>
        <w:ind w:left="709" w:hanging="425"/>
      </w:pPr>
      <w:r>
        <w:t>вызванные некачественным монтажом труб при их укладке в траншеи (например, деформаций труб);</w:t>
      </w:r>
    </w:p>
    <w:p>
      <w:pPr>
        <w:numPr>
          <w:ilvl w:val="0"/>
          <w:numId w:val="32"/>
        </w:numPr>
        <w:spacing w:before="0" w:after="0"/>
        <w:ind w:left="709" w:hanging="425"/>
      </w:pPr>
      <w:r>
        <w:t>вызванные временными факторами (например, старением) и неудовлетворительной эксплуатацией системы водоснабжения и водопроводных сетей (например, появлением ржавчины на внутренних стенках труб, биообрастаний, бугристых наростов в виде уплотненных окислов железа, марганца и извести, инородных включений, проникающих в трубопроводы при любом вмешательстве извне — сварке, ремонте и замене запорно-регулирующей арматуры и т.д.).</w:t>
      </w:r>
    </w:p>
    <w:p>
      <w:pPr>
        <w:spacing w:before="0" w:after="0"/>
        <w:ind w:firstLine="567"/>
        <w:rPr>
          <w:b/>
        </w:rPr>
      </w:pPr>
    </w:p>
    <w:p>
      <w:pPr>
        <w:spacing w:before="0" w:after="0"/>
        <w:ind w:firstLine="567"/>
      </w:pPr>
      <w:r>
        <w:rPr>
          <w:b/>
        </w:rPr>
        <w:t>Старение подземных трубопроводных коммуникаций приводит</w:t>
      </w:r>
      <w:r>
        <w:t>:</w:t>
      </w:r>
    </w:p>
    <w:p>
      <w:pPr>
        <w:spacing w:before="0" w:after="0"/>
        <w:ind w:firstLine="567"/>
      </w:pPr>
    </w:p>
    <w:p>
      <w:pPr>
        <w:numPr>
          <w:ilvl w:val="0"/>
          <w:numId w:val="32"/>
        </w:numPr>
        <w:spacing w:before="0" w:after="0"/>
        <w:ind w:left="709" w:hanging="425"/>
      </w:pPr>
      <w:r>
        <w:t>к потерям напора и снижению пропускной способности из-за зарастания труб;</w:t>
      </w:r>
    </w:p>
    <w:p>
      <w:pPr>
        <w:numPr>
          <w:ilvl w:val="0"/>
          <w:numId w:val="32"/>
        </w:numPr>
        <w:spacing w:before="0" w:after="0"/>
        <w:ind w:left="709" w:hanging="425"/>
      </w:pPr>
      <w:r>
        <w:t>ухудшению физико-химических показателей транспортируемой питьевой воды (например, цветности) по причине коррозии;</w:t>
      </w:r>
    </w:p>
    <w:p>
      <w:pPr>
        <w:numPr>
          <w:ilvl w:val="0"/>
          <w:numId w:val="32"/>
        </w:numPr>
        <w:spacing w:before="0" w:after="0"/>
        <w:ind w:left="709" w:hanging="425"/>
      </w:pPr>
      <w:r>
        <w:t>возможности повторного заражения вод (в результате свищей, трещин, нарушения стыковых соединений в случае старения сетей питьевого водоснабжения);</w:t>
      </w:r>
    </w:p>
    <w:p>
      <w:pPr>
        <w:numPr>
          <w:ilvl w:val="0"/>
          <w:numId w:val="32"/>
        </w:numPr>
        <w:spacing w:before="0" w:after="0"/>
        <w:ind w:left="709" w:hanging="425"/>
      </w:pPr>
      <w:r>
        <w:t>загрязнению подземных и поверхностных вод, почв, атмосферы (в случае старения нефтяных и газовых коммуникаций, водоотводящих сетей бытовой, дождевой и производственной канализации). Утечки воды из трубопроводов, вызванные их старением, являются также причиной поднятия уровня грунтовых вод, что может привести к интенсивному разрушению действующих зданий и сооружений.</w:t>
      </w:r>
    </w:p>
    <w:p>
      <w:pPr>
        <w:spacing w:before="0" w:after="0"/>
        <w:ind w:firstLine="540"/>
      </w:pPr>
      <w:r>
        <w:t>Срок службы водопроводных трубопроводов зависит от материала, из которого они изготовлены. Например, стальные водопроводные трубопроводы должны эффективно эксплуатироваться в течение 20 лет, а чугунные — 60 лет. Однако, старение коммунальных сетей водоснабжения, снижение их пропускной способности может наступить и в более ранние сроки (через 5-10 лет после прокладки) из-за влияния отдельных или совокупности ряда следующих факторов: несоответствия материала труб условиям эксплуатации, нарушения условий прокладки трубопроводных систем в соответствующих грунтах, агрессивного характера вод, коррозии стенок, избыточных напоров, резких сезонных перепадов температур и других факторов.</w:t>
      </w:r>
    </w:p>
    <w:p>
      <w:pPr>
        <w:spacing w:before="0" w:after="0"/>
        <w:ind w:firstLine="540"/>
      </w:pPr>
      <w:r>
        <w:t>Основными видами повреждений (дефектов), вызывающих аварии на водопроводных сетях являются: для стальных труб — сквозные проржавления; для чугунных труб — нарушение герметичности раструбных соединений (до 12%) и переломы труб (16%). Преобладающее количество повреждений приходится на трубы малых диаметров (до 200 мм), что составляет около 80% их общего количества.</w:t>
      </w:r>
    </w:p>
    <w:p>
      <w:pPr>
        <w:spacing w:before="0" w:after="0"/>
        <w:ind w:firstLine="540"/>
      </w:pPr>
    </w:p>
    <w:p>
      <w:pPr>
        <w:pStyle w:val="3"/>
        <w:spacing w:before="0" w:after="0"/>
        <w:ind w:left="0" w:firstLine="0"/>
      </w:pPr>
      <w:bookmarkStart w:id="121" w:name="_Toc133603140"/>
      <w:r>
        <w:t>8.2. Балансы производительности сооружений системы водоснабжения и потребления воды в зонах действия источников водоснабжения</w:t>
      </w:r>
      <w:bookmarkEnd w:id="121"/>
    </w:p>
    <w:p>
      <w:pPr>
        <w:spacing w:before="0" w:after="0"/>
        <w:ind w:firstLine="708"/>
      </w:pPr>
    </w:p>
    <w:p>
      <w:pPr>
        <w:pStyle w:val="48"/>
        <w:widowControl/>
        <w:ind w:firstLine="0"/>
        <w:jc w:val="both"/>
        <w:rPr>
          <w:rFonts w:ascii="Times New Roman" w:hAnsi="Times New Roman" w:cs="Times New Roman"/>
          <w:b/>
          <w:sz w:val="20"/>
          <w:szCs w:val="20"/>
        </w:rPr>
      </w:pPr>
      <w:r>
        <w:rPr>
          <w:rFonts w:ascii="Times New Roman" w:hAnsi="Times New Roman" w:cs="Times New Roman"/>
          <w:b/>
          <w:sz w:val="20"/>
          <w:szCs w:val="20"/>
        </w:rPr>
        <w:t>Таблица № 8.2.1. Водный баланс подачи и реализации воды по зонам действия источников</w:t>
      </w:r>
    </w:p>
    <w:tbl>
      <w:tblPr>
        <w:tblStyle w:val="9"/>
        <w:tblW w:w="8095"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2480"/>
        <w:gridCol w:w="1710"/>
        <w:gridCol w:w="1701"/>
        <w:gridCol w:w="17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03" w:type="dxa"/>
            <w:vMerge w:val="restart"/>
            <w:noWrap w:val="0"/>
            <w:vAlign w:val="center"/>
          </w:tcPr>
          <w:p>
            <w:pPr>
              <w:spacing w:before="0" w:after="0"/>
              <w:jc w:val="center"/>
              <w:rPr>
                <w:b/>
                <w:sz w:val="20"/>
                <w:szCs w:val="20"/>
              </w:rPr>
            </w:pPr>
            <w:r>
              <w:rPr>
                <w:b/>
                <w:sz w:val="20"/>
                <w:szCs w:val="20"/>
              </w:rPr>
              <w:t>№ п/п</w:t>
            </w:r>
          </w:p>
        </w:tc>
        <w:tc>
          <w:tcPr>
            <w:tcW w:w="2480" w:type="dxa"/>
            <w:vMerge w:val="restart"/>
            <w:noWrap w:val="0"/>
            <w:vAlign w:val="center"/>
          </w:tcPr>
          <w:p>
            <w:pPr>
              <w:spacing w:before="0" w:after="0"/>
              <w:jc w:val="center"/>
              <w:rPr>
                <w:b/>
                <w:color w:val="000000"/>
                <w:sz w:val="20"/>
                <w:szCs w:val="20"/>
              </w:rPr>
            </w:pPr>
            <w:r>
              <w:rPr>
                <w:b/>
                <w:color w:val="000000"/>
                <w:sz w:val="20"/>
                <w:szCs w:val="20"/>
              </w:rPr>
              <w:t>Населенный пункт</w:t>
            </w:r>
          </w:p>
        </w:tc>
        <w:tc>
          <w:tcPr>
            <w:tcW w:w="1710" w:type="dxa"/>
            <w:noWrap w:val="0"/>
            <w:vAlign w:val="center"/>
          </w:tcPr>
          <w:p>
            <w:pPr>
              <w:spacing w:before="0" w:after="0"/>
              <w:jc w:val="center"/>
              <w:rPr>
                <w:b/>
                <w:color w:val="000000"/>
                <w:sz w:val="20"/>
                <w:szCs w:val="20"/>
              </w:rPr>
            </w:pPr>
            <w:r>
              <w:rPr>
                <w:b/>
                <w:color w:val="000000"/>
                <w:sz w:val="20"/>
                <w:szCs w:val="20"/>
              </w:rPr>
              <w:t xml:space="preserve">Расход воды за отчетный период </w:t>
            </w:r>
          </w:p>
        </w:tc>
        <w:tc>
          <w:tcPr>
            <w:tcW w:w="1701" w:type="dxa"/>
            <w:noWrap w:val="0"/>
            <w:vAlign w:val="center"/>
          </w:tcPr>
          <w:p>
            <w:pPr>
              <w:spacing w:before="0" w:after="0"/>
              <w:jc w:val="center"/>
              <w:rPr>
                <w:b/>
                <w:color w:val="000000"/>
                <w:sz w:val="20"/>
                <w:szCs w:val="20"/>
              </w:rPr>
            </w:pPr>
            <w:r>
              <w:rPr>
                <w:b/>
                <w:color w:val="000000"/>
                <w:sz w:val="20"/>
                <w:szCs w:val="20"/>
              </w:rPr>
              <w:t>Расход воды за отчетный период</w:t>
            </w:r>
          </w:p>
        </w:tc>
        <w:tc>
          <w:tcPr>
            <w:tcW w:w="1701" w:type="dxa"/>
            <w:noWrap w:val="0"/>
            <w:vAlign w:val="center"/>
          </w:tcPr>
          <w:p>
            <w:pPr>
              <w:spacing w:before="0" w:after="0"/>
              <w:jc w:val="center"/>
              <w:rPr>
                <w:b/>
                <w:color w:val="000000"/>
                <w:sz w:val="20"/>
                <w:szCs w:val="20"/>
              </w:rPr>
            </w:pPr>
            <w:r>
              <w:rPr>
                <w:b/>
                <w:color w:val="000000"/>
                <w:sz w:val="20"/>
                <w:szCs w:val="20"/>
              </w:rPr>
              <w:t>Расход воды за отчетный период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noWrap w:val="0"/>
            <w:vAlign w:val="center"/>
          </w:tcPr>
          <w:p>
            <w:pPr>
              <w:spacing w:before="0" w:after="0"/>
              <w:jc w:val="center"/>
              <w:rPr>
                <w:b/>
                <w:sz w:val="20"/>
                <w:szCs w:val="20"/>
              </w:rPr>
            </w:pPr>
          </w:p>
        </w:tc>
        <w:tc>
          <w:tcPr>
            <w:tcW w:w="2480" w:type="dxa"/>
            <w:vMerge w:val="continue"/>
            <w:noWrap w:val="0"/>
            <w:vAlign w:val="center"/>
          </w:tcPr>
          <w:p>
            <w:pPr>
              <w:spacing w:before="0" w:after="0"/>
              <w:jc w:val="center"/>
              <w:rPr>
                <w:b/>
                <w:color w:val="000000"/>
                <w:sz w:val="20"/>
                <w:szCs w:val="20"/>
              </w:rPr>
            </w:pPr>
          </w:p>
        </w:tc>
        <w:tc>
          <w:tcPr>
            <w:tcW w:w="1710" w:type="dxa"/>
            <w:noWrap w:val="0"/>
            <w:vAlign w:val="center"/>
          </w:tcPr>
          <w:p>
            <w:pPr>
              <w:spacing w:before="0" w:after="0"/>
              <w:jc w:val="center"/>
              <w:rPr>
                <w:b/>
                <w:color w:val="000000"/>
                <w:sz w:val="20"/>
                <w:szCs w:val="20"/>
              </w:rPr>
            </w:pPr>
            <w:r>
              <w:rPr>
                <w:b/>
                <w:color w:val="000000"/>
                <w:sz w:val="20"/>
                <w:szCs w:val="20"/>
              </w:rPr>
              <w:t>тыс. куб. м</w:t>
            </w:r>
          </w:p>
        </w:tc>
        <w:tc>
          <w:tcPr>
            <w:tcW w:w="1701" w:type="dxa"/>
            <w:noWrap w:val="0"/>
            <w:vAlign w:val="center"/>
          </w:tcPr>
          <w:p>
            <w:pPr>
              <w:spacing w:before="0" w:after="0"/>
              <w:jc w:val="center"/>
              <w:rPr>
                <w:b/>
                <w:color w:val="000000"/>
                <w:sz w:val="20"/>
                <w:szCs w:val="20"/>
              </w:rPr>
            </w:pPr>
            <w:r>
              <w:rPr>
                <w:b/>
                <w:color w:val="000000"/>
                <w:sz w:val="20"/>
                <w:szCs w:val="20"/>
              </w:rPr>
              <w:t>средне-суточное, м</w:t>
            </w:r>
            <w:r>
              <w:rPr>
                <w:b/>
                <w:color w:val="000000"/>
                <w:sz w:val="20"/>
                <w:szCs w:val="20"/>
                <w:vertAlign w:val="superscript"/>
              </w:rPr>
              <w:t>3</w:t>
            </w:r>
            <w:r>
              <w:rPr>
                <w:b/>
                <w:color w:val="000000"/>
                <w:sz w:val="20"/>
                <w:szCs w:val="20"/>
              </w:rPr>
              <w:t>/сут.</w:t>
            </w:r>
          </w:p>
        </w:tc>
        <w:tc>
          <w:tcPr>
            <w:tcW w:w="1701" w:type="dxa"/>
            <w:noWrap w:val="0"/>
            <w:vAlign w:val="center"/>
          </w:tcPr>
          <w:p>
            <w:pPr>
              <w:spacing w:before="0" w:after="0"/>
              <w:jc w:val="center"/>
              <w:rPr>
                <w:b/>
                <w:color w:val="000000"/>
                <w:sz w:val="20"/>
                <w:szCs w:val="20"/>
              </w:rPr>
            </w:pPr>
            <w:r>
              <w:rPr>
                <w:b/>
                <w:color w:val="000000"/>
                <w:sz w:val="20"/>
                <w:szCs w:val="20"/>
              </w:rPr>
              <w:t>максим. суточное, м</w:t>
            </w:r>
            <w:r>
              <w:rPr>
                <w:b/>
                <w:color w:val="000000"/>
                <w:sz w:val="20"/>
                <w:szCs w:val="20"/>
                <w:vertAlign w:val="superscript"/>
              </w:rPr>
              <w:t>3</w:t>
            </w:r>
            <w:r>
              <w:rPr>
                <w:b/>
                <w:color w:val="000000"/>
                <w:sz w:val="20"/>
                <w:szCs w:val="20"/>
              </w:rPr>
              <w:t>/сут.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r>
              <w:rPr>
                <w:color w:val="000000"/>
                <w:sz w:val="20"/>
                <w:szCs w:val="20"/>
              </w:rPr>
              <w:t>1</w:t>
            </w:r>
          </w:p>
        </w:tc>
        <w:tc>
          <w:tcPr>
            <w:tcW w:w="2480" w:type="dxa"/>
            <w:noWrap w:val="0"/>
            <w:vAlign w:val="center"/>
          </w:tcPr>
          <w:p>
            <w:pPr>
              <w:spacing w:before="0" w:after="0"/>
              <w:jc w:val="left"/>
              <w:rPr>
                <w:sz w:val="20"/>
                <w:szCs w:val="20"/>
              </w:rPr>
            </w:pPr>
            <w:r>
              <w:rPr>
                <w:sz w:val="20"/>
                <w:szCs w:val="20"/>
              </w:rPr>
              <w:t>х. Парамонов</w:t>
            </w:r>
          </w:p>
        </w:tc>
        <w:tc>
          <w:tcPr>
            <w:tcW w:w="1710" w:type="dxa"/>
            <w:noWrap/>
            <w:vAlign w:val="center"/>
          </w:tcPr>
          <w:p>
            <w:pPr>
              <w:spacing w:before="0" w:after="0"/>
              <w:jc w:val="center"/>
              <w:rPr>
                <w:color w:val="000000"/>
                <w:sz w:val="20"/>
                <w:szCs w:val="20"/>
              </w:rPr>
            </w:pPr>
            <w:r>
              <w:rPr>
                <w:color w:val="000000"/>
                <w:sz w:val="20"/>
                <w:szCs w:val="20"/>
              </w:rPr>
              <w:t>14,710</w:t>
            </w:r>
          </w:p>
        </w:tc>
        <w:tc>
          <w:tcPr>
            <w:tcW w:w="1701" w:type="dxa"/>
            <w:noWrap/>
            <w:vAlign w:val="center"/>
          </w:tcPr>
          <w:p>
            <w:pPr>
              <w:spacing w:before="0" w:after="0"/>
              <w:jc w:val="center"/>
              <w:rPr>
                <w:color w:val="000000"/>
                <w:sz w:val="20"/>
                <w:szCs w:val="20"/>
              </w:rPr>
            </w:pPr>
            <w:r>
              <w:rPr>
                <w:color w:val="000000"/>
                <w:sz w:val="20"/>
                <w:szCs w:val="20"/>
              </w:rPr>
              <w:t>40,3</w:t>
            </w:r>
          </w:p>
        </w:tc>
        <w:tc>
          <w:tcPr>
            <w:tcW w:w="1701" w:type="dxa"/>
            <w:noWrap/>
            <w:vAlign w:val="center"/>
          </w:tcPr>
          <w:p>
            <w:pPr>
              <w:spacing w:before="0" w:after="0"/>
              <w:jc w:val="center"/>
              <w:rPr>
                <w:color w:val="000000"/>
                <w:sz w:val="20"/>
                <w:szCs w:val="20"/>
              </w:rPr>
            </w:pPr>
            <w:r>
              <w:rPr>
                <w:color w:val="000000"/>
                <w:sz w:val="20"/>
                <w:szCs w:val="20"/>
              </w:rPr>
              <w:t>52,4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r>
              <w:rPr>
                <w:color w:val="000000"/>
                <w:sz w:val="20"/>
                <w:szCs w:val="20"/>
              </w:rPr>
              <w:t>2</w:t>
            </w:r>
          </w:p>
        </w:tc>
        <w:tc>
          <w:tcPr>
            <w:tcW w:w="2480" w:type="dxa"/>
            <w:noWrap w:val="0"/>
            <w:vAlign w:val="center"/>
          </w:tcPr>
          <w:p>
            <w:pPr>
              <w:spacing w:before="0" w:after="0"/>
              <w:jc w:val="left"/>
              <w:rPr>
                <w:sz w:val="20"/>
                <w:szCs w:val="20"/>
              </w:rPr>
            </w:pPr>
            <w:r>
              <w:rPr>
                <w:sz w:val="20"/>
                <w:szCs w:val="20"/>
              </w:rPr>
              <w:t>х. Старопетровский</w:t>
            </w:r>
          </w:p>
        </w:tc>
        <w:tc>
          <w:tcPr>
            <w:tcW w:w="1710" w:type="dxa"/>
            <w:noWrap/>
            <w:vAlign w:val="center"/>
          </w:tcPr>
          <w:p>
            <w:pPr>
              <w:spacing w:before="0" w:after="0"/>
              <w:jc w:val="center"/>
              <w:rPr>
                <w:color w:val="000000"/>
                <w:sz w:val="20"/>
                <w:szCs w:val="20"/>
              </w:rPr>
            </w:pPr>
            <w:r>
              <w:rPr>
                <w:color w:val="000000"/>
                <w:sz w:val="20"/>
                <w:szCs w:val="20"/>
              </w:rPr>
              <w:t>28,123</w:t>
            </w:r>
          </w:p>
        </w:tc>
        <w:tc>
          <w:tcPr>
            <w:tcW w:w="1701" w:type="dxa"/>
            <w:noWrap/>
            <w:vAlign w:val="center"/>
          </w:tcPr>
          <w:p>
            <w:pPr>
              <w:spacing w:before="0" w:after="0"/>
              <w:jc w:val="center"/>
              <w:rPr>
                <w:color w:val="000000"/>
                <w:sz w:val="20"/>
                <w:szCs w:val="20"/>
              </w:rPr>
            </w:pPr>
            <w:r>
              <w:rPr>
                <w:color w:val="000000"/>
                <w:sz w:val="20"/>
                <w:szCs w:val="20"/>
              </w:rPr>
              <w:t>77,0</w:t>
            </w:r>
          </w:p>
        </w:tc>
        <w:tc>
          <w:tcPr>
            <w:tcW w:w="1701" w:type="dxa"/>
            <w:noWrap/>
            <w:vAlign w:val="center"/>
          </w:tcPr>
          <w:p>
            <w:pPr>
              <w:spacing w:before="0" w:after="0"/>
              <w:jc w:val="center"/>
              <w:rPr>
                <w:color w:val="000000"/>
                <w:sz w:val="20"/>
                <w:szCs w:val="20"/>
              </w:rPr>
            </w:pPr>
            <w:r>
              <w:rPr>
                <w:color w:val="000000"/>
                <w:sz w:val="20"/>
                <w:szCs w:val="20"/>
              </w:rPr>
              <w:t>100,2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r>
              <w:rPr>
                <w:color w:val="000000"/>
                <w:sz w:val="20"/>
                <w:szCs w:val="20"/>
              </w:rPr>
              <w:t>3</w:t>
            </w:r>
          </w:p>
        </w:tc>
        <w:tc>
          <w:tcPr>
            <w:tcW w:w="2480" w:type="dxa"/>
            <w:noWrap w:val="0"/>
            <w:vAlign w:val="center"/>
          </w:tcPr>
          <w:p>
            <w:pPr>
              <w:spacing w:before="0" w:after="0"/>
              <w:jc w:val="left"/>
              <w:rPr>
                <w:sz w:val="20"/>
                <w:szCs w:val="20"/>
              </w:rPr>
            </w:pPr>
            <w:r>
              <w:rPr>
                <w:sz w:val="20"/>
                <w:szCs w:val="20"/>
              </w:rPr>
              <w:t>х. Великанов</w:t>
            </w:r>
          </w:p>
        </w:tc>
        <w:tc>
          <w:tcPr>
            <w:tcW w:w="1710" w:type="dxa"/>
            <w:noWrap/>
            <w:vAlign w:val="center"/>
          </w:tcPr>
          <w:p>
            <w:pPr>
              <w:spacing w:before="0" w:after="0"/>
              <w:jc w:val="center"/>
              <w:rPr>
                <w:color w:val="000000"/>
                <w:sz w:val="20"/>
                <w:szCs w:val="20"/>
              </w:rPr>
            </w:pPr>
            <w:r>
              <w:rPr>
                <w:color w:val="000000"/>
                <w:sz w:val="20"/>
                <w:szCs w:val="20"/>
              </w:rPr>
              <w:t>6,180</w:t>
            </w:r>
          </w:p>
        </w:tc>
        <w:tc>
          <w:tcPr>
            <w:tcW w:w="1701" w:type="dxa"/>
            <w:noWrap/>
            <w:vAlign w:val="center"/>
          </w:tcPr>
          <w:p>
            <w:pPr>
              <w:spacing w:before="0" w:after="0"/>
              <w:jc w:val="center"/>
              <w:rPr>
                <w:color w:val="000000"/>
                <w:sz w:val="20"/>
                <w:szCs w:val="20"/>
              </w:rPr>
            </w:pPr>
            <w:r>
              <w:rPr>
                <w:color w:val="000000"/>
                <w:sz w:val="20"/>
                <w:szCs w:val="20"/>
              </w:rPr>
              <w:t>16,9</w:t>
            </w:r>
          </w:p>
        </w:tc>
        <w:tc>
          <w:tcPr>
            <w:tcW w:w="1701" w:type="dxa"/>
            <w:noWrap/>
            <w:vAlign w:val="center"/>
          </w:tcPr>
          <w:p>
            <w:pPr>
              <w:spacing w:before="0" w:after="0"/>
              <w:jc w:val="center"/>
              <w:rPr>
                <w:color w:val="000000"/>
                <w:sz w:val="20"/>
                <w:szCs w:val="20"/>
              </w:rPr>
            </w:pPr>
            <w:r>
              <w:rPr>
                <w:color w:val="000000"/>
                <w:sz w:val="20"/>
                <w:szCs w:val="20"/>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noWrap w:val="0"/>
            <w:vAlign w:val="center"/>
          </w:tcPr>
          <w:p>
            <w:pPr>
              <w:spacing w:before="0" w:after="0"/>
              <w:jc w:val="center"/>
              <w:rPr>
                <w:color w:val="000000"/>
                <w:sz w:val="20"/>
                <w:szCs w:val="20"/>
              </w:rPr>
            </w:pPr>
            <w:r>
              <w:rPr>
                <w:color w:val="000000"/>
                <w:sz w:val="20"/>
                <w:szCs w:val="20"/>
              </w:rPr>
              <w:t>4</w:t>
            </w:r>
          </w:p>
        </w:tc>
        <w:tc>
          <w:tcPr>
            <w:tcW w:w="2480" w:type="dxa"/>
            <w:noWrap w:val="0"/>
            <w:vAlign w:val="center"/>
          </w:tcPr>
          <w:p>
            <w:pPr>
              <w:spacing w:before="0" w:after="0"/>
              <w:jc w:val="left"/>
              <w:rPr>
                <w:sz w:val="20"/>
                <w:szCs w:val="20"/>
              </w:rPr>
            </w:pPr>
            <w:r>
              <w:rPr>
                <w:sz w:val="20"/>
                <w:szCs w:val="20"/>
              </w:rPr>
              <w:t>ст. Чертковская</w:t>
            </w:r>
          </w:p>
        </w:tc>
        <w:tc>
          <w:tcPr>
            <w:tcW w:w="1710" w:type="dxa"/>
            <w:noWrap/>
            <w:vAlign w:val="center"/>
          </w:tcPr>
          <w:p>
            <w:pPr>
              <w:spacing w:before="0" w:after="0"/>
              <w:jc w:val="center"/>
              <w:rPr>
                <w:color w:val="000000"/>
                <w:sz w:val="20"/>
                <w:szCs w:val="20"/>
              </w:rPr>
            </w:pPr>
            <w:r>
              <w:rPr>
                <w:color w:val="000000"/>
                <w:sz w:val="20"/>
                <w:szCs w:val="20"/>
              </w:rPr>
              <w:t>0,318</w:t>
            </w:r>
          </w:p>
        </w:tc>
        <w:tc>
          <w:tcPr>
            <w:tcW w:w="1701" w:type="dxa"/>
            <w:noWrap/>
            <w:vAlign w:val="center"/>
          </w:tcPr>
          <w:p>
            <w:pPr>
              <w:spacing w:before="0" w:after="0"/>
              <w:jc w:val="center"/>
              <w:rPr>
                <w:color w:val="000000"/>
                <w:sz w:val="20"/>
                <w:szCs w:val="20"/>
              </w:rPr>
            </w:pPr>
            <w:r>
              <w:rPr>
                <w:color w:val="000000"/>
                <w:sz w:val="20"/>
                <w:szCs w:val="20"/>
              </w:rPr>
              <w:t>0,9</w:t>
            </w:r>
          </w:p>
        </w:tc>
        <w:tc>
          <w:tcPr>
            <w:tcW w:w="1701" w:type="dxa"/>
            <w:noWrap/>
            <w:vAlign w:val="center"/>
          </w:tcPr>
          <w:p>
            <w:pPr>
              <w:spacing w:before="0" w:after="0"/>
              <w:jc w:val="center"/>
              <w:rPr>
                <w:color w:val="000000"/>
                <w:sz w:val="20"/>
                <w:szCs w:val="20"/>
              </w:rPr>
            </w:pPr>
            <w:r>
              <w:rPr>
                <w:color w:val="000000"/>
                <w:sz w:val="20"/>
                <w:szCs w:val="20"/>
              </w:rPr>
              <w:t>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noWrap/>
            <w:vAlign w:val="center"/>
          </w:tcPr>
          <w:p>
            <w:pPr>
              <w:spacing w:before="0" w:after="0"/>
              <w:jc w:val="center"/>
              <w:rPr>
                <w:b/>
                <w:bCs/>
                <w:sz w:val="20"/>
                <w:szCs w:val="20"/>
              </w:rPr>
            </w:pPr>
          </w:p>
        </w:tc>
        <w:tc>
          <w:tcPr>
            <w:tcW w:w="2480" w:type="dxa"/>
            <w:noWrap/>
            <w:vAlign w:val="center"/>
          </w:tcPr>
          <w:p>
            <w:pPr>
              <w:spacing w:before="0" w:after="0"/>
              <w:jc w:val="left"/>
              <w:rPr>
                <w:b/>
                <w:bCs/>
                <w:sz w:val="20"/>
                <w:szCs w:val="20"/>
              </w:rPr>
            </w:pPr>
            <w:r>
              <w:rPr>
                <w:b/>
                <w:bCs/>
                <w:sz w:val="20"/>
                <w:szCs w:val="20"/>
              </w:rPr>
              <w:t>ВСЕГО:</w:t>
            </w:r>
          </w:p>
        </w:tc>
        <w:tc>
          <w:tcPr>
            <w:tcW w:w="1710" w:type="dxa"/>
            <w:noWrap/>
            <w:vAlign w:val="center"/>
          </w:tcPr>
          <w:p>
            <w:pPr>
              <w:spacing w:before="0" w:after="0"/>
              <w:jc w:val="center"/>
              <w:rPr>
                <w:b/>
                <w:color w:val="000000"/>
                <w:sz w:val="20"/>
                <w:szCs w:val="20"/>
              </w:rPr>
            </w:pPr>
            <w:r>
              <w:rPr>
                <w:b/>
                <w:color w:val="000000"/>
                <w:sz w:val="20"/>
                <w:szCs w:val="20"/>
              </w:rPr>
              <w:t>49,331</w:t>
            </w:r>
          </w:p>
        </w:tc>
        <w:tc>
          <w:tcPr>
            <w:tcW w:w="1701" w:type="dxa"/>
            <w:noWrap/>
            <w:vAlign w:val="center"/>
          </w:tcPr>
          <w:p>
            <w:pPr>
              <w:spacing w:before="0" w:after="0"/>
              <w:jc w:val="center"/>
              <w:rPr>
                <w:b/>
                <w:color w:val="000000"/>
                <w:sz w:val="20"/>
                <w:szCs w:val="20"/>
              </w:rPr>
            </w:pPr>
            <w:r>
              <w:rPr>
                <w:b/>
                <w:color w:val="000000"/>
                <w:sz w:val="20"/>
                <w:szCs w:val="20"/>
              </w:rPr>
              <w:t>135,2</w:t>
            </w:r>
          </w:p>
        </w:tc>
        <w:tc>
          <w:tcPr>
            <w:tcW w:w="1701" w:type="dxa"/>
            <w:noWrap/>
            <w:vAlign w:val="center"/>
          </w:tcPr>
          <w:p>
            <w:pPr>
              <w:spacing w:before="0" w:after="0"/>
              <w:jc w:val="center"/>
              <w:rPr>
                <w:b/>
                <w:color w:val="000000"/>
                <w:sz w:val="20"/>
                <w:szCs w:val="20"/>
              </w:rPr>
            </w:pPr>
            <w:r>
              <w:rPr>
                <w:b/>
                <w:color w:val="000000"/>
                <w:sz w:val="20"/>
                <w:szCs w:val="20"/>
              </w:rPr>
              <w:t>175,7</w:t>
            </w:r>
          </w:p>
        </w:tc>
      </w:tr>
    </w:tbl>
    <w:p>
      <w:pPr>
        <w:pStyle w:val="48"/>
        <w:widowControl/>
        <w:ind w:firstLine="540"/>
        <w:jc w:val="both"/>
        <w:rPr>
          <w:rFonts w:ascii="Times New Roman" w:hAnsi="Times New Roman" w:cs="Times New Roman"/>
        </w:rPr>
      </w:pPr>
    </w:p>
    <w:p>
      <w:pPr>
        <w:pStyle w:val="48"/>
        <w:widowControl/>
        <w:ind w:firstLine="0"/>
        <w:jc w:val="both"/>
        <w:rPr>
          <w:rFonts w:ascii="Times New Roman" w:hAnsi="Times New Roman" w:cs="Times New Roman"/>
          <w:b/>
          <w:sz w:val="20"/>
          <w:szCs w:val="20"/>
        </w:rPr>
      </w:pPr>
      <w:r>
        <w:rPr>
          <w:rFonts w:ascii="Times New Roman" w:hAnsi="Times New Roman" w:cs="Times New Roman"/>
          <w:b/>
          <w:sz w:val="20"/>
          <w:szCs w:val="20"/>
        </w:rPr>
        <w:t>Таблица № 8.2.2. Наличие коммерческого приборного учета воды, отпущенной из сетей потребителям и планы по установке приборов учета</w:t>
      </w:r>
    </w:p>
    <w:tbl>
      <w:tblPr>
        <w:tblStyle w:val="9"/>
        <w:tblW w:w="10363"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925"/>
        <w:gridCol w:w="1288"/>
        <w:gridCol w:w="839"/>
        <w:gridCol w:w="850"/>
        <w:gridCol w:w="709"/>
        <w:gridCol w:w="709"/>
        <w:gridCol w:w="708"/>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 w:type="dxa"/>
            <w:vMerge w:val="restart"/>
            <w:noWrap w:val="0"/>
            <w:vAlign w:val="center"/>
          </w:tcPr>
          <w:p>
            <w:pPr>
              <w:spacing w:before="0" w:after="0"/>
              <w:jc w:val="center"/>
              <w:rPr>
                <w:b/>
                <w:color w:val="000000"/>
                <w:sz w:val="20"/>
                <w:szCs w:val="20"/>
              </w:rPr>
            </w:pPr>
            <w:r>
              <w:rPr>
                <w:b/>
                <w:color w:val="000000"/>
                <w:sz w:val="20"/>
                <w:szCs w:val="20"/>
              </w:rPr>
              <w:t>№ п/п</w:t>
            </w:r>
          </w:p>
        </w:tc>
        <w:tc>
          <w:tcPr>
            <w:tcW w:w="1925" w:type="dxa"/>
            <w:vMerge w:val="restart"/>
            <w:noWrap w:val="0"/>
            <w:vAlign w:val="center"/>
          </w:tcPr>
          <w:p>
            <w:pPr>
              <w:spacing w:before="0" w:after="0"/>
              <w:jc w:val="center"/>
              <w:rPr>
                <w:b/>
                <w:color w:val="000000"/>
                <w:sz w:val="20"/>
                <w:szCs w:val="20"/>
              </w:rPr>
            </w:pPr>
            <w:r>
              <w:rPr>
                <w:b/>
                <w:color w:val="000000"/>
                <w:sz w:val="20"/>
                <w:szCs w:val="20"/>
              </w:rPr>
              <w:t>Населенный пункт</w:t>
            </w:r>
          </w:p>
        </w:tc>
        <w:tc>
          <w:tcPr>
            <w:tcW w:w="1288" w:type="dxa"/>
            <w:vMerge w:val="restart"/>
            <w:noWrap w:val="0"/>
            <w:vAlign w:val="center"/>
          </w:tcPr>
          <w:p>
            <w:pPr>
              <w:spacing w:before="0" w:after="0"/>
              <w:jc w:val="center"/>
              <w:rPr>
                <w:b/>
                <w:color w:val="000000"/>
                <w:sz w:val="20"/>
                <w:szCs w:val="20"/>
              </w:rPr>
            </w:pPr>
            <w:r>
              <w:rPr>
                <w:b/>
                <w:color w:val="000000"/>
                <w:sz w:val="20"/>
                <w:szCs w:val="20"/>
              </w:rPr>
              <w:t>Объем реализации воды, тыс. куб. м</w:t>
            </w:r>
          </w:p>
        </w:tc>
        <w:tc>
          <w:tcPr>
            <w:tcW w:w="6650" w:type="dxa"/>
            <w:gridSpan w:val="9"/>
            <w:noWrap w:val="0"/>
            <w:vAlign w:val="center"/>
          </w:tcPr>
          <w:p>
            <w:pPr>
              <w:spacing w:before="0" w:after="0"/>
              <w:jc w:val="center"/>
              <w:rPr>
                <w:b/>
                <w:color w:val="000000"/>
                <w:sz w:val="20"/>
                <w:szCs w:val="20"/>
              </w:rPr>
            </w:pPr>
            <w:r>
              <w:rPr>
                <w:b/>
                <w:color w:val="000000"/>
                <w:sz w:val="20"/>
                <w:szCs w:val="20"/>
              </w:rPr>
              <w:t>Доля фактического и планируемого объема реализуемой воды, учитываемой приборами учета воды,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500" w:type="dxa"/>
            <w:vMerge w:val="continue"/>
            <w:noWrap w:val="0"/>
            <w:vAlign w:val="center"/>
          </w:tcPr>
          <w:p>
            <w:pPr>
              <w:spacing w:before="0" w:after="0"/>
              <w:jc w:val="center"/>
              <w:rPr>
                <w:b/>
                <w:color w:val="000000"/>
                <w:sz w:val="20"/>
                <w:szCs w:val="20"/>
              </w:rPr>
            </w:pPr>
          </w:p>
        </w:tc>
        <w:tc>
          <w:tcPr>
            <w:tcW w:w="1925" w:type="dxa"/>
            <w:vMerge w:val="continue"/>
            <w:noWrap w:val="0"/>
            <w:vAlign w:val="center"/>
          </w:tcPr>
          <w:p>
            <w:pPr>
              <w:spacing w:before="0" w:after="0"/>
              <w:jc w:val="center"/>
              <w:rPr>
                <w:b/>
                <w:color w:val="000000"/>
                <w:sz w:val="20"/>
                <w:szCs w:val="20"/>
              </w:rPr>
            </w:pPr>
          </w:p>
        </w:tc>
        <w:tc>
          <w:tcPr>
            <w:tcW w:w="1288" w:type="dxa"/>
            <w:vMerge w:val="continue"/>
            <w:noWrap w:val="0"/>
            <w:vAlign w:val="center"/>
          </w:tcPr>
          <w:p>
            <w:pPr>
              <w:spacing w:before="0" w:after="0"/>
              <w:jc w:val="center"/>
              <w:rPr>
                <w:b/>
                <w:color w:val="000000"/>
                <w:sz w:val="20"/>
                <w:szCs w:val="20"/>
              </w:rPr>
            </w:pPr>
          </w:p>
        </w:tc>
        <w:tc>
          <w:tcPr>
            <w:tcW w:w="839" w:type="dxa"/>
            <w:noWrap w:val="0"/>
            <w:vAlign w:val="center"/>
          </w:tcPr>
          <w:p>
            <w:pPr>
              <w:spacing w:before="0" w:after="0"/>
              <w:ind w:left="-121" w:right="-108"/>
              <w:jc w:val="center"/>
              <w:rPr>
                <w:b/>
                <w:color w:val="000000"/>
                <w:sz w:val="20"/>
                <w:szCs w:val="20"/>
              </w:rPr>
            </w:pPr>
            <w:r>
              <w:rPr>
                <w:b/>
                <w:color w:val="000000"/>
                <w:sz w:val="20"/>
                <w:szCs w:val="20"/>
              </w:rPr>
              <w:t>2022</w:t>
            </w:r>
          </w:p>
        </w:tc>
        <w:tc>
          <w:tcPr>
            <w:tcW w:w="850" w:type="dxa"/>
            <w:noWrap w:val="0"/>
            <w:vAlign w:val="center"/>
          </w:tcPr>
          <w:p>
            <w:pPr>
              <w:spacing w:before="0" w:after="0"/>
              <w:ind w:left="-121" w:right="-108"/>
              <w:jc w:val="center"/>
              <w:rPr>
                <w:b/>
                <w:color w:val="000000"/>
                <w:sz w:val="20"/>
                <w:szCs w:val="20"/>
              </w:rPr>
            </w:pPr>
            <w:r>
              <w:rPr>
                <w:b/>
                <w:color w:val="000000"/>
                <w:sz w:val="20"/>
                <w:szCs w:val="20"/>
              </w:rPr>
              <w:t>2023</w:t>
            </w:r>
          </w:p>
        </w:tc>
        <w:tc>
          <w:tcPr>
            <w:tcW w:w="709" w:type="dxa"/>
            <w:noWrap w:val="0"/>
            <w:vAlign w:val="center"/>
          </w:tcPr>
          <w:p>
            <w:pPr>
              <w:spacing w:before="0" w:after="0"/>
              <w:ind w:left="-121" w:right="-108"/>
              <w:jc w:val="center"/>
              <w:rPr>
                <w:b/>
                <w:color w:val="000000"/>
                <w:sz w:val="20"/>
                <w:szCs w:val="20"/>
              </w:rPr>
            </w:pPr>
            <w:r>
              <w:rPr>
                <w:b/>
                <w:color w:val="000000"/>
                <w:sz w:val="20"/>
                <w:szCs w:val="20"/>
              </w:rPr>
              <w:t>2024</w:t>
            </w:r>
          </w:p>
        </w:tc>
        <w:tc>
          <w:tcPr>
            <w:tcW w:w="709" w:type="dxa"/>
            <w:noWrap w:val="0"/>
            <w:vAlign w:val="center"/>
          </w:tcPr>
          <w:p>
            <w:pPr>
              <w:spacing w:before="0" w:after="0"/>
              <w:ind w:left="-121" w:right="-108"/>
              <w:jc w:val="center"/>
              <w:rPr>
                <w:b/>
                <w:color w:val="000000"/>
                <w:sz w:val="20"/>
                <w:szCs w:val="20"/>
              </w:rPr>
            </w:pPr>
            <w:r>
              <w:rPr>
                <w:b/>
                <w:color w:val="000000"/>
                <w:sz w:val="20"/>
                <w:szCs w:val="20"/>
              </w:rPr>
              <w:t>2025</w:t>
            </w:r>
          </w:p>
        </w:tc>
        <w:tc>
          <w:tcPr>
            <w:tcW w:w="708" w:type="dxa"/>
            <w:noWrap w:val="0"/>
            <w:vAlign w:val="center"/>
          </w:tcPr>
          <w:p>
            <w:pPr>
              <w:spacing w:before="0" w:after="0"/>
              <w:ind w:left="-121" w:right="-108"/>
              <w:jc w:val="center"/>
              <w:rPr>
                <w:b/>
                <w:color w:val="000000"/>
                <w:sz w:val="20"/>
                <w:szCs w:val="20"/>
              </w:rPr>
            </w:pPr>
            <w:r>
              <w:rPr>
                <w:b/>
                <w:color w:val="000000"/>
                <w:sz w:val="20"/>
                <w:szCs w:val="20"/>
              </w:rPr>
              <w:t>2026</w:t>
            </w:r>
          </w:p>
        </w:tc>
        <w:tc>
          <w:tcPr>
            <w:tcW w:w="709" w:type="dxa"/>
            <w:noWrap w:val="0"/>
            <w:vAlign w:val="center"/>
          </w:tcPr>
          <w:p>
            <w:pPr>
              <w:spacing w:before="0" w:after="0"/>
              <w:ind w:left="-121" w:right="-108"/>
              <w:jc w:val="center"/>
              <w:rPr>
                <w:b/>
                <w:color w:val="000000"/>
                <w:sz w:val="20"/>
                <w:szCs w:val="20"/>
              </w:rPr>
            </w:pPr>
            <w:r>
              <w:rPr>
                <w:b/>
                <w:color w:val="000000"/>
                <w:sz w:val="20"/>
                <w:szCs w:val="20"/>
              </w:rPr>
              <w:t>2027</w:t>
            </w:r>
          </w:p>
        </w:tc>
        <w:tc>
          <w:tcPr>
            <w:tcW w:w="709" w:type="dxa"/>
            <w:noWrap w:val="0"/>
            <w:vAlign w:val="center"/>
          </w:tcPr>
          <w:p>
            <w:pPr>
              <w:spacing w:before="0" w:after="0"/>
              <w:ind w:left="-121" w:right="-108"/>
              <w:jc w:val="center"/>
              <w:rPr>
                <w:b/>
                <w:color w:val="000000"/>
                <w:sz w:val="20"/>
                <w:szCs w:val="20"/>
              </w:rPr>
            </w:pPr>
            <w:r>
              <w:rPr>
                <w:b/>
                <w:color w:val="000000"/>
                <w:sz w:val="20"/>
                <w:szCs w:val="20"/>
              </w:rPr>
              <w:t>2028</w:t>
            </w:r>
          </w:p>
        </w:tc>
        <w:tc>
          <w:tcPr>
            <w:tcW w:w="709" w:type="dxa"/>
            <w:noWrap w:val="0"/>
            <w:vAlign w:val="center"/>
          </w:tcPr>
          <w:p>
            <w:pPr>
              <w:spacing w:before="0" w:after="0"/>
              <w:ind w:left="-121" w:right="-108"/>
              <w:jc w:val="center"/>
              <w:rPr>
                <w:b/>
                <w:color w:val="000000"/>
                <w:sz w:val="20"/>
                <w:szCs w:val="20"/>
              </w:rPr>
            </w:pPr>
            <w:r>
              <w:rPr>
                <w:b/>
                <w:color w:val="000000"/>
                <w:sz w:val="20"/>
                <w:szCs w:val="20"/>
              </w:rPr>
              <w:t>2029</w:t>
            </w:r>
          </w:p>
        </w:tc>
        <w:tc>
          <w:tcPr>
            <w:tcW w:w="708" w:type="dxa"/>
            <w:noWrap w:val="0"/>
            <w:vAlign w:val="center"/>
          </w:tcPr>
          <w:p>
            <w:pPr>
              <w:spacing w:before="0" w:after="0"/>
              <w:ind w:left="-121" w:right="-108"/>
              <w:jc w:val="center"/>
              <w:rPr>
                <w:b/>
                <w:color w:val="000000"/>
                <w:sz w:val="20"/>
                <w:szCs w:val="20"/>
              </w:rPr>
            </w:pPr>
            <w:r>
              <w:rPr>
                <w:b/>
                <w:color w:val="000000"/>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 w:type="dxa"/>
            <w:noWrap w:val="0"/>
            <w:vAlign w:val="center"/>
          </w:tcPr>
          <w:p>
            <w:pPr>
              <w:spacing w:before="0" w:after="0"/>
              <w:jc w:val="center"/>
              <w:rPr>
                <w:color w:val="000000"/>
                <w:sz w:val="20"/>
                <w:szCs w:val="20"/>
              </w:rPr>
            </w:pPr>
            <w:r>
              <w:rPr>
                <w:color w:val="000000"/>
                <w:sz w:val="20"/>
                <w:szCs w:val="20"/>
              </w:rPr>
              <w:t>1</w:t>
            </w:r>
          </w:p>
        </w:tc>
        <w:tc>
          <w:tcPr>
            <w:tcW w:w="1925" w:type="dxa"/>
            <w:noWrap w:val="0"/>
            <w:vAlign w:val="center"/>
          </w:tcPr>
          <w:p>
            <w:pPr>
              <w:spacing w:before="0" w:after="0"/>
              <w:jc w:val="left"/>
              <w:rPr>
                <w:sz w:val="20"/>
                <w:szCs w:val="20"/>
              </w:rPr>
            </w:pPr>
            <w:r>
              <w:rPr>
                <w:sz w:val="20"/>
                <w:szCs w:val="20"/>
              </w:rPr>
              <w:t>х. Парамонов</w:t>
            </w:r>
          </w:p>
        </w:tc>
        <w:tc>
          <w:tcPr>
            <w:tcW w:w="1288" w:type="dxa"/>
            <w:noWrap/>
            <w:vAlign w:val="center"/>
          </w:tcPr>
          <w:p>
            <w:pPr>
              <w:spacing w:before="0" w:after="0"/>
              <w:jc w:val="center"/>
              <w:rPr>
                <w:sz w:val="20"/>
                <w:szCs w:val="20"/>
              </w:rPr>
            </w:pPr>
          </w:p>
        </w:tc>
        <w:tc>
          <w:tcPr>
            <w:tcW w:w="839" w:type="dxa"/>
            <w:noWrap/>
            <w:vAlign w:val="center"/>
          </w:tcPr>
          <w:p>
            <w:pPr>
              <w:spacing w:before="0" w:after="0"/>
              <w:ind w:left="-121" w:right="-108"/>
              <w:jc w:val="center"/>
              <w:rPr>
                <w:sz w:val="20"/>
                <w:szCs w:val="20"/>
              </w:rPr>
            </w:pPr>
          </w:p>
        </w:tc>
        <w:tc>
          <w:tcPr>
            <w:tcW w:w="850"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 w:type="dxa"/>
            <w:noWrap w:val="0"/>
            <w:vAlign w:val="center"/>
          </w:tcPr>
          <w:p>
            <w:pPr>
              <w:spacing w:before="0" w:after="0"/>
              <w:jc w:val="center"/>
              <w:rPr>
                <w:color w:val="000000"/>
                <w:sz w:val="20"/>
                <w:szCs w:val="20"/>
              </w:rPr>
            </w:pPr>
            <w:r>
              <w:rPr>
                <w:color w:val="000000"/>
                <w:sz w:val="20"/>
                <w:szCs w:val="20"/>
              </w:rPr>
              <w:t>2</w:t>
            </w:r>
          </w:p>
        </w:tc>
        <w:tc>
          <w:tcPr>
            <w:tcW w:w="1925" w:type="dxa"/>
            <w:noWrap w:val="0"/>
            <w:vAlign w:val="center"/>
          </w:tcPr>
          <w:p>
            <w:pPr>
              <w:spacing w:before="0" w:after="0"/>
              <w:jc w:val="left"/>
              <w:rPr>
                <w:sz w:val="20"/>
                <w:szCs w:val="20"/>
              </w:rPr>
            </w:pPr>
            <w:r>
              <w:rPr>
                <w:sz w:val="20"/>
                <w:szCs w:val="20"/>
              </w:rPr>
              <w:t>х. Старопетровский</w:t>
            </w:r>
          </w:p>
        </w:tc>
        <w:tc>
          <w:tcPr>
            <w:tcW w:w="1288" w:type="dxa"/>
            <w:noWrap/>
            <w:vAlign w:val="center"/>
          </w:tcPr>
          <w:p>
            <w:pPr>
              <w:spacing w:before="0" w:after="0"/>
              <w:jc w:val="center"/>
              <w:rPr>
                <w:sz w:val="20"/>
                <w:szCs w:val="20"/>
              </w:rPr>
            </w:pPr>
          </w:p>
        </w:tc>
        <w:tc>
          <w:tcPr>
            <w:tcW w:w="839" w:type="dxa"/>
            <w:noWrap/>
            <w:vAlign w:val="center"/>
          </w:tcPr>
          <w:p>
            <w:pPr>
              <w:spacing w:before="0" w:after="0"/>
              <w:ind w:left="-121" w:right="-108"/>
              <w:jc w:val="center"/>
              <w:rPr>
                <w:sz w:val="20"/>
                <w:szCs w:val="20"/>
              </w:rPr>
            </w:pPr>
          </w:p>
        </w:tc>
        <w:tc>
          <w:tcPr>
            <w:tcW w:w="850"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 w:type="dxa"/>
            <w:noWrap w:val="0"/>
            <w:vAlign w:val="center"/>
          </w:tcPr>
          <w:p>
            <w:pPr>
              <w:spacing w:before="0" w:after="0"/>
              <w:jc w:val="center"/>
              <w:rPr>
                <w:color w:val="000000"/>
                <w:sz w:val="20"/>
                <w:szCs w:val="20"/>
              </w:rPr>
            </w:pPr>
            <w:r>
              <w:rPr>
                <w:color w:val="000000"/>
                <w:sz w:val="20"/>
                <w:szCs w:val="20"/>
              </w:rPr>
              <w:t>3</w:t>
            </w:r>
          </w:p>
        </w:tc>
        <w:tc>
          <w:tcPr>
            <w:tcW w:w="1925" w:type="dxa"/>
            <w:noWrap w:val="0"/>
            <w:vAlign w:val="center"/>
          </w:tcPr>
          <w:p>
            <w:pPr>
              <w:spacing w:before="0" w:after="0"/>
              <w:jc w:val="left"/>
              <w:rPr>
                <w:sz w:val="20"/>
                <w:szCs w:val="20"/>
              </w:rPr>
            </w:pPr>
            <w:r>
              <w:rPr>
                <w:sz w:val="20"/>
                <w:szCs w:val="20"/>
              </w:rPr>
              <w:t>х. Великанов</w:t>
            </w:r>
          </w:p>
        </w:tc>
        <w:tc>
          <w:tcPr>
            <w:tcW w:w="1288" w:type="dxa"/>
            <w:noWrap/>
            <w:vAlign w:val="center"/>
          </w:tcPr>
          <w:p>
            <w:pPr>
              <w:spacing w:before="0" w:after="0"/>
              <w:jc w:val="center"/>
              <w:rPr>
                <w:sz w:val="20"/>
                <w:szCs w:val="20"/>
              </w:rPr>
            </w:pPr>
          </w:p>
        </w:tc>
        <w:tc>
          <w:tcPr>
            <w:tcW w:w="839" w:type="dxa"/>
            <w:noWrap/>
            <w:vAlign w:val="center"/>
          </w:tcPr>
          <w:p>
            <w:pPr>
              <w:spacing w:before="0" w:after="0"/>
              <w:ind w:left="-121" w:right="-108"/>
              <w:jc w:val="center"/>
              <w:rPr>
                <w:sz w:val="20"/>
                <w:szCs w:val="20"/>
              </w:rPr>
            </w:pPr>
          </w:p>
        </w:tc>
        <w:tc>
          <w:tcPr>
            <w:tcW w:w="850"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0" w:type="dxa"/>
            <w:noWrap w:val="0"/>
            <w:vAlign w:val="center"/>
          </w:tcPr>
          <w:p>
            <w:pPr>
              <w:spacing w:before="0" w:after="0"/>
              <w:jc w:val="center"/>
              <w:rPr>
                <w:color w:val="000000"/>
                <w:sz w:val="20"/>
                <w:szCs w:val="20"/>
              </w:rPr>
            </w:pPr>
            <w:r>
              <w:rPr>
                <w:color w:val="000000"/>
                <w:sz w:val="20"/>
                <w:szCs w:val="20"/>
              </w:rPr>
              <w:t>4</w:t>
            </w:r>
          </w:p>
        </w:tc>
        <w:tc>
          <w:tcPr>
            <w:tcW w:w="1925" w:type="dxa"/>
            <w:noWrap w:val="0"/>
            <w:vAlign w:val="center"/>
          </w:tcPr>
          <w:p>
            <w:pPr>
              <w:spacing w:before="0" w:after="0"/>
              <w:jc w:val="left"/>
              <w:rPr>
                <w:sz w:val="20"/>
                <w:szCs w:val="20"/>
              </w:rPr>
            </w:pPr>
            <w:r>
              <w:rPr>
                <w:sz w:val="20"/>
                <w:szCs w:val="20"/>
              </w:rPr>
              <w:t>ст. Чертковская</w:t>
            </w:r>
          </w:p>
        </w:tc>
        <w:tc>
          <w:tcPr>
            <w:tcW w:w="1288" w:type="dxa"/>
            <w:noWrap/>
            <w:vAlign w:val="center"/>
          </w:tcPr>
          <w:p>
            <w:pPr>
              <w:spacing w:before="0" w:after="0"/>
              <w:jc w:val="center"/>
              <w:rPr>
                <w:sz w:val="20"/>
                <w:szCs w:val="20"/>
              </w:rPr>
            </w:pPr>
          </w:p>
        </w:tc>
        <w:tc>
          <w:tcPr>
            <w:tcW w:w="839" w:type="dxa"/>
            <w:noWrap/>
            <w:vAlign w:val="center"/>
          </w:tcPr>
          <w:p>
            <w:pPr>
              <w:spacing w:before="0" w:after="0"/>
              <w:ind w:left="-121" w:right="-108"/>
              <w:jc w:val="center"/>
              <w:rPr>
                <w:sz w:val="20"/>
                <w:szCs w:val="20"/>
              </w:rPr>
            </w:pPr>
          </w:p>
        </w:tc>
        <w:tc>
          <w:tcPr>
            <w:tcW w:w="850"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9" w:type="dxa"/>
            <w:noWrap/>
            <w:vAlign w:val="center"/>
          </w:tcPr>
          <w:p>
            <w:pPr>
              <w:spacing w:before="0" w:after="0"/>
              <w:ind w:left="-121" w:right="-108"/>
              <w:jc w:val="center"/>
              <w:rPr>
                <w:sz w:val="20"/>
                <w:szCs w:val="20"/>
              </w:rPr>
            </w:pPr>
          </w:p>
        </w:tc>
        <w:tc>
          <w:tcPr>
            <w:tcW w:w="708" w:type="dxa"/>
            <w:noWrap/>
            <w:vAlign w:val="center"/>
          </w:tcPr>
          <w:p>
            <w:pPr>
              <w:spacing w:before="0" w:after="0"/>
              <w:ind w:left="-121" w:right="-108"/>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 w:type="dxa"/>
            <w:noWrap/>
            <w:vAlign w:val="center"/>
          </w:tcPr>
          <w:p>
            <w:pPr>
              <w:spacing w:before="0" w:after="0"/>
              <w:jc w:val="center"/>
              <w:rPr>
                <w:b/>
                <w:bCs/>
                <w:sz w:val="20"/>
                <w:szCs w:val="20"/>
              </w:rPr>
            </w:pPr>
          </w:p>
        </w:tc>
        <w:tc>
          <w:tcPr>
            <w:tcW w:w="1925" w:type="dxa"/>
            <w:noWrap/>
            <w:vAlign w:val="center"/>
          </w:tcPr>
          <w:p>
            <w:pPr>
              <w:spacing w:before="0" w:after="0"/>
              <w:jc w:val="left"/>
              <w:rPr>
                <w:b/>
                <w:bCs/>
                <w:sz w:val="20"/>
                <w:szCs w:val="20"/>
              </w:rPr>
            </w:pPr>
            <w:r>
              <w:rPr>
                <w:b/>
                <w:bCs/>
                <w:sz w:val="20"/>
                <w:szCs w:val="20"/>
              </w:rPr>
              <w:t>ВСЕГО:</w:t>
            </w:r>
          </w:p>
        </w:tc>
        <w:tc>
          <w:tcPr>
            <w:tcW w:w="1288" w:type="dxa"/>
            <w:noWrap/>
            <w:vAlign w:val="center"/>
          </w:tcPr>
          <w:p>
            <w:pPr>
              <w:spacing w:before="0" w:after="0"/>
              <w:jc w:val="center"/>
              <w:rPr>
                <w:bCs/>
                <w:sz w:val="20"/>
                <w:szCs w:val="20"/>
              </w:rPr>
            </w:pPr>
            <w:r>
              <w:rPr>
                <w:color w:val="000000"/>
                <w:sz w:val="20"/>
                <w:szCs w:val="20"/>
              </w:rPr>
              <w:t>49,331</w:t>
            </w:r>
          </w:p>
        </w:tc>
        <w:tc>
          <w:tcPr>
            <w:tcW w:w="839" w:type="dxa"/>
            <w:noWrap/>
            <w:vAlign w:val="center"/>
          </w:tcPr>
          <w:p>
            <w:pPr>
              <w:spacing w:before="0" w:after="0"/>
              <w:ind w:left="-121" w:right="-108"/>
              <w:jc w:val="center"/>
              <w:rPr>
                <w:b/>
                <w:bCs/>
                <w:sz w:val="20"/>
                <w:szCs w:val="20"/>
              </w:rPr>
            </w:pPr>
            <w:r>
              <w:rPr>
                <w:b/>
                <w:bCs/>
                <w:sz w:val="20"/>
                <w:szCs w:val="20"/>
              </w:rPr>
              <w:t>87,7%</w:t>
            </w:r>
          </w:p>
        </w:tc>
        <w:tc>
          <w:tcPr>
            <w:tcW w:w="850" w:type="dxa"/>
            <w:noWrap/>
            <w:vAlign w:val="center"/>
          </w:tcPr>
          <w:p>
            <w:pPr>
              <w:spacing w:before="0" w:after="0"/>
              <w:jc w:val="center"/>
              <w:rPr>
                <w:b/>
                <w:sz w:val="20"/>
                <w:szCs w:val="20"/>
              </w:rPr>
            </w:pPr>
            <w:r>
              <w:rPr>
                <w:b/>
                <w:sz w:val="20"/>
                <w:szCs w:val="20"/>
              </w:rPr>
              <w:t>88%</w:t>
            </w:r>
          </w:p>
        </w:tc>
        <w:tc>
          <w:tcPr>
            <w:tcW w:w="709" w:type="dxa"/>
            <w:noWrap/>
            <w:vAlign w:val="center"/>
          </w:tcPr>
          <w:p>
            <w:pPr>
              <w:spacing w:before="0" w:after="0"/>
              <w:jc w:val="center"/>
              <w:rPr>
                <w:b/>
                <w:sz w:val="20"/>
                <w:szCs w:val="20"/>
              </w:rPr>
            </w:pPr>
            <w:r>
              <w:rPr>
                <w:b/>
                <w:sz w:val="20"/>
                <w:szCs w:val="20"/>
              </w:rPr>
              <w:t>89%</w:t>
            </w:r>
          </w:p>
        </w:tc>
        <w:tc>
          <w:tcPr>
            <w:tcW w:w="709" w:type="dxa"/>
            <w:noWrap/>
            <w:vAlign w:val="center"/>
          </w:tcPr>
          <w:p>
            <w:pPr>
              <w:spacing w:before="0" w:after="0"/>
              <w:jc w:val="center"/>
              <w:rPr>
                <w:b/>
                <w:sz w:val="20"/>
                <w:szCs w:val="20"/>
              </w:rPr>
            </w:pPr>
            <w:r>
              <w:rPr>
                <w:b/>
                <w:sz w:val="20"/>
                <w:szCs w:val="20"/>
              </w:rPr>
              <w:t>90%</w:t>
            </w:r>
          </w:p>
        </w:tc>
        <w:tc>
          <w:tcPr>
            <w:tcW w:w="708" w:type="dxa"/>
            <w:noWrap/>
            <w:vAlign w:val="center"/>
          </w:tcPr>
          <w:p>
            <w:pPr>
              <w:spacing w:before="0" w:after="0"/>
              <w:jc w:val="center"/>
              <w:rPr>
                <w:b/>
                <w:sz w:val="20"/>
                <w:szCs w:val="20"/>
              </w:rPr>
            </w:pPr>
            <w:r>
              <w:rPr>
                <w:b/>
                <w:sz w:val="20"/>
                <w:szCs w:val="20"/>
              </w:rPr>
              <w:t>91%</w:t>
            </w:r>
          </w:p>
        </w:tc>
        <w:tc>
          <w:tcPr>
            <w:tcW w:w="709" w:type="dxa"/>
            <w:noWrap/>
            <w:vAlign w:val="center"/>
          </w:tcPr>
          <w:p>
            <w:pPr>
              <w:spacing w:before="0" w:after="0"/>
              <w:jc w:val="center"/>
              <w:rPr>
                <w:b/>
                <w:sz w:val="20"/>
                <w:szCs w:val="20"/>
              </w:rPr>
            </w:pPr>
            <w:r>
              <w:rPr>
                <w:b/>
                <w:sz w:val="20"/>
                <w:szCs w:val="20"/>
              </w:rPr>
              <w:t>92%</w:t>
            </w:r>
          </w:p>
        </w:tc>
        <w:tc>
          <w:tcPr>
            <w:tcW w:w="709" w:type="dxa"/>
            <w:noWrap/>
            <w:vAlign w:val="center"/>
          </w:tcPr>
          <w:p>
            <w:pPr>
              <w:spacing w:before="0" w:after="0"/>
              <w:jc w:val="center"/>
              <w:rPr>
                <w:b/>
                <w:sz w:val="20"/>
                <w:szCs w:val="20"/>
              </w:rPr>
            </w:pPr>
            <w:r>
              <w:rPr>
                <w:b/>
                <w:sz w:val="20"/>
                <w:szCs w:val="20"/>
              </w:rPr>
              <w:t>93%</w:t>
            </w:r>
          </w:p>
        </w:tc>
        <w:tc>
          <w:tcPr>
            <w:tcW w:w="709" w:type="dxa"/>
            <w:noWrap/>
            <w:vAlign w:val="center"/>
          </w:tcPr>
          <w:p>
            <w:pPr>
              <w:spacing w:before="0" w:after="0"/>
              <w:jc w:val="center"/>
              <w:rPr>
                <w:b/>
                <w:sz w:val="20"/>
                <w:szCs w:val="20"/>
              </w:rPr>
            </w:pPr>
            <w:r>
              <w:rPr>
                <w:b/>
                <w:sz w:val="20"/>
                <w:szCs w:val="20"/>
              </w:rPr>
              <w:t>94%</w:t>
            </w:r>
          </w:p>
        </w:tc>
        <w:tc>
          <w:tcPr>
            <w:tcW w:w="708" w:type="dxa"/>
            <w:noWrap/>
            <w:vAlign w:val="center"/>
          </w:tcPr>
          <w:p>
            <w:pPr>
              <w:spacing w:before="0" w:after="0"/>
              <w:jc w:val="center"/>
              <w:rPr>
                <w:b/>
                <w:sz w:val="20"/>
                <w:szCs w:val="20"/>
              </w:rPr>
            </w:pPr>
            <w:r>
              <w:rPr>
                <w:b/>
                <w:sz w:val="20"/>
                <w:szCs w:val="20"/>
              </w:rPr>
              <w:t>95%</w:t>
            </w:r>
          </w:p>
        </w:tc>
      </w:tr>
    </w:tbl>
    <w:p>
      <w:pPr>
        <w:pStyle w:val="48"/>
        <w:widowControl/>
        <w:ind w:firstLine="0"/>
        <w:jc w:val="both"/>
        <w:rPr>
          <w:rFonts w:ascii="Times New Roman" w:hAnsi="Times New Roman" w:cs="Times New Roman"/>
          <w:b/>
        </w:rPr>
      </w:pPr>
    </w:p>
    <w:p>
      <w:pPr>
        <w:pStyle w:val="3"/>
        <w:spacing w:before="0" w:after="0"/>
        <w:ind w:left="0" w:firstLine="0"/>
      </w:pPr>
      <w:bookmarkStart w:id="122" w:name="_Toc133603141"/>
      <w:r>
        <w:t>8.3. Перспективное потребление коммунальных ресурсов в сфере водоснабжения</w:t>
      </w:r>
      <w:bookmarkEnd w:id="122"/>
    </w:p>
    <w:p>
      <w:pPr>
        <w:spacing w:before="0" w:after="0"/>
      </w:pPr>
    </w:p>
    <w:p>
      <w:pPr>
        <w:pStyle w:val="48"/>
        <w:widowControl/>
        <w:ind w:left="-425" w:hanging="1"/>
        <w:jc w:val="both"/>
        <w:rPr>
          <w:rFonts w:ascii="Times New Roman" w:hAnsi="Times New Roman" w:cs="Times New Roman"/>
          <w:b/>
          <w:sz w:val="20"/>
          <w:szCs w:val="20"/>
        </w:rPr>
      </w:pPr>
      <w:r>
        <w:rPr>
          <w:rFonts w:ascii="Times New Roman" w:hAnsi="Times New Roman" w:cs="Times New Roman"/>
          <w:b/>
          <w:sz w:val="20"/>
          <w:szCs w:val="20"/>
        </w:rPr>
        <w:t>Таблица № 8.3.1. Сведения о фактическом и ожидаемом потреблении воды (годовое, среднесуточное, максимальное суточное)</w:t>
      </w:r>
    </w:p>
    <w:tbl>
      <w:tblPr>
        <w:tblStyle w:val="9"/>
        <w:tblW w:w="4652"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21"/>
        <w:gridCol w:w="1016"/>
        <w:gridCol w:w="766"/>
        <w:gridCol w:w="824"/>
        <w:gridCol w:w="834"/>
        <w:gridCol w:w="834"/>
        <w:gridCol w:w="834"/>
        <w:gridCol w:w="834"/>
        <w:gridCol w:w="8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506"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524"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395" w:type="pct"/>
            <w:tcBorders>
              <w:bottom w:val="single" w:color="auto" w:sz="12" w:space="0"/>
            </w:tcBorders>
            <w:noWrap w:val="0"/>
            <w:vAlign w:val="center"/>
          </w:tcPr>
          <w:p>
            <w:pPr>
              <w:spacing w:before="0" w:after="0"/>
              <w:jc w:val="center"/>
              <w:rPr>
                <w:b/>
                <w:bCs/>
                <w:sz w:val="20"/>
                <w:szCs w:val="20"/>
              </w:rPr>
            </w:pPr>
            <w:r>
              <w:rPr>
                <w:b/>
                <w:bCs/>
                <w:sz w:val="20"/>
                <w:szCs w:val="20"/>
              </w:rPr>
              <w:t>2022</w:t>
            </w:r>
          </w:p>
        </w:tc>
        <w:tc>
          <w:tcPr>
            <w:tcW w:w="425"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30"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430"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430"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430"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429" w:type="pct"/>
            <w:tcBorders>
              <w:bottom w:val="single" w:color="auto" w:sz="12" w:space="0"/>
            </w:tcBorders>
            <w:noWrap w:val="0"/>
            <w:vAlign w:val="center"/>
          </w:tcPr>
          <w:p>
            <w:pPr>
              <w:spacing w:before="0" w:after="0"/>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06" w:type="pct"/>
            <w:tcBorders>
              <w:top w:val="single" w:color="auto" w:sz="12" w:space="0"/>
            </w:tcBorders>
            <w:noWrap w:val="0"/>
            <w:vAlign w:val="center"/>
          </w:tcPr>
          <w:p>
            <w:pPr>
              <w:spacing w:before="0" w:after="0"/>
              <w:jc w:val="left"/>
              <w:rPr>
                <w:bCs/>
                <w:sz w:val="20"/>
                <w:szCs w:val="20"/>
              </w:rPr>
            </w:pPr>
            <w:r>
              <w:rPr>
                <w:bCs/>
                <w:sz w:val="20"/>
                <w:szCs w:val="20"/>
              </w:rPr>
              <w:t>Принято воды</w:t>
            </w:r>
          </w:p>
        </w:tc>
        <w:tc>
          <w:tcPr>
            <w:tcW w:w="524" w:type="pct"/>
            <w:tcBorders>
              <w:top w:val="single" w:color="auto" w:sz="12" w:space="0"/>
            </w:tcBorders>
            <w:noWrap w:val="0"/>
            <w:vAlign w:val="center"/>
          </w:tcPr>
          <w:p>
            <w:pPr>
              <w:spacing w:before="0" w:after="0"/>
              <w:jc w:val="center"/>
              <w:rPr>
                <w:bCs/>
                <w:sz w:val="20"/>
                <w:szCs w:val="20"/>
              </w:rPr>
            </w:pPr>
            <w:r>
              <w:rPr>
                <w:bCs/>
                <w:sz w:val="20"/>
                <w:szCs w:val="20"/>
              </w:rPr>
              <w:t>тыс. м</w:t>
            </w:r>
            <w:r>
              <w:rPr>
                <w:bCs/>
                <w:sz w:val="20"/>
                <w:szCs w:val="20"/>
                <w:vertAlign w:val="superscript"/>
              </w:rPr>
              <w:t>3</w:t>
            </w:r>
          </w:p>
        </w:tc>
        <w:tc>
          <w:tcPr>
            <w:tcW w:w="395" w:type="pct"/>
            <w:tcBorders>
              <w:top w:val="single" w:color="auto" w:sz="12" w:space="0"/>
            </w:tcBorders>
            <w:noWrap w:val="0"/>
            <w:vAlign w:val="center"/>
          </w:tcPr>
          <w:p>
            <w:pPr>
              <w:spacing w:before="0" w:after="0"/>
              <w:jc w:val="center"/>
              <w:rPr>
                <w:bCs/>
                <w:sz w:val="20"/>
                <w:szCs w:val="20"/>
              </w:rPr>
            </w:pPr>
            <w:r>
              <w:rPr>
                <w:sz w:val="20"/>
                <w:szCs w:val="20"/>
              </w:rPr>
              <w:t>н/д</w:t>
            </w:r>
          </w:p>
        </w:tc>
        <w:tc>
          <w:tcPr>
            <w:tcW w:w="425" w:type="pct"/>
            <w:tcBorders>
              <w:top w:val="single" w:color="auto" w:sz="12" w:space="0"/>
            </w:tcBorders>
            <w:noWrap w:val="0"/>
            <w:vAlign w:val="center"/>
          </w:tcPr>
          <w:p>
            <w:pPr>
              <w:spacing w:before="0" w:after="0"/>
              <w:jc w:val="center"/>
              <w:rPr>
                <w:bCs/>
                <w:sz w:val="20"/>
                <w:szCs w:val="20"/>
              </w:rPr>
            </w:pPr>
            <w:r>
              <w:rPr>
                <w:bCs/>
                <w:sz w:val="20"/>
                <w:szCs w:val="20"/>
              </w:rPr>
              <w:t>83,8</w:t>
            </w:r>
          </w:p>
        </w:tc>
        <w:tc>
          <w:tcPr>
            <w:tcW w:w="430" w:type="pct"/>
            <w:tcBorders>
              <w:top w:val="single" w:color="auto" w:sz="12" w:space="0"/>
            </w:tcBorders>
            <w:noWrap w:val="0"/>
            <w:vAlign w:val="center"/>
          </w:tcPr>
          <w:p>
            <w:pPr>
              <w:spacing w:before="0" w:after="0"/>
              <w:jc w:val="center"/>
              <w:rPr>
                <w:bCs/>
                <w:sz w:val="20"/>
                <w:szCs w:val="20"/>
              </w:rPr>
            </w:pPr>
            <w:r>
              <w:rPr>
                <w:bCs/>
                <w:sz w:val="20"/>
                <w:szCs w:val="20"/>
              </w:rPr>
              <w:t>104,1</w:t>
            </w:r>
          </w:p>
        </w:tc>
        <w:tc>
          <w:tcPr>
            <w:tcW w:w="430" w:type="pct"/>
            <w:tcBorders>
              <w:top w:val="single" w:color="auto" w:sz="12" w:space="0"/>
            </w:tcBorders>
            <w:noWrap w:val="0"/>
            <w:vAlign w:val="center"/>
          </w:tcPr>
          <w:p>
            <w:pPr>
              <w:spacing w:before="0" w:after="0"/>
              <w:jc w:val="center"/>
              <w:rPr>
                <w:bCs/>
                <w:sz w:val="20"/>
                <w:szCs w:val="20"/>
              </w:rPr>
            </w:pPr>
            <w:r>
              <w:rPr>
                <w:bCs/>
                <w:sz w:val="20"/>
                <w:szCs w:val="20"/>
              </w:rPr>
              <w:t>124,3</w:t>
            </w:r>
          </w:p>
        </w:tc>
        <w:tc>
          <w:tcPr>
            <w:tcW w:w="430" w:type="pct"/>
            <w:tcBorders>
              <w:top w:val="single" w:color="auto" w:sz="12" w:space="0"/>
            </w:tcBorders>
            <w:noWrap w:val="0"/>
            <w:vAlign w:val="center"/>
          </w:tcPr>
          <w:p>
            <w:pPr>
              <w:spacing w:before="0" w:after="0"/>
              <w:jc w:val="center"/>
              <w:rPr>
                <w:bCs/>
                <w:sz w:val="20"/>
                <w:szCs w:val="20"/>
              </w:rPr>
            </w:pPr>
            <w:r>
              <w:rPr>
                <w:bCs/>
                <w:sz w:val="20"/>
                <w:szCs w:val="20"/>
              </w:rPr>
              <w:t>144,3</w:t>
            </w:r>
          </w:p>
        </w:tc>
        <w:tc>
          <w:tcPr>
            <w:tcW w:w="430" w:type="pct"/>
            <w:tcBorders>
              <w:top w:val="single" w:color="auto" w:sz="12" w:space="0"/>
            </w:tcBorders>
            <w:noWrap w:val="0"/>
            <w:vAlign w:val="center"/>
          </w:tcPr>
          <w:p>
            <w:pPr>
              <w:spacing w:before="0" w:after="0"/>
              <w:jc w:val="center"/>
              <w:rPr>
                <w:bCs/>
                <w:sz w:val="20"/>
                <w:szCs w:val="20"/>
              </w:rPr>
            </w:pPr>
            <w:r>
              <w:rPr>
                <w:bCs/>
                <w:sz w:val="20"/>
                <w:szCs w:val="20"/>
              </w:rPr>
              <w:t>164,6</w:t>
            </w:r>
          </w:p>
        </w:tc>
        <w:tc>
          <w:tcPr>
            <w:tcW w:w="429" w:type="pct"/>
            <w:tcBorders>
              <w:top w:val="single" w:color="auto" w:sz="12" w:space="0"/>
            </w:tcBorders>
            <w:noWrap w:val="0"/>
            <w:vAlign w:val="center"/>
          </w:tcPr>
          <w:p>
            <w:pPr>
              <w:spacing w:before="0" w:after="0"/>
              <w:jc w:val="center"/>
              <w:rPr>
                <w:bCs/>
                <w:sz w:val="20"/>
                <w:szCs w:val="20"/>
              </w:rPr>
            </w:pPr>
            <w:r>
              <w:rPr>
                <w:bCs/>
                <w:sz w:val="20"/>
                <w:szCs w:val="20"/>
              </w:rPr>
              <w:t>164,6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06" w:type="pct"/>
            <w:noWrap w:val="0"/>
            <w:vAlign w:val="center"/>
          </w:tcPr>
          <w:p>
            <w:pPr>
              <w:spacing w:before="0" w:after="0"/>
              <w:jc w:val="left"/>
              <w:rPr>
                <w:bCs/>
                <w:sz w:val="20"/>
                <w:szCs w:val="20"/>
              </w:rPr>
            </w:pPr>
            <w:r>
              <w:rPr>
                <w:bCs/>
                <w:sz w:val="20"/>
                <w:szCs w:val="20"/>
              </w:rPr>
              <w:t>Реализовано воды – всего, в т.ч.</w:t>
            </w:r>
          </w:p>
        </w:tc>
        <w:tc>
          <w:tcPr>
            <w:tcW w:w="524" w:type="pct"/>
            <w:noWrap w:val="0"/>
            <w:vAlign w:val="center"/>
          </w:tcPr>
          <w:p>
            <w:pPr>
              <w:spacing w:before="0" w:after="0"/>
              <w:jc w:val="center"/>
              <w:rPr>
                <w:bCs/>
                <w:sz w:val="20"/>
                <w:szCs w:val="20"/>
              </w:rPr>
            </w:pPr>
            <w:r>
              <w:rPr>
                <w:bCs/>
                <w:sz w:val="20"/>
                <w:szCs w:val="20"/>
              </w:rPr>
              <w:t>тыс. м</w:t>
            </w:r>
            <w:r>
              <w:rPr>
                <w:bCs/>
                <w:sz w:val="20"/>
                <w:szCs w:val="20"/>
                <w:vertAlign w:val="superscript"/>
              </w:rPr>
              <w:t>3</w:t>
            </w:r>
          </w:p>
        </w:tc>
        <w:tc>
          <w:tcPr>
            <w:tcW w:w="395" w:type="pct"/>
            <w:noWrap w:val="0"/>
            <w:vAlign w:val="center"/>
          </w:tcPr>
          <w:p>
            <w:pPr>
              <w:spacing w:before="0" w:after="0"/>
              <w:jc w:val="center"/>
              <w:rPr>
                <w:bCs/>
                <w:sz w:val="20"/>
                <w:szCs w:val="20"/>
              </w:rPr>
            </w:pPr>
            <w:r>
              <w:rPr>
                <w:bCs/>
                <w:sz w:val="20"/>
                <w:szCs w:val="20"/>
              </w:rPr>
              <w:t>49,331</w:t>
            </w:r>
          </w:p>
        </w:tc>
        <w:tc>
          <w:tcPr>
            <w:tcW w:w="425" w:type="pct"/>
            <w:noWrap w:val="0"/>
            <w:vAlign w:val="center"/>
          </w:tcPr>
          <w:p>
            <w:pPr>
              <w:spacing w:before="0" w:after="0"/>
              <w:jc w:val="center"/>
              <w:rPr>
                <w:bCs/>
                <w:sz w:val="20"/>
                <w:szCs w:val="20"/>
              </w:rPr>
            </w:pPr>
            <w:r>
              <w:rPr>
                <w:bCs/>
                <w:sz w:val="20"/>
                <w:szCs w:val="20"/>
              </w:rPr>
              <w:t>76,2</w:t>
            </w:r>
          </w:p>
        </w:tc>
        <w:tc>
          <w:tcPr>
            <w:tcW w:w="430" w:type="pct"/>
            <w:noWrap w:val="0"/>
            <w:vAlign w:val="center"/>
          </w:tcPr>
          <w:p>
            <w:pPr>
              <w:spacing w:before="0" w:after="0"/>
              <w:jc w:val="center"/>
              <w:rPr>
                <w:bCs/>
                <w:sz w:val="20"/>
                <w:szCs w:val="20"/>
              </w:rPr>
            </w:pPr>
            <w:r>
              <w:rPr>
                <w:bCs/>
                <w:sz w:val="20"/>
                <w:szCs w:val="20"/>
              </w:rPr>
              <w:t>94,6</w:t>
            </w:r>
          </w:p>
        </w:tc>
        <w:tc>
          <w:tcPr>
            <w:tcW w:w="430" w:type="pct"/>
            <w:noWrap w:val="0"/>
            <w:vAlign w:val="center"/>
          </w:tcPr>
          <w:p>
            <w:pPr>
              <w:spacing w:before="0" w:after="0"/>
              <w:jc w:val="center"/>
              <w:rPr>
                <w:bCs/>
                <w:sz w:val="20"/>
                <w:szCs w:val="20"/>
              </w:rPr>
            </w:pPr>
            <w:r>
              <w:rPr>
                <w:bCs/>
                <w:sz w:val="20"/>
                <w:szCs w:val="20"/>
              </w:rPr>
              <w:t>113,0</w:t>
            </w:r>
          </w:p>
        </w:tc>
        <w:tc>
          <w:tcPr>
            <w:tcW w:w="430" w:type="pct"/>
            <w:noWrap w:val="0"/>
            <w:vAlign w:val="center"/>
          </w:tcPr>
          <w:p>
            <w:pPr>
              <w:spacing w:before="0" w:after="0"/>
              <w:jc w:val="center"/>
              <w:rPr>
                <w:bCs/>
                <w:sz w:val="20"/>
                <w:szCs w:val="20"/>
              </w:rPr>
            </w:pPr>
            <w:r>
              <w:rPr>
                <w:bCs/>
                <w:sz w:val="20"/>
                <w:szCs w:val="20"/>
              </w:rPr>
              <w:t>132,4</w:t>
            </w:r>
          </w:p>
        </w:tc>
        <w:tc>
          <w:tcPr>
            <w:tcW w:w="430" w:type="pct"/>
            <w:noWrap w:val="0"/>
            <w:vAlign w:val="center"/>
          </w:tcPr>
          <w:p>
            <w:pPr>
              <w:spacing w:before="0" w:after="0"/>
              <w:jc w:val="center"/>
              <w:rPr>
                <w:bCs/>
                <w:sz w:val="20"/>
                <w:szCs w:val="20"/>
              </w:rPr>
            </w:pPr>
            <w:r>
              <w:rPr>
                <w:bCs/>
                <w:sz w:val="20"/>
                <w:szCs w:val="20"/>
              </w:rPr>
              <w:t>151,0</w:t>
            </w:r>
          </w:p>
        </w:tc>
        <w:tc>
          <w:tcPr>
            <w:tcW w:w="429" w:type="pct"/>
            <w:noWrap w:val="0"/>
            <w:vAlign w:val="center"/>
          </w:tcPr>
          <w:p>
            <w:pPr>
              <w:spacing w:before="0" w:after="0"/>
              <w:jc w:val="center"/>
              <w:rPr>
                <w:bCs/>
                <w:sz w:val="20"/>
                <w:szCs w:val="20"/>
              </w:rPr>
            </w:pPr>
            <w:r>
              <w:rPr>
                <w:bCs/>
                <w:sz w:val="20"/>
                <w:szCs w:val="20"/>
              </w:rPr>
              <w:t>151,0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06" w:type="pct"/>
            <w:noWrap w:val="0"/>
            <w:vAlign w:val="center"/>
          </w:tcPr>
          <w:p>
            <w:pPr>
              <w:spacing w:before="0" w:after="0"/>
              <w:jc w:val="left"/>
              <w:rPr>
                <w:sz w:val="20"/>
                <w:szCs w:val="20"/>
              </w:rPr>
            </w:pPr>
            <w:r>
              <w:rPr>
                <w:sz w:val="20"/>
                <w:szCs w:val="20"/>
              </w:rPr>
              <w:t>населению</w:t>
            </w:r>
          </w:p>
        </w:tc>
        <w:tc>
          <w:tcPr>
            <w:tcW w:w="524"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95" w:type="pct"/>
            <w:noWrap/>
            <w:vAlign w:val="center"/>
          </w:tcPr>
          <w:p>
            <w:pPr>
              <w:spacing w:before="0" w:after="0"/>
              <w:jc w:val="center"/>
              <w:rPr>
                <w:sz w:val="20"/>
                <w:szCs w:val="20"/>
              </w:rPr>
            </w:pPr>
            <w:r>
              <w:rPr>
                <w:sz w:val="20"/>
                <w:szCs w:val="20"/>
              </w:rPr>
              <w:t>н/д</w:t>
            </w:r>
          </w:p>
        </w:tc>
        <w:tc>
          <w:tcPr>
            <w:tcW w:w="425" w:type="pct"/>
            <w:noWrap w:val="0"/>
            <w:vAlign w:val="center"/>
          </w:tcPr>
          <w:p>
            <w:pPr>
              <w:spacing w:before="0" w:after="0"/>
              <w:jc w:val="center"/>
              <w:rPr>
                <w:sz w:val="20"/>
                <w:szCs w:val="20"/>
              </w:rPr>
            </w:pPr>
            <w:r>
              <w:rPr>
                <w:sz w:val="20"/>
                <w:szCs w:val="20"/>
              </w:rPr>
              <w:t>56,2</w:t>
            </w:r>
          </w:p>
        </w:tc>
        <w:tc>
          <w:tcPr>
            <w:tcW w:w="430" w:type="pct"/>
            <w:noWrap w:val="0"/>
            <w:vAlign w:val="center"/>
          </w:tcPr>
          <w:p>
            <w:pPr>
              <w:spacing w:before="0" w:after="0"/>
              <w:jc w:val="center"/>
              <w:rPr>
                <w:sz w:val="20"/>
                <w:szCs w:val="20"/>
              </w:rPr>
            </w:pPr>
            <w:r>
              <w:rPr>
                <w:sz w:val="20"/>
                <w:szCs w:val="20"/>
              </w:rPr>
              <w:t>74,6</w:t>
            </w:r>
          </w:p>
        </w:tc>
        <w:tc>
          <w:tcPr>
            <w:tcW w:w="430" w:type="pct"/>
            <w:noWrap w:val="0"/>
            <w:vAlign w:val="center"/>
          </w:tcPr>
          <w:p>
            <w:pPr>
              <w:spacing w:before="0" w:after="0"/>
              <w:jc w:val="center"/>
              <w:rPr>
                <w:sz w:val="20"/>
                <w:szCs w:val="20"/>
              </w:rPr>
            </w:pPr>
            <w:r>
              <w:rPr>
                <w:sz w:val="20"/>
                <w:szCs w:val="20"/>
              </w:rPr>
              <w:t>93,0</w:t>
            </w:r>
          </w:p>
        </w:tc>
        <w:tc>
          <w:tcPr>
            <w:tcW w:w="430" w:type="pct"/>
            <w:noWrap w:val="0"/>
            <w:vAlign w:val="center"/>
          </w:tcPr>
          <w:p>
            <w:pPr>
              <w:spacing w:before="0" w:after="0"/>
              <w:jc w:val="center"/>
              <w:rPr>
                <w:sz w:val="20"/>
                <w:szCs w:val="20"/>
              </w:rPr>
            </w:pPr>
            <w:r>
              <w:rPr>
                <w:sz w:val="20"/>
                <w:szCs w:val="20"/>
              </w:rPr>
              <w:t>111,4</w:t>
            </w:r>
          </w:p>
        </w:tc>
        <w:tc>
          <w:tcPr>
            <w:tcW w:w="430" w:type="pct"/>
            <w:noWrap w:val="0"/>
            <w:vAlign w:val="center"/>
          </w:tcPr>
          <w:p>
            <w:pPr>
              <w:spacing w:before="0" w:after="0"/>
              <w:jc w:val="center"/>
              <w:rPr>
                <w:sz w:val="20"/>
                <w:szCs w:val="20"/>
              </w:rPr>
            </w:pPr>
            <w:r>
              <w:rPr>
                <w:sz w:val="20"/>
                <w:szCs w:val="20"/>
              </w:rPr>
              <w:t>130,0</w:t>
            </w:r>
          </w:p>
        </w:tc>
        <w:tc>
          <w:tcPr>
            <w:tcW w:w="429" w:type="pct"/>
            <w:noWrap/>
            <w:vAlign w:val="center"/>
          </w:tcPr>
          <w:p>
            <w:pPr>
              <w:spacing w:before="0" w:after="0"/>
              <w:jc w:val="center"/>
              <w:rPr>
                <w:sz w:val="20"/>
                <w:szCs w:val="20"/>
              </w:rPr>
            </w:pPr>
            <w:r>
              <w:rPr>
                <w:sz w:val="20"/>
                <w:szCs w:val="20"/>
              </w:rPr>
              <w:t>130,0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506" w:type="pct"/>
            <w:noWrap w:val="0"/>
            <w:vAlign w:val="center"/>
          </w:tcPr>
          <w:p>
            <w:pPr>
              <w:spacing w:before="0" w:after="0"/>
              <w:jc w:val="left"/>
              <w:rPr>
                <w:sz w:val="20"/>
                <w:szCs w:val="20"/>
              </w:rPr>
            </w:pPr>
            <w:r>
              <w:rPr>
                <w:sz w:val="20"/>
                <w:szCs w:val="20"/>
              </w:rPr>
              <w:t>предприятия</w:t>
            </w:r>
          </w:p>
        </w:tc>
        <w:tc>
          <w:tcPr>
            <w:tcW w:w="524" w:type="pct"/>
            <w:noWrap w:val="0"/>
            <w:vAlign w:val="center"/>
          </w:tcPr>
          <w:p>
            <w:pPr>
              <w:spacing w:before="0" w:after="0"/>
              <w:jc w:val="center"/>
              <w:rPr>
                <w:sz w:val="20"/>
                <w:szCs w:val="20"/>
              </w:rPr>
            </w:pPr>
            <w:r>
              <w:rPr>
                <w:sz w:val="20"/>
                <w:szCs w:val="20"/>
              </w:rPr>
              <w:t>тыс. м</w:t>
            </w:r>
            <w:r>
              <w:rPr>
                <w:sz w:val="20"/>
                <w:szCs w:val="20"/>
                <w:vertAlign w:val="superscript"/>
              </w:rPr>
              <w:t>3</w:t>
            </w:r>
          </w:p>
        </w:tc>
        <w:tc>
          <w:tcPr>
            <w:tcW w:w="395" w:type="pct"/>
            <w:noWrap/>
            <w:vAlign w:val="center"/>
          </w:tcPr>
          <w:p>
            <w:pPr>
              <w:spacing w:before="0" w:after="0"/>
              <w:jc w:val="center"/>
              <w:rPr>
                <w:sz w:val="20"/>
                <w:szCs w:val="20"/>
              </w:rPr>
            </w:pPr>
            <w:r>
              <w:rPr>
                <w:sz w:val="20"/>
                <w:szCs w:val="20"/>
              </w:rPr>
              <w:t>н/д</w:t>
            </w:r>
          </w:p>
        </w:tc>
        <w:tc>
          <w:tcPr>
            <w:tcW w:w="425" w:type="pct"/>
            <w:noWrap w:val="0"/>
            <w:vAlign w:val="center"/>
          </w:tcPr>
          <w:p>
            <w:pPr>
              <w:spacing w:before="0" w:after="0"/>
              <w:jc w:val="center"/>
              <w:rPr>
                <w:sz w:val="20"/>
                <w:szCs w:val="20"/>
              </w:rPr>
            </w:pPr>
            <w:r>
              <w:rPr>
                <w:sz w:val="20"/>
                <w:szCs w:val="20"/>
              </w:rPr>
              <w:t>20</w:t>
            </w:r>
          </w:p>
        </w:tc>
        <w:tc>
          <w:tcPr>
            <w:tcW w:w="430" w:type="pct"/>
            <w:noWrap w:val="0"/>
            <w:vAlign w:val="center"/>
          </w:tcPr>
          <w:p>
            <w:pPr>
              <w:spacing w:before="0" w:after="0"/>
              <w:jc w:val="center"/>
              <w:rPr>
                <w:sz w:val="20"/>
                <w:szCs w:val="20"/>
              </w:rPr>
            </w:pPr>
            <w:r>
              <w:rPr>
                <w:sz w:val="20"/>
                <w:szCs w:val="20"/>
              </w:rPr>
              <w:t>20</w:t>
            </w:r>
          </w:p>
        </w:tc>
        <w:tc>
          <w:tcPr>
            <w:tcW w:w="430" w:type="pct"/>
            <w:noWrap w:val="0"/>
            <w:vAlign w:val="center"/>
          </w:tcPr>
          <w:p>
            <w:pPr>
              <w:spacing w:before="0" w:after="0"/>
              <w:jc w:val="center"/>
              <w:rPr>
                <w:sz w:val="20"/>
                <w:szCs w:val="20"/>
              </w:rPr>
            </w:pPr>
            <w:r>
              <w:rPr>
                <w:sz w:val="20"/>
                <w:szCs w:val="20"/>
              </w:rPr>
              <w:t>20</w:t>
            </w:r>
          </w:p>
        </w:tc>
        <w:tc>
          <w:tcPr>
            <w:tcW w:w="430" w:type="pct"/>
            <w:noWrap w:val="0"/>
            <w:vAlign w:val="center"/>
          </w:tcPr>
          <w:p>
            <w:pPr>
              <w:spacing w:before="0" w:after="0"/>
              <w:jc w:val="center"/>
              <w:rPr>
                <w:sz w:val="20"/>
                <w:szCs w:val="20"/>
              </w:rPr>
            </w:pPr>
            <w:r>
              <w:rPr>
                <w:sz w:val="20"/>
                <w:szCs w:val="20"/>
              </w:rPr>
              <w:t>21</w:t>
            </w:r>
          </w:p>
        </w:tc>
        <w:tc>
          <w:tcPr>
            <w:tcW w:w="430" w:type="pct"/>
            <w:noWrap w:val="0"/>
            <w:vAlign w:val="center"/>
          </w:tcPr>
          <w:p>
            <w:pPr>
              <w:spacing w:before="0" w:after="0"/>
              <w:jc w:val="center"/>
              <w:rPr>
                <w:sz w:val="20"/>
                <w:szCs w:val="20"/>
              </w:rPr>
            </w:pPr>
            <w:r>
              <w:rPr>
                <w:sz w:val="20"/>
                <w:szCs w:val="20"/>
              </w:rPr>
              <w:t>21</w:t>
            </w:r>
          </w:p>
        </w:tc>
        <w:tc>
          <w:tcPr>
            <w:tcW w:w="429" w:type="pct"/>
            <w:noWrap/>
            <w:vAlign w:val="center"/>
          </w:tcPr>
          <w:p>
            <w:pPr>
              <w:spacing w:before="0" w:after="0"/>
              <w:jc w:val="center"/>
              <w:rPr>
                <w:sz w:val="20"/>
                <w:szCs w:val="20"/>
              </w:rPr>
            </w:pPr>
            <w:r>
              <w:rPr>
                <w:sz w:val="20"/>
                <w:szCs w:val="20"/>
              </w:rPr>
              <w:t>21</w:t>
            </w:r>
          </w:p>
        </w:tc>
      </w:tr>
    </w:tbl>
    <w:p>
      <w:pPr>
        <w:pStyle w:val="48"/>
        <w:widowControl/>
        <w:ind w:left="-425" w:hanging="1"/>
        <w:jc w:val="both"/>
        <w:rPr>
          <w:rFonts w:ascii="Times New Roman" w:hAnsi="Times New Roman" w:cs="Times New Roman"/>
          <w:b/>
          <w:sz w:val="20"/>
          <w:szCs w:val="20"/>
        </w:rPr>
      </w:pPr>
    </w:p>
    <w:tbl>
      <w:tblPr>
        <w:tblStyle w:val="9"/>
        <w:tblW w:w="4652"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99"/>
        <w:gridCol w:w="933"/>
        <w:gridCol w:w="867"/>
        <w:gridCol w:w="966"/>
        <w:gridCol w:w="966"/>
        <w:gridCol w:w="966"/>
        <w:gridCol w:w="966"/>
        <w:gridCol w:w="966"/>
        <w:gridCol w:w="9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83"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481"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447" w:type="pct"/>
            <w:tcBorders>
              <w:bottom w:val="single" w:color="auto" w:sz="12" w:space="0"/>
            </w:tcBorders>
            <w:noWrap w:val="0"/>
            <w:vAlign w:val="center"/>
          </w:tcPr>
          <w:p>
            <w:pPr>
              <w:spacing w:before="0" w:after="0"/>
              <w:jc w:val="center"/>
              <w:rPr>
                <w:b/>
                <w:bCs/>
                <w:sz w:val="20"/>
                <w:szCs w:val="20"/>
              </w:rPr>
            </w:pPr>
            <w:r>
              <w:rPr>
                <w:b/>
                <w:bCs/>
                <w:sz w:val="20"/>
                <w:szCs w:val="20"/>
              </w:rPr>
              <w:t>2022</w:t>
            </w:r>
          </w:p>
        </w:tc>
        <w:tc>
          <w:tcPr>
            <w:tcW w:w="498"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498"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498"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498"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498"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498" w:type="pct"/>
            <w:tcBorders>
              <w:bottom w:val="single" w:color="auto" w:sz="12" w:space="0"/>
            </w:tcBorders>
            <w:noWrap w:val="0"/>
            <w:vAlign w:val="center"/>
          </w:tcPr>
          <w:p>
            <w:pPr>
              <w:spacing w:before="0" w:after="0"/>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83" w:type="pct"/>
            <w:tcBorders>
              <w:top w:val="single" w:color="auto" w:sz="12" w:space="0"/>
            </w:tcBorders>
            <w:noWrap w:val="0"/>
            <w:vAlign w:val="center"/>
          </w:tcPr>
          <w:p>
            <w:pPr>
              <w:spacing w:before="0" w:after="0"/>
              <w:jc w:val="left"/>
              <w:rPr>
                <w:bCs/>
                <w:sz w:val="20"/>
                <w:szCs w:val="20"/>
              </w:rPr>
            </w:pPr>
            <w:r>
              <w:rPr>
                <w:bCs/>
                <w:sz w:val="20"/>
                <w:szCs w:val="20"/>
              </w:rPr>
              <w:t>Принято воды</w:t>
            </w:r>
          </w:p>
        </w:tc>
        <w:tc>
          <w:tcPr>
            <w:tcW w:w="481" w:type="pct"/>
            <w:tcBorders>
              <w:top w:val="single" w:color="auto" w:sz="12" w:space="0"/>
            </w:tcBorders>
            <w:noWrap w:val="0"/>
            <w:vAlign w:val="center"/>
          </w:tcPr>
          <w:p>
            <w:pPr>
              <w:spacing w:before="0" w:after="0"/>
              <w:jc w:val="center"/>
              <w:rPr>
                <w:bCs/>
                <w:sz w:val="20"/>
                <w:szCs w:val="20"/>
              </w:rPr>
            </w:pPr>
            <w:r>
              <w:rPr>
                <w:bCs/>
                <w:sz w:val="20"/>
                <w:szCs w:val="20"/>
              </w:rPr>
              <w:t>м</w:t>
            </w:r>
            <w:r>
              <w:rPr>
                <w:bCs/>
                <w:sz w:val="20"/>
                <w:szCs w:val="20"/>
                <w:vertAlign w:val="superscript"/>
              </w:rPr>
              <w:t>3</w:t>
            </w:r>
            <w:r>
              <w:rPr>
                <w:bCs/>
                <w:sz w:val="20"/>
                <w:szCs w:val="20"/>
              </w:rPr>
              <w:t>сут</w:t>
            </w:r>
          </w:p>
        </w:tc>
        <w:tc>
          <w:tcPr>
            <w:tcW w:w="447" w:type="pct"/>
            <w:tcBorders>
              <w:top w:val="single" w:color="auto" w:sz="12" w:space="0"/>
            </w:tcBorders>
            <w:noWrap w:val="0"/>
            <w:vAlign w:val="center"/>
          </w:tcPr>
          <w:p>
            <w:pPr>
              <w:spacing w:before="0" w:after="0"/>
              <w:jc w:val="center"/>
              <w:rPr>
                <w:color w:val="000000"/>
                <w:sz w:val="20"/>
                <w:szCs w:val="20"/>
              </w:rPr>
            </w:pPr>
            <w:r>
              <w:rPr>
                <w:color w:val="000000"/>
                <w:sz w:val="20"/>
                <w:szCs w:val="20"/>
              </w:rPr>
              <w:t>н/д</w:t>
            </w:r>
          </w:p>
        </w:tc>
        <w:tc>
          <w:tcPr>
            <w:tcW w:w="498" w:type="pct"/>
            <w:tcBorders>
              <w:top w:val="single" w:color="auto" w:sz="12" w:space="0"/>
            </w:tcBorders>
            <w:noWrap w:val="0"/>
            <w:vAlign w:val="center"/>
          </w:tcPr>
          <w:p>
            <w:pPr>
              <w:spacing w:before="0" w:after="0"/>
              <w:jc w:val="center"/>
              <w:rPr>
                <w:color w:val="000000"/>
                <w:sz w:val="20"/>
                <w:szCs w:val="20"/>
              </w:rPr>
            </w:pPr>
            <w:r>
              <w:rPr>
                <w:color w:val="000000"/>
                <w:sz w:val="20"/>
                <w:szCs w:val="20"/>
              </w:rPr>
              <w:t>229,6</w:t>
            </w:r>
          </w:p>
        </w:tc>
        <w:tc>
          <w:tcPr>
            <w:tcW w:w="498" w:type="pct"/>
            <w:tcBorders>
              <w:top w:val="single" w:color="auto" w:sz="12" w:space="0"/>
            </w:tcBorders>
            <w:noWrap w:val="0"/>
            <w:vAlign w:val="center"/>
          </w:tcPr>
          <w:p>
            <w:pPr>
              <w:spacing w:before="0" w:after="0"/>
              <w:jc w:val="center"/>
              <w:rPr>
                <w:color w:val="000000"/>
                <w:sz w:val="20"/>
                <w:szCs w:val="20"/>
              </w:rPr>
            </w:pPr>
            <w:r>
              <w:rPr>
                <w:color w:val="000000"/>
                <w:sz w:val="20"/>
                <w:szCs w:val="20"/>
              </w:rPr>
              <w:t>285,2</w:t>
            </w:r>
          </w:p>
        </w:tc>
        <w:tc>
          <w:tcPr>
            <w:tcW w:w="498" w:type="pct"/>
            <w:tcBorders>
              <w:top w:val="single" w:color="auto" w:sz="12" w:space="0"/>
            </w:tcBorders>
            <w:noWrap w:val="0"/>
            <w:vAlign w:val="center"/>
          </w:tcPr>
          <w:p>
            <w:pPr>
              <w:spacing w:before="0" w:after="0"/>
              <w:jc w:val="center"/>
              <w:rPr>
                <w:color w:val="000000"/>
                <w:sz w:val="20"/>
                <w:szCs w:val="20"/>
              </w:rPr>
            </w:pPr>
            <w:r>
              <w:rPr>
                <w:color w:val="000000"/>
                <w:sz w:val="20"/>
                <w:szCs w:val="20"/>
              </w:rPr>
              <w:t>340,5</w:t>
            </w:r>
          </w:p>
        </w:tc>
        <w:tc>
          <w:tcPr>
            <w:tcW w:w="498" w:type="pct"/>
            <w:tcBorders>
              <w:top w:val="single" w:color="auto" w:sz="12" w:space="0"/>
            </w:tcBorders>
            <w:noWrap w:val="0"/>
            <w:vAlign w:val="center"/>
          </w:tcPr>
          <w:p>
            <w:pPr>
              <w:spacing w:before="0" w:after="0"/>
              <w:jc w:val="center"/>
              <w:rPr>
                <w:color w:val="000000"/>
                <w:sz w:val="20"/>
                <w:szCs w:val="20"/>
              </w:rPr>
            </w:pPr>
            <w:r>
              <w:rPr>
                <w:color w:val="000000"/>
                <w:sz w:val="20"/>
                <w:szCs w:val="20"/>
              </w:rPr>
              <w:t>395,3</w:t>
            </w:r>
          </w:p>
        </w:tc>
        <w:tc>
          <w:tcPr>
            <w:tcW w:w="498" w:type="pct"/>
            <w:tcBorders>
              <w:top w:val="single" w:color="auto" w:sz="12" w:space="0"/>
            </w:tcBorders>
            <w:noWrap w:val="0"/>
            <w:vAlign w:val="center"/>
          </w:tcPr>
          <w:p>
            <w:pPr>
              <w:spacing w:before="0" w:after="0"/>
              <w:jc w:val="center"/>
              <w:rPr>
                <w:color w:val="000000"/>
                <w:sz w:val="20"/>
                <w:szCs w:val="20"/>
              </w:rPr>
            </w:pPr>
            <w:r>
              <w:rPr>
                <w:color w:val="000000"/>
                <w:sz w:val="20"/>
                <w:szCs w:val="20"/>
              </w:rPr>
              <w:t>451,0</w:t>
            </w:r>
          </w:p>
        </w:tc>
        <w:tc>
          <w:tcPr>
            <w:tcW w:w="498" w:type="pct"/>
            <w:tcBorders>
              <w:top w:val="single" w:color="auto" w:sz="12" w:space="0"/>
            </w:tcBorders>
            <w:noWrap w:val="0"/>
            <w:vAlign w:val="center"/>
          </w:tcPr>
          <w:p>
            <w:pPr>
              <w:spacing w:before="0" w:after="0"/>
              <w:jc w:val="center"/>
              <w:rPr>
                <w:color w:val="000000"/>
                <w:sz w:val="20"/>
                <w:szCs w:val="20"/>
              </w:rPr>
            </w:pPr>
            <w:r>
              <w:rPr>
                <w:color w:val="000000"/>
                <w:sz w:val="20"/>
                <w:szCs w:val="20"/>
              </w:rPr>
              <w:t>451,0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83" w:type="pct"/>
            <w:noWrap w:val="0"/>
            <w:vAlign w:val="center"/>
          </w:tcPr>
          <w:p>
            <w:pPr>
              <w:spacing w:before="0" w:after="0"/>
              <w:jc w:val="left"/>
              <w:rPr>
                <w:bCs/>
                <w:sz w:val="20"/>
                <w:szCs w:val="20"/>
              </w:rPr>
            </w:pPr>
            <w:r>
              <w:rPr>
                <w:bCs/>
                <w:sz w:val="20"/>
                <w:szCs w:val="20"/>
              </w:rPr>
              <w:t>Реализовано воды – всего, в т.ч.</w:t>
            </w:r>
          </w:p>
        </w:tc>
        <w:tc>
          <w:tcPr>
            <w:tcW w:w="481" w:type="pct"/>
            <w:noWrap w:val="0"/>
            <w:vAlign w:val="center"/>
          </w:tcPr>
          <w:p>
            <w:pPr>
              <w:spacing w:before="0" w:after="0"/>
              <w:jc w:val="center"/>
              <w:rPr>
                <w:bCs/>
                <w:sz w:val="20"/>
                <w:szCs w:val="20"/>
              </w:rPr>
            </w:pPr>
            <w:r>
              <w:rPr>
                <w:bCs/>
                <w:sz w:val="20"/>
                <w:szCs w:val="20"/>
              </w:rPr>
              <w:t>м</w:t>
            </w:r>
            <w:r>
              <w:rPr>
                <w:bCs/>
                <w:sz w:val="20"/>
                <w:szCs w:val="20"/>
                <w:vertAlign w:val="superscript"/>
              </w:rPr>
              <w:t>3</w:t>
            </w:r>
            <w:r>
              <w:rPr>
                <w:bCs/>
                <w:sz w:val="20"/>
                <w:szCs w:val="20"/>
              </w:rPr>
              <w:t>сут</w:t>
            </w:r>
          </w:p>
        </w:tc>
        <w:tc>
          <w:tcPr>
            <w:tcW w:w="447" w:type="pct"/>
            <w:noWrap w:val="0"/>
            <w:vAlign w:val="center"/>
          </w:tcPr>
          <w:p>
            <w:pPr>
              <w:spacing w:before="0" w:after="0"/>
              <w:jc w:val="center"/>
              <w:rPr>
                <w:color w:val="000000"/>
                <w:sz w:val="20"/>
                <w:szCs w:val="20"/>
              </w:rPr>
            </w:pPr>
            <w:r>
              <w:rPr>
                <w:color w:val="000000"/>
                <w:sz w:val="20"/>
                <w:szCs w:val="20"/>
              </w:rPr>
              <w:t>135,2</w:t>
            </w:r>
          </w:p>
        </w:tc>
        <w:tc>
          <w:tcPr>
            <w:tcW w:w="498" w:type="pct"/>
            <w:noWrap w:val="0"/>
            <w:vAlign w:val="center"/>
          </w:tcPr>
          <w:p>
            <w:pPr>
              <w:spacing w:before="0" w:after="0"/>
              <w:jc w:val="center"/>
              <w:rPr>
                <w:color w:val="000000"/>
                <w:sz w:val="20"/>
                <w:szCs w:val="20"/>
              </w:rPr>
            </w:pPr>
            <w:r>
              <w:rPr>
                <w:color w:val="000000"/>
                <w:sz w:val="20"/>
                <w:szCs w:val="20"/>
              </w:rPr>
              <w:t>208,8</w:t>
            </w:r>
          </w:p>
        </w:tc>
        <w:tc>
          <w:tcPr>
            <w:tcW w:w="498" w:type="pct"/>
            <w:noWrap w:val="0"/>
            <w:vAlign w:val="center"/>
          </w:tcPr>
          <w:p>
            <w:pPr>
              <w:spacing w:before="0" w:after="0"/>
              <w:jc w:val="center"/>
              <w:rPr>
                <w:color w:val="000000"/>
                <w:sz w:val="20"/>
                <w:szCs w:val="20"/>
              </w:rPr>
            </w:pPr>
            <w:r>
              <w:rPr>
                <w:color w:val="000000"/>
                <w:sz w:val="20"/>
                <w:szCs w:val="20"/>
              </w:rPr>
              <w:t>259,2</w:t>
            </w:r>
          </w:p>
        </w:tc>
        <w:tc>
          <w:tcPr>
            <w:tcW w:w="498" w:type="pct"/>
            <w:noWrap w:val="0"/>
            <w:vAlign w:val="center"/>
          </w:tcPr>
          <w:p>
            <w:pPr>
              <w:spacing w:before="0" w:after="0"/>
              <w:jc w:val="center"/>
              <w:rPr>
                <w:color w:val="000000"/>
                <w:sz w:val="20"/>
                <w:szCs w:val="20"/>
              </w:rPr>
            </w:pPr>
            <w:r>
              <w:rPr>
                <w:color w:val="000000"/>
                <w:sz w:val="20"/>
                <w:szCs w:val="20"/>
              </w:rPr>
              <w:t>309,6</w:t>
            </w:r>
          </w:p>
        </w:tc>
        <w:tc>
          <w:tcPr>
            <w:tcW w:w="498" w:type="pct"/>
            <w:noWrap w:val="0"/>
            <w:vAlign w:val="center"/>
          </w:tcPr>
          <w:p>
            <w:pPr>
              <w:spacing w:before="0" w:after="0"/>
              <w:jc w:val="center"/>
              <w:rPr>
                <w:color w:val="000000"/>
                <w:sz w:val="20"/>
                <w:szCs w:val="20"/>
              </w:rPr>
            </w:pPr>
            <w:r>
              <w:rPr>
                <w:color w:val="000000"/>
                <w:sz w:val="20"/>
                <w:szCs w:val="20"/>
              </w:rPr>
              <w:t>362,7</w:t>
            </w:r>
          </w:p>
        </w:tc>
        <w:tc>
          <w:tcPr>
            <w:tcW w:w="498" w:type="pct"/>
            <w:noWrap w:val="0"/>
            <w:vAlign w:val="center"/>
          </w:tcPr>
          <w:p>
            <w:pPr>
              <w:spacing w:before="0" w:after="0"/>
              <w:jc w:val="center"/>
              <w:rPr>
                <w:color w:val="000000"/>
                <w:sz w:val="20"/>
                <w:szCs w:val="20"/>
              </w:rPr>
            </w:pPr>
            <w:r>
              <w:rPr>
                <w:color w:val="000000"/>
                <w:sz w:val="20"/>
                <w:szCs w:val="20"/>
              </w:rPr>
              <w:t>413,7</w:t>
            </w:r>
          </w:p>
        </w:tc>
        <w:tc>
          <w:tcPr>
            <w:tcW w:w="498" w:type="pct"/>
            <w:noWrap w:val="0"/>
            <w:vAlign w:val="center"/>
          </w:tcPr>
          <w:p>
            <w:pPr>
              <w:spacing w:before="0" w:after="0"/>
              <w:jc w:val="center"/>
              <w:rPr>
                <w:color w:val="000000"/>
                <w:sz w:val="20"/>
                <w:szCs w:val="20"/>
              </w:rPr>
            </w:pPr>
            <w:r>
              <w:rPr>
                <w:color w:val="000000"/>
                <w:sz w:val="20"/>
                <w:szCs w:val="20"/>
              </w:rPr>
              <w:t>413,7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83" w:type="pct"/>
            <w:noWrap w:val="0"/>
            <w:vAlign w:val="center"/>
          </w:tcPr>
          <w:p>
            <w:pPr>
              <w:spacing w:before="0" w:after="0"/>
              <w:jc w:val="left"/>
              <w:rPr>
                <w:sz w:val="20"/>
                <w:szCs w:val="20"/>
              </w:rPr>
            </w:pPr>
            <w:r>
              <w:rPr>
                <w:sz w:val="20"/>
                <w:szCs w:val="20"/>
              </w:rPr>
              <w:t>населению</w:t>
            </w:r>
          </w:p>
        </w:tc>
        <w:tc>
          <w:tcPr>
            <w:tcW w:w="481" w:type="pct"/>
            <w:noWrap w:val="0"/>
            <w:vAlign w:val="center"/>
          </w:tcPr>
          <w:p>
            <w:pPr>
              <w:spacing w:before="0" w:after="0"/>
              <w:jc w:val="center"/>
              <w:rPr>
                <w:sz w:val="20"/>
                <w:szCs w:val="20"/>
              </w:rPr>
            </w:pPr>
            <w:r>
              <w:rPr>
                <w:bCs/>
                <w:sz w:val="20"/>
                <w:szCs w:val="20"/>
              </w:rPr>
              <w:t>м</w:t>
            </w:r>
            <w:r>
              <w:rPr>
                <w:bCs/>
                <w:sz w:val="20"/>
                <w:szCs w:val="20"/>
                <w:vertAlign w:val="superscript"/>
              </w:rPr>
              <w:t>3</w:t>
            </w:r>
            <w:r>
              <w:rPr>
                <w:bCs/>
                <w:sz w:val="20"/>
                <w:szCs w:val="20"/>
              </w:rPr>
              <w:t>сут</w:t>
            </w:r>
          </w:p>
        </w:tc>
        <w:tc>
          <w:tcPr>
            <w:tcW w:w="447" w:type="pct"/>
            <w:noWrap/>
            <w:vAlign w:val="center"/>
          </w:tcPr>
          <w:p>
            <w:pPr>
              <w:spacing w:before="0" w:after="0"/>
              <w:jc w:val="center"/>
              <w:rPr>
                <w:color w:val="000000"/>
                <w:sz w:val="20"/>
                <w:szCs w:val="20"/>
              </w:rPr>
            </w:pPr>
            <w:r>
              <w:rPr>
                <w:color w:val="000000"/>
                <w:sz w:val="20"/>
                <w:szCs w:val="20"/>
              </w:rPr>
              <w:t>н/д</w:t>
            </w:r>
          </w:p>
        </w:tc>
        <w:tc>
          <w:tcPr>
            <w:tcW w:w="498" w:type="pct"/>
            <w:noWrap w:val="0"/>
            <w:vAlign w:val="center"/>
          </w:tcPr>
          <w:p>
            <w:pPr>
              <w:spacing w:before="0" w:after="0"/>
              <w:jc w:val="center"/>
              <w:rPr>
                <w:color w:val="000000"/>
                <w:sz w:val="20"/>
                <w:szCs w:val="20"/>
              </w:rPr>
            </w:pPr>
            <w:r>
              <w:rPr>
                <w:color w:val="000000"/>
                <w:sz w:val="20"/>
                <w:szCs w:val="20"/>
              </w:rPr>
              <w:t>154,0</w:t>
            </w:r>
          </w:p>
        </w:tc>
        <w:tc>
          <w:tcPr>
            <w:tcW w:w="498" w:type="pct"/>
            <w:noWrap w:val="0"/>
            <w:vAlign w:val="center"/>
          </w:tcPr>
          <w:p>
            <w:pPr>
              <w:spacing w:before="0" w:after="0"/>
              <w:jc w:val="center"/>
              <w:rPr>
                <w:color w:val="000000"/>
                <w:sz w:val="20"/>
                <w:szCs w:val="20"/>
              </w:rPr>
            </w:pPr>
            <w:r>
              <w:rPr>
                <w:color w:val="000000"/>
                <w:sz w:val="20"/>
                <w:szCs w:val="20"/>
              </w:rPr>
              <w:t>204,4</w:t>
            </w:r>
          </w:p>
        </w:tc>
        <w:tc>
          <w:tcPr>
            <w:tcW w:w="498" w:type="pct"/>
            <w:noWrap w:val="0"/>
            <w:vAlign w:val="center"/>
          </w:tcPr>
          <w:p>
            <w:pPr>
              <w:spacing w:before="0" w:after="0"/>
              <w:jc w:val="center"/>
              <w:rPr>
                <w:color w:val="000000"/>
                <w:sz w:val="20"/>
                <w:szCs w:val="20"/>
              </w:rPr>
            </w:pPr>
            <w:r>
              <w:rPr>
                <w:color w:val="000000"/>
                <w:sz w:val="20"/>
                <w:szCs w:val="20"/>
              </w:rPr>
              <w:t>254,8</w:t>
            </w:r>
          </w:p>
        </w:tc>
        <w:tc>
          <w:tcPr>
            <w:tcW w:w="498" w:type="pct"/>
            <w:noWrap w:val="0"/>
            <w:vAlign w:val="center"/>
          </w:tcPr>
          <w:p>
            <w:pPr>
              <w:spacing w:before="0" w:after="0"/>
              <w:jc w:val="center"/>
              <w:rPr>
                <w:color w:val="000000"/>
                <w:sz w:val="20"/>
                <w:szCs w:val="20"/>
              </w:rPr>
            </w:pPr>
            <w:r>
              <w:rPr>
                <w:color w:val="000000"/>
                <w:sz w:val="20"/>
                <w:szCs w:val="20"/>
              </w:rPr>
              <w:t>305,2</w:t>
            </w:r>
          </w:p>
        </w:tc>
        <w:tc>
          <w:tcPr>
            <w:tcW w:w="498" w:type="pct"/>
            <w:noWrap w:val="0"/>
            <w:vAlign w:val="center"/>
          </w:tcPr>
          <w:p>
            <w:pPr>
              <w:spacing w:before="0" w:after="0"/>
              <w:jc w:val="center"/>
              <w:rPr>
                <w:color w:val="000000"/>
                <w:sz w:val="20"/>
                <w:szCs w:val="20"/>
              </w:rPr>
            </w:pPr>
            <w:r>
              <w:rPr>
                <w:color w:val="000000"/>
                <w:sz w:val="20"/>
                <w:szCs w:val="20"/>
              </w:rPr>
              <w:t>356,2</w:t>
            </w:r>
          </w:p>
        </w:tc>
        <w:tc>
          <w:tcPr>
            <w:tcW w:w="498" w:type="pct"/>
            <w:noWrap/>
            <w:vAlign w:val="center"/>
          </w:tcPr>
          <w:p>
            <w:pPr>
              <w:spacing w:before="0" w:after="0"/>
              <w:jc w:val="center"/>
              <w:rPr>
                <w:color w:val="000000"/>
                <w:sz w:val="20"/>
                <w:szCs w:val="20"/>
              </w:rPr>
            </w:pPr>
            <w:r>
              <w:rPr>
                <w:color w:val="000000"/>
                <w:sz w:val="20"/>
                <w:szCs w:val="20"/>
              </w:rPr>
              <w:t>356,2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83" w:type="pct"/>
            <w:noWrap w:val="0"/>
            <w:vAlign w:val="center"/>
          </w:tcPr>
          <w:p>
            <w:pPr>
              <w:spacing w:before="0" w:after="0"/>
              <w:jc w:val="left"/>
              <w:rPr>
                <w:sz w:val="20"/>
                <w:szCs w:val="20"/>
              </w:rPr>
            </w:pPr>
            <w:r>
              <w:rPr>
                <w:sz w:val="20"/>
                <w:szCs w:val="20"/>
              </w:rPr>
              <w:t>предприятия</w:t>
            </w:r>
          </w:p>
        </w:tc>
        <w:tc>
          <w:tcPr>
            <w:tcW w:w="481" w:type="pct"/>
            <w:noWrap w:val="0"/>
            <w:vAlign w:val="center"/>
          </w:tcPr>
          <w:p>
            <w:pPr>
              <w:spacing w:before="0" w:after="0"/>
              <w:jc w:val="center"/>
              <w:rPr>
                <w:sz w:val="20"/>
                <w:szCs w:val="20"/>
              </w:rPr>
            </w:pPr>
            <w:r>
              <w:rPr>
                <w:bCs/>
                <w:sz w:val="20"/>
                <w:szCs w:val="20"/>
              </w:rPr>
              <w:t>м</w:t>
            </w:r>
            <w:r>
              <w:rPr>
                <w:bCs/>
                <w:sz w:val="20"/>
                <w:szCs w:val="20"/>
                <w:vertAlign w:val="superscript"/>
              </w:rPr>
              <w:t>3</w:t>
            </w:r>
            <w:r>
              <w:rPr>
                <w:bCs/>
                <w:sz w:val="20"/>
                <w:szCs w:val="20"/>
              </w:rPr>
              <w:t>сут</w:t>
            </w:r>
          </w:p>
        </w:tc>
        <w:tc>
          <w:tcPr>
            <w:tcW w:w="447" w:type="pct"/>
            <w:noWrap/>
            <w:vAlign w:val="center"/>
          </w:tcPr>
          <w:p>
            <w:pPr>
              <w:spacing w:before="0" w:after="0"/>
              <w:jc w:val="center"/>
              <w:rPr>
                <w:color w:val="000000"/>
                <w:sz w:val="20"/>
                <w:szCs w:val="20"/>
              </w:rPr>
            </w:pPr>
            <w:r>
              <w:rPr>
                <w:color w:val="000000"/>
                <w:sz w:val="20"/>
                <w:szCs w:val="20"/>
              </w:rPr>
              <w:t>н/д</w:t>
            </w:r>
          </w:p>
        </w:tc>
        <w:tc>
          <w:tcPr>
            <w:tcW w:w="498" w:type="pct"/>
            <w:noWrap w:val="0"/>
            <w:vAlign w:val="center"/>
          </w:tcPr>
          <w:p>
            <w:pPr>
              <w:spacing w:before="0" w:after="0"/>
              <w:jc w:val="center"/>
              <w:rPr>
                <w:color w:val="000000"/>
                <w:sz w:val="20"/>
                <w:szCs w:val="20"/>
              </w:rPr>
            </w:pPr>
            <w:r>
              <w:rPr>
                <w:color w:val="000000"/>
                <w:sz w:val="20"/>
                <w:szCs w:val="20"/>
              </w:rPr>
              <w:t>54,8</w:t>
            </w:r>
          </w:p>
        </w:tc>
        <w:tc>
          <w:tcPr>
            <w:tcW w:w="498" w:type="pct"/>
            <w:noWrap w:val="0"/>
            <w:vAlign w:val="center"/>
          </w:tcPr>
          <w:p>
            <w:pPr>
              <w:spacing w:before="0" w:after="0"/>
              <w:jc w:val="center"/>
              <w:rPr>
                <w:color w:val="000000"/>
                <w:sz w:val="20"/>
                <w:szCs w:val="20"/>
              </w:rPr>
            </w:pPr>
            <w:r>
              <w:rPr>
                <w:color w:val="000000"/>
                <w:sz w:val="20"/>
                <w:szCs w:val="20"/>
              </w:rPr>
              <w:t>54,8</w:t>
            </w:r>
          </w:p>
        </w:tc>
        <w:tc>
          <w:tcPr>
            <w:tcW w:w="498" w:type="pct"/>
            <w:noWrap w:val="0"/>
            <w:vAlign w:val="center"/>
          </w:tcPr>
          <w:p>
            <w:pPr>
              <w:spacing w:before="0" w:after="0"/>
              <w:jc w:val="center"/>
              <w:rPr>
                <w:color w:val="000000"/>
                <w:sz w:val="20"/>
                <w:szCs w:val="20"/>
              </w:rPr>
            </w:pPr>
            <w:r>
              <w:rPr>
                <w:color w:val="000000"/>
                <w:sz w:val="20"/>
                <w:szCs w:val="20"/>
              </w:rPr>
              <w:t>54,8</w:t>
            </w:r>
          </w:p>
        </w:tc>
        <w:tc>
          <w:tcPr>
            <w:tcW w:w="498" w:type="pct"/>
            <w:noWrap w:val="0"/>
            <w:vAlign w:val="center"/>
          </w:tcPr>
          <w:p>
            <w:pPr>
              <w:spacing w:before="0" w:after="0"/>
              <w:jc w:val="center"/>
              <w:rPr>
                <w:color w:val="000000"/>
                <w:sz w:val="20"/>
                <w:szCs w:val="20"/>
              </w:rPr>
            </w:pPr>
            <w:r>
              <w:rPr>
                <w:color w:val="000000"/>
                <w:sz w:val="20"/>
                <w:szCs w:val="20"/>
              </w:rPr>
              <w:t>57,5</w:t>
            </w:r>
          </w:p>
        </w:tc>
        <w:tc>
          <w:tcPr>
            <w:tcW w:w="498" w:type="pct"/>
            <w:noWrap w:val="0"/>
            <w:vAlign w:val="center"/>
          </w:tcPr>
          <w:p>
            <w:pPr>
              <w:spacing w:before="0" w:after="0"/>
              <w:jc w:val="center"/>
              <w:rPr>
                <w:color w:val="000000"/>
                <w:sz w:val="20"/>
                <w:szCs w:val="20"/>
              </w:rPr>
            </w:pPr>
            <w:r>
              <w:rPr>
                <w:color w:val="000000"/>
                <w:sz w:val="20"/>
                <w:szCs w:val="20"/>
              </w:rPr>
              <w:t>57,5</w:t>
            </w:r>
          </w:p>
        </w:tc>
        <w:tc>
          <w:tcPr>
            <w:tcW w:w="498" w:type="pct"/>
            <w:noWrap/>
            <w:vAlign w:val="center"/>
          </w:tcPr>
          <w:p>
            <w:pPr>
              <w:spacing w:before="0" w:after="0"/>
              <w:jc w:val="center"/>
              <w:rPr>
                <w:color w:val="000000"/>
                <w:sz w:val="20"/>
                <w:szCs w:val="20"/>
              </w:rPr>
            </w:pPr>
            <w:r>
              <w:rPr>
                <w:color w:val="000000"/>
                <w:sz w:val="20"/>
                <w:szCs w:val="20"/>
              </w:rPr>
              <w:t>57,5</w:t>
            </w:r>
          </w:p>
        </w:tc>
      </w:tr>
    </w:tbl>
    <w:p>
      <w:pPr>
        <w:pStyle w:val="48"/>
        <w:widowControl/>
        <w:ind w:left="-425" w:hanging="1"/>
        <w:jc w:val="both"/>
        <w:rPr>
          <w:rFonts w:ascii="Times New Roman" w:hAnsi="Times New Roman" w:cs="Times New Roman"/>
          <w:b/>
          <w:sz w:val="20"/>
          <w:szCs w:val="20"/>
        </w:rPr>
      </w:pPr>
    </w:p>
    <w:tbl>
      <w:tblPr>
        <w:tblStyle w:val="9"/>
        <w:tblW w:w="4652" w:type="pct"/>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90"/>
        <w:gridCol w:w="1051"/>
        <w:gridCol w:w="791"/>
        <w:gridCol w:w="993"/>
        <w:gridCol w:w="993"/>
        <w:gridCol w:w="851"/>
        <w:gridCol w:w="993"/>
        <w:gridCol w:w="993"/>
        <w:gridCol w:w="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078" w:type="pct"/>
            <w:tcBorders>
              <w:bottom w:val="single" w:color="auto" w:sz="12" w:space="0"/>
            </w:tcBorders>
            <w:noWrap/>
            <w:vAlign w:val="center"/>
          </w:tcPr>
          <w:p>
            <w:pPr>
              <w:spacing w:before="0" w:after="0"/>
              <w:jc w:val="center"/>
              <w:rPr>
                <w:b/>
                <w:bCs/>
                <w:color w:val="000000"/>
                <w:sz w:val="20"/>
                <w:szCs w:val="20"/>
              </w:rPr>
            </w:pPr>
            <w:r>
              <w:rPr>
                <w:b/>
                <w:bCs/>
                <w:color w:val="000000"/>
                <w:sz w:val="20"/>
                <w:szCs w:val="20"/>
              </w:rPr>
              <w:t>Показатели</w:t>
            </w:r>
          </w:p>
        </w:tc>
        <w:tc>
          <w:tcPr>
            <w:tcW w:w="542" w:type="pct"/>
            <w:tcBorders>
              <w:bottom w:val="single" w:color="auto" w:sz="12" w:space="0"/>
            </w:tcBorders>
            <w:noWrap/>
            <w:vAlign w:val="center"/>
          </w:tcPr>
          <w:p>
            <w:pPr>
              <w:spacing w:before="0" w:after="0"/>
              <w:jc w:val="center"/>
              <w:rPr>
                <w:b/>
                <w:bCs/>
                <w:sz w:val="20"/>
                <w:szCs w:val="20"/>
              </w:rPr>
            </w:pPr>
            <w:r>
              <w:rPr>
                <w:b/>
                <w:bCs/>
                <w:sz w:val="20"/>
                <w:szCs w:val="20"/>
              </w:rPr>
              <w:t>Ед. изм.</w:t>
            </w:r>
          </w:p>
        </w:tc>
        <w:tc>
          <w:tcPr>
            <w:tcW w:w="408" w:type="pct"/>
            <w:tcBorders>
              <w:bottom w:val="single" w:color="auto" w:sz="12" w:space="0"/>
            </w:tcBorders>
            <w:noWrap w:val="0"/>
            <w:vAlign w:val="center"/>
          </w:tcPr>
          <w:p>
            <w:pPr>
              <w:spacing w:before="0" w:after="0"/>
              <w:jc w:val="center"/>
              <w:rPr>
                <w:b/>
                <w:bCs/>
                <w:sz w:val="20"/>
                <w:szCs w:val="20"/>
              </w:rPr>
            </w:pPr>
            <w:r>
              <w:rPr>
                <w:b/>
                <w:bCs/>
                <w:sz w:val="20"/>
                <w:szCs w:val="20"/>
              </w:rPr>
              <w:t>2022</w:t>
            </w:r>
          </w:p>
        </w:tc>
        <w:tc>
          <w:tcPr>
            <w:tcW w:w="512" w:type="pct"/>
            <w:tcBorders>
              <w:bottom w:val="single" w:color="auto" w:sz="12" w:space="0"/>
            </w:tcBorders>
            <w:noWrap w:val="0"/>
            <w:vAlign w:val="center"/>
          </w:tcPr>
          <w:p>
            <w:pPr>
              <w:spacing w:before="0" w:after="0"/>
              <w:jc w:val="center"/>
              <w:rPr>
                <w:b/>
                <w:bCs/>
                <w:sz w:val="20"/>
                <w:szCs w:val="20"/>
              </w:rPr>
            </w:pPr>
            <w:r>
              <w:rPr>
                <w:b/>
                <w:bCs/>
                <w:sz w:val="20"/>
                <w:szCs w:val="20"/>
              </w:rPr>
              <w:t>2023</w:t>
            </w:r>
          </w:p>
        </w:tc>
        <w:tc>
          <w:tcPr>
            <w:tcW w:w="512" w:type="pct"/>
            <w:tcBorders>
              <w:bottom w:val="single" w:color="auto" w:sz="12" w:space="0"/>
            </w:tcBorders>
            <w:noWrap w:val="0"/>
            <w:vAlign w:val="center"/>
          </w:tcPr>
          <w:p>
            <w:pPr>
              <w:spacing w:before="0" w:after="0"/>
              <w:jc w:val="center"/>
              <w:rPr>
                <w:b/>
                <w:bCs/>
                <w:sz w:val="20"/>
                <w:szCs w:val="20"/>
              </w:rPr>
            </w:pPr>
            <w:r>
              <w:rPr>
                <w:b/>
                <w:bCs/>
                <w:sz w:val="20"/>
                <w:szCs w:val="20"/>
              </w:rPr>
              <w:t>2024</w:t>
            </w:r>
          </w:p>
        </w:tc>
        <w:tc>
          <w:tcPr>
            <w:tcW w:w="439" w:type="pct"/>
            <w:tcBorders>
              <w:bottom w:val="single" w:color="auto" w:sz="12" w:space="0"/>
            </w:tcBorders>
            <w:noWrap w:val="0"/>
            <w:vAlign w:val="center"/>
          </w:tcPr>
          <w:p>
            <w:pPr>
              <w:spacing w:before="0" w:after="0"/>
              <w:jc w:val="center"/>
              <w:rPr>
                <w:b/>
                <w:bCs/>
                <w:sz w:val="20"/>
                <w:szCs w:val="20"/>
              </w:rPr>
            </w:pPr>
            <w:r>
              <w:rPr>
                <w:b/>
                <w:bCs/>
                <w:sz w:val="20"/>
                <w:szCs w:val="20"/>
              </w:rPr>
              <w:t>2025</w:t>
            </w:r>
          </w:p>
        </w:tc>
        <w:tc>
          <w:tcPr>
            <w:tcW w:w="512" w:type="pct"/>
            <w:tcBorders>
              <w:bottom w:val="single" w:color="auto" w:sz="12" w:space="0"/>
            </w:tcBorders>
            <w:noWrap w:val="0"/>
            <w:vAlign w:val="center"/>
          </w:tcPr>
          <w:p>
            <w:pPr>
              <w:spacing w:before="0" w:after="0"/>
              <w:jc w:val="center"/>
              <w:rPr>
                <w:b/>
                <w:bCs/>
                <w:sz w:val="20"/>
                <w:szCs w:val="20"/>
              </w:rPr>
            </w:pPr>
            <w:r>
              <w:rPr>
                <w:b/>
                <w:bCs/>
                <w:sz w:val="20"/>
                <w:szCs w:val="20"/>
              </w:rPr>
              <w:t>2026</w:t>
            </w:r>
          </w:p>
        </w:tc>
        <w:tc>
          <w:tcPr>
            <w:tcW w:w="512" w:type="pct"/>
            <w:tcBorders>
              <w:bottom w:val="single" w:color="auto" w:sz="12" w:space="0"/>
            </w:tcBorders>
            <w:noWrap w:val="0"/>
            <w:vAlign w:val="center"/>
          </w:tcPr>
          <w:p>
            <w:pPr>
              <w:spacing w:before="0" w:after="0"/>
              <w:jc w:val="center"/>
              <w:rPr>
                <w:b/>
                <w:bCs/>
                <w:sz w:val="20"/>
                <w:szCs w:val="20"/>
              </w:rPr>
            </w:pPr>
            <w:r>
              <w:rPr>
                <w:b/>
                <w:bCs/>
                <w:sz w:val="20"/>
                <w:szCs w:val="20"/>
              </w:rPr>
              <w:t>2027</w:t>
            </w:r>
          </w:p>
        </w:tc>
        <w:tc>
          <w:tcPr>
            <w:tcW w:w="485" w:type="pct"/>
            <w:tcBorders>
              <w:bottom w:val="single" w:color="auto" w:sz="12" w:space="0"/>
            </w:tcBorders>
            <w:noWrap w:val="0"/>
            <w:vAlign w:val="center"/>
          </w:tcPr>
          <w:p>
            <w:pPr>
              <w:spacing w:before="0" w:after="0"/>
              <w:jc w:val="center"/>
              <w:rPr>
                <w:b/>
                <w:bCs/>
                <w:sz w:val="20"/>
                <w:szCs w:val="20"/>
              </w:rPr>
            </w:pPr>
            <w:r>
              <w:rPr>
                <w:b/>
                <w:bCs/>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78" w:type="pct"/>
            <w:tcBorders>
              <w:top w:val="single" w:color="auto" w:sz="12" w:space="0"/>
            </w:tcBorders>
            <w:noWrap w:val="0"/>
            <w:vAlign w:val="center"/>
          </w:tcPr>
          <w:p>
            <w:pPr>
              <w:spacing w:before="0" w:after="0"/>
              <w:jc w:val="left"/>
              <w:rPr>
                <w:bCs/>
                <w:sz w:val="20"/>
                <w:szCs w:val="20"/>
              </w:rPr>
            </w:pPr>
            <w:r>
              <w:rPr>
                <w:bCs/>
                <w:sz w:val="20"/>
                <w:szCs w:val="20"/>
              </w:rPr>
              <w:t>Принято воды</w:t>
            </w:r>
          </w:p>
        </w:tc>
        <w:tc>
          <w:tcPr>
            <w:tcW w:w="542" w:type="pct"/>
            <w:tcBorders>
              <w:top w:val="single" w:color="auto" w:sz="12" w:space="0"/>
            </w:tcBorders>
            <w:noWrap w:val="0"/>
            <w:vAlign w:val="center"/>
          </w:tcPr>
          <w:p>
            <w:pPr>
              <w:spacing w:before="0" w:after="0"/>
              <w:jc w:val="center"/>
              <w:rPr>
                <w:bCs/>
                <w:sz w:val="20"/>
                <w:szCs w:val="20"/>
              </w:rPr>
            </w:pPr>
            <w:r>
              <w:rPr>
                <w:bCs/>
                <w:sz w:val="20"/>
                <w:szCs w:val="20"/>
              </w:rPr>
              <w:t>м</w:t>
            </w:r>
            <w:r>
              <w:rPr>
                <w:bCs/>
                <w:sz w:val="20"/>
                <w:szCs w:val="20"/>
                <w:lang w:val="en-US"/>
              </w:rPr>
              <w:t>ax.</w:t>
            </w:r>
            <w:r>
              <w:rPr>
                <w:bCs/>
                <w:sz w:val="20"/>
                <w:szCs w:val="20"/>
              </w:rPr>
              <w:t>м</w:t>
            </w:r>
            <w:r>
              <w:rPr>
                <w:bCs/>
                <w:sz w:val="20"/>
                <w:szCs w:val="20"/>
                <w:vertAlign w:val="superscript"/>
              </w:rPr>
              <w:t>3</w:t>
            </w:r>
            <w:r>
              <w:rPr>
                <w:bCs/>
                <w:sz w:val="20"/>
                <w:szCs w:val="20"/>
              </w:rPr>
              <w:t>сут</w:t>
            </w:r>
          </w:p>
        </w:tc>
        <w:tc>
          <w:tcPr>
            <w:tcW w:w="408" w:type="pct"/>
            <w:tcBorders>
              <w:top w:val="single" w:color="auto" w:sz="12" w:space="0"/>
            </w:tcBorders>
            <w:noWrap w:val="0"/>
            <w:vAlign w:val="center"/>
          </w:tcPr>
          <w:p>
            <w:pPr>
              <w:spacing w:before="0" w:after="0"/>
              <w:jc w:val="center"/>
              <w:rPr>
                <w:color w:val="000000"/>
                <w:sz w:val="20"/>
                <w:szCs w:val="20"/>
              </w:rPr>
            </w:pPr>
            <w:r>
              <w:rPr>
                <w:color w:val="000000"/>
                <w:sz w:val="20"/>
                <w:szCs w:val="20"/>
              </w:rPr>
              <w:t>н/д</w:t>
            </w:r>
          </w:p>
        </w:tc>
        <w:tc>
          <w:tcPr>
            <w:tcW w:w="512" w:type="pct"/>
            <w:tcBorders>
              <w:top w:val="single" w:color="auto" w:sz="12" w:space="0"/>
            </w:tcBorders>
            <w:noWrap w:val="0"/>
            <w:vAlign w:val="center"/>
          </w:tcPr>
          <w:p>
            <w:pPr>
              <w:spacing w:before="0" w:after="0"/>
              <w:jc w:val="center"/>
              <w:rPr>
                <w:color w:val="000000"/>
                <w:sz w:val="20"/>
                <w:szCs w:val="20"/>
              </w:rPr>
            </w:pPr>
            <w:r>
              <w:rPr>
                <w:color w:val="000000"/>
                <w:sz w:val="20"/>
                <w:szCs w:val="20"/>
              </w:rPr>
              <w:t>298,5</w:t>
            </w:r>
          </w:p>
        </w:tc>
        <w:tc>
          <w:tcPr>
            <w:tcW w:w="512" w:type="pct"/>
            <w:tcBorders>
              <w:top w:val="single" w:color="auto" w:sz="12" w:space="0"/>
            </w:tcBorders>
            <w:noWrap w:val="0"/>
            <w:vAlign w:val="center"/>
          </w:tcPr>
          <w:p>
            <w:pPr>
              <w:spacing w:before="0" w:after="0"/>
              <w:jc w:val="center"/>
              <w:rPr>
                <w:color w:val="000000"/>
                <w:sz w:val="20"/>
                <w:szCs w:val="20"/>
              </w:rPr>
            </w:pPr>
            <w:r>
              <w:rPr>
                <w:color w:val="000000"/>
                <w:sz w:val="20"/>
                <w:szCs w:val="20"/>
              </w:rPr>
              <w:t>370,8</w:t>
            </w:r>
          </w:p>
        </w:tc>
        <w:tc>
          <w:tcPr>
            <w:tcW w:w="439" w:type="pct"/>
            <w:tcBorders>
              <w:top w:val="single" w:color="auto" w:sz="12" w:space="0"/>
            </w:tcBorders>
            <w:noWrap w:val="0"/>
            <w:vAlign w:val="center"/>
          </w:tcPr>
          <w:p>
            <w:pPr>
              <w:spacing w:before="0" w:after="0"/>
              <w:jc w:val="center"/>
              <w:rPr>
                <w:color w:val="000000"/>
                <w:sz w:val="20"/>
                <w:szCs w:val="20"/>
              </w:rPr>
            </w:pPr>
            <w:r>
              <w:rPr>
                <w:color w:val="000000"/>
                <w:sz w:val="20"/>
                <w:szCs w:val="20"/>
              </w:rPr>
              <w:t>442,7</w:t>
            </w:r>
          </w:p>
        </w:tc>
        <w:tc>
          <w:tcPr>
            <w:tcW w:w="512" w:type="pct"/>
            <w:tcBorders>
              <w:top w:val="single" w:color="auto" w:sz="12" w:space="0"/>
            </w:tcBorders>
            <w:noWrap w:val="0"/>
            <w:vAlign w:val="center"/>
          </w:tcPr>
          <w:p>
            <w:pPr>
              <w:spacing w:before="0" w:after="0"/>
              <w:jc w:val="center"/>
              <w:rPr>
                <w:color w:val="000000"/>
                <w:sz w:val="20"/>
                <w:szCs w:val="20"/>
              </w:rPr>
            </w:pPr>
            <w:r>
              <w:rPr>
                <w:color w:val="000000"/>
                <w:sz w:val="20"/>
                <w:szCs w:val="20"/>
              </w:rPr>
              <w:t>513,9</w:t>
            </w:r>
          </w:p>
        </w:tc>
        <w:tc>
          <w:tcPr>
            <w:tcW w:w="512" w:type="pct"/>
            <w:tcBorders>
              <w:top w:val="single" w:color="auto" w:sz="12" w:space="0"/>
            </w:tcBorders>
            <w:noWrap w:val="0"/>
            <w:vAlign w:val="center"/>
          </w:tcPr>
          <w:p>
            <w:pPr>
              <w:spacing w:before="0" w:after="0"/>
              <w:jc w:val="center"/>
              <w:rPr>
                <w:color w:val="000000"/>
                <w:sz w:val="20"/>
                <w:szCs w:val="20"/>
              </w:rPr>
            </w:pPr>
            <w:r>
              <w:rPr>
                <w:color w:val="000000"/>
                <w:sz w:val="20"/>
                <w:szCs w:val="20"/>
              </w:rPr>
              <w:t>586,2</w:t>
            </w:r>
          </w:p>
        </w:tc>
        <w:tc>
          <w:tcPr>
            <w:tcW w:w="485" w:type="pct"/>
            <w:tcBorders>
              <w:top w:val="single" w:color="auto" w:sz="12" w:space="0"/>
            </w:tcBorders>
            <w:noWrap w:val="0"/>
            <w:vAlign w:val="center"/>
          </w:tcPr>
          <w:p>
            <w:pPr>
              <w:spacing w:before="0" w:after="0"/>
              <w:jc w:val="center"/>
              <w:rPr>
                <w:color w:val="000000"/>
                <w:sz w:val="20"/>
                <w:szCs w:val="20"/>
              </w:rPr>
            </w:pPr>
            <w:r>
              <w:rPr>
                <w:color w:val="000000"/>
                <w:sz w:val="20"/>
                <w:szCs w:val="20"/>
              </w:rPr>
              <w:t>586,2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78" w:type="pct"/>
            <w:noWrap w:val="0"/>
            <w:vAlign w:val="center"/>
          </w:tcPr>
          <w:p>
            <w:pPr>
              <w:spacing w:before="0" w:after="0"/>
              <w:jc w:val="left"/>
              <w:rPr>
                <w:bCs/>
                <w:sz w:val="20"/>
                <w:szCs w:val="20"/>
              </w:rPr>
            </w:pPr>
            <w:r>
              <w:rPr>
                <w:bCs/>
                <w:sz w:val="20"/>
                <w:szCs w:val="20"/>
              </w:rPr>
              <w:t>Реализовано воды – всего, в т.ч.</w:t>
            </w:r>
          </w:p>
        </w:tc>
        <w:tc>
          <w:tcPr>
            <w:tcW w:w="542" w:type="pct"/>
            <w:noWrap w:val="0"/>
            <w:vAlign w:val="center"/>
          </w:tcPr>
          <w:p>
            <w:pPr>
              <w:spacing w:before="0" w:after="0"/>
              <w:jc w:val="center"/>
              <w:rPr>
                <w:bCs/>
                <w:sz w:val="20"/>
                <w:szCs w:val="20"/>
              </w:rPr>
            </w:pPr>
            <w:r>
              <w:rPr>
                <w:bCs/>
                <w:sz w:val="20"/>
                <w:szCs w:val="20"/>
              </w:rPr>
              <w:t>м</w:t>
            </w:r>
            <w:r>
              <w:rPr>
                <w:bCs/>
                <w:sz w:val="20"/>
                <w:szCs w:val="20"/>
                <w:lang w:val="en-US"/>
              </w:rPr>
              <w:t>ax.</w:t>
            </w:r>
            <w:r>
              <w:rPr>
                <w:bCs/>
                <w:sz w:val="20"/>
                <w:szCs w:val="20"/>
              </w:rPr>
              <w:t>м</w:t>
            </w:r>
            <w:r>
              <w:rPr>
                <w:bCs/>
                <w:sz w:val="20"/>
                <w:szCs w:val="20"/>
                <w:vertAlign w:val="superscript"/>
              </w:rPr>
              <w:t>3</w:t>
            </w:r>
            <w:r>
              <w:rPr>
                <w:bCs/>
                <w:sz w:val="20"/>
                <w:szCs w:val="20"/>
              </w:rPr>
              <w:t>сут</w:t>
            </w:r>
          </w:p>
        </w:tc>
        <w:tc>
          <w:tcPr>
            <w:tcW w:w="408" w:type="pct"/>
            <w:noWrap w:val="0"/>
            <w:vAlign w:val="center"/>
          </w:tcPr>
          <w:p>
            <w:pPr>
              <w:spacing w:before="0" w:after="0"/>
              <w:jc w:val="center"/>
              <w:rPr>
                <w:color w:val="000000"/>
                <w:sz w:val="20"/>
                <w:szCs w:val="20"/>
              </w:rPr>
            </w:pPr>
            <w:r>
              <w:rPr>
                <w:color w:val="000000"/>
                <w:sz w:val="20"/>
                <w:szCs w:val="20"/>
              </w:rPr>
              <w:t>175,7</w:t>
            </w:r>
          </w:p>
        </w:tc>
        <w:tc>
          <w:tcPr>
            <w:tcW w:w="512" w:type="pct"/>
            <w:noWrap w:val="0"/>
            <w:vAlign w:val="center"/>
          </w:tcPr>
          <w:p>
            <w:pPr>
              <w:spacing w:before="0" w:after="0"/>
              <w:jc w:val="center"/>
              <w:rPr>
                <w:color w:val="000000"/>
                <w:sz w:val="20"/>
                <w:szCs w:val="20"/>
              </w:rPr>
            </w:pPr>
            <w:r>
              <w:rPr>
                <w:color w:val="000000"/>
                <w:sz w:val="20"/>
                <w:szCs w:val="20"/>
              </w:rPr>
              <w:t>271,4</w:t>
            </w:r>
          </w:p>
        </w:tc>
        <w:tc>
          <w:tcPr>
            <w:tcW w:w="512" w:type="pct"/>
            <w:noWrap w:val="0"/>
            <w:vAlign w:val="center"/>
          </w:tcPr>
          <w:p>
            <w:pPr>
              <w:spacing w:before="0" w:after="0"/>
              <w:jc w:val="center"/>
              <w:rPr>
                <w:color w:val="000000"/>
                <w:sz w:val="20"/>
                <w:szCs w:val="20"/>
              </w:rPr>
            </w:pPr>
            <w:r>
              <w:rPr>
                <w:color w:val="000000"/>
                <w:sz w:val="20"/>
                <w:szCs w:val="20"/>
              </w:rPr>
              <w:t>336,9</w:t>
            </w:r>
          </w:p>
        </w:tc>
        <w:tc>
          <w:tcPr>
            <w:tcW w:w="439" w:type="pct"/>
            <w:noWrap w:val="0"/>
            <w:vAlign w:val="center"/>
          </w:tcPr>
          <w:p>
            <w:pPr>
              <w:spacing w:before="0" w:after="0"/>
              <w:jc w:val="center"/>
              <w:rPr>
                <w:color w:val="000000"/>
                <w:sz w:val="20"/>
                <w:szCs w:val="20"/>
              </w:rPr>
            </w:pPr>
            <w:r>
              <w:rPr>
                <w:color w:val="000000"/>
                <w:sz w:val="20"/>
                <w:szCs w:val="20"/>
              </w:rPr>
              <w:t>402,5</w:t>
            </w:r>
          </w:p>
        </w:tc>
        <w:tc>
          <w:tcPr>
            <w:tcW w:w="512" w:type="pct"/>
            <w:noWrap w:val="0"/>
            <w:vAlign w:val="center"/>
          </w:tcPr>
          <w:p>
            <w:pPr>
              <w:spacing w:before="0" w:after="0"/>
              <w:jc w:val="center"/>
              <w:rPr>
                <w:color w:val="000000"/>
                <w:sz w:val="20"/>
                <w:szCs w:val="20"/>
              </w:rPr>
            </w:pPr>
            <w:r>
              <w:rPr>
                <w:color w:val="000000"/>
                <w:sz w:val="20"/>
                <w:szCs w:val="20"/>
              </w:rPr>
              <w:t>471,6</w:t>
            </w:r>
          </w:p>
        </w:tc>
        <w:tc>
          <w:tcPr>
            <w:tcW w:w="512" w:type="pct"/>
            <w:noWrap w:val="0"/>
            <w:vAlign w:val="center"/>
          </w:tcPr>
          <w:p>
            <w:pPr>
              <w:spacing w:before="0" w:after="0"/>
              <w:jc w:val="center"/>
              <w:rPr>
                <w:color w:val="000000"/>
                <w:sz w:val="20"/>
                <w:szCs w:val="20"/>
              </w:rPr>
            </w:pPr>
            <w:r>
              <w:rPr>
                <w:color w:val="000000"/>
                <w:sz w:val="20"/>
                <w:szCs w:val="20"/>
              </w:rPr>
              <w:t>537,8</w:t>
            </w:r>
          </w:p>
        </w:tc>
        <w:tc>
          <w:tcPr>
            <w:tcW w:w="485" w:type="pct"/>
            <w:noWrap w:val="0"/>
            <w:vAlign w:val="center"/>
          </w:tcPr>
          <w:p>
            <w:pPr>
              <w:spacing w:before="0" w:after="0"/>
              <w:jc w:val="center"/>
              <w:rPr>
                <w:color w:val="000000"/>
                <w:sz w:val="20"/>
                <w:szCs w:val="20"/>
              </w:rPr>
            </w:pPr>
            <w:r>
              <w:rPr>
                <w:color w:val="000000"/>
                <w:sz w:val="20"/>
                <w:szCs w:val="20"/>
              </w:rPr>
              <w:t>537,8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78" w:type="pct"/>
            <w:noWrap w:val="0"/>
            <w:vAlign w:val="center"/>
          </w:tcPr>
          <w:p>
            <w:pPr>
              <w:spacing w:before="0" w:after="0"/>
              <w:jc w:val="left"/>
              <w:rPr>
                <w:sz w:val="20"/>
                <w:szCs w:val="20"/>
              </w:rPr>
            </w:pPr>
            <w:r>
              <w:rPr>
                <w:sz w:val="20"/>
                <w:szCs w:val="20"/>
              </w:rPr>
              <w:t>населению</w:t>
            </w:r>
          </w:p>
        </w:tc>
        <w:tc>
          <w:tcPr>
            <w:tcW w:w="542" w:type="pct"/>
            <w:noWrap w:val="0"/>
            <w:vAlign w:val="center"/>
          </w:tcPr>
          <w:p>
            <w:pPr>
              <w:spacing w:before="0" w:after="0"/>
              <w:jc w:val="center"/>
              <w:rPr>
                <w:sz w:val="20"/>
                <w:szCs w:val="20"/>
              </w:rPr>
            </w:pPr>
            <w:r>
              <w:rPr>
                <w:bCs/>
                <w:sz w:val="20"/>
                <w:szCs w:val="20"/>
              </w:rPr>
              <w:t>м</w:t>
            </w:r>
            <w:r>
              <w:rPr>
                <w:bCs/>
                <w:sz w:val="20"/>
                <w:szCs w:val="20"/>
                <w:lang w:val="en-US"/>
              </w:rPr>
              <w:t>ax.</w:t>
            </w:r>
            <w:r>
              <w:rPr>
                <w:bCs/>
                <w:sz w:val="20"/>
                <w:szCs w:val="20"/>
              </w:rPr>
              <w:t>м</w:t>
            </w:r>
            <w:r>
              <w:rPr>
                <w:bCs/>
                <w:sz w:val="20"/>
                <w:szCs w:val="20"/>
                <w:vertAlign w:val="superscript"/>
              </w:rPr>
              <w:t>3</w:t>
            </w:r>
            <w:r>
              <w:rPr>
                <w:bCs/>
                <w:sz w:val="20"/>
                <w:szCs w:val="20"/>
              </w:rPr>
              <w:t>сут</w:t>
            </w:r>
          </w:p>
        </w:tc>
        <w:tc>
          <w:tcPr>
            <w:tcW w:w="408" w:type="pct"/>
            <w:noWrap/>
            <w:vAlign w:val="center"/>
          </w:tcPr>
          <w:p>
            <w:pPr>
              <w:spacing w:before="0" w:after="0"/>
              <w:jc w:val="center"/>
              <w:rPr>
                <w:color w:val="000000"/>
                <w:sz w:val="20"/>
                <w:szCs w:val="20"/>
              </w:rPr>
            </w:pPr>
            <w:r>
              <w:rPr>
                <w:color w:val="000000"/>
                <w:sz w:val="20"/>
                <w:szCs w:val="20"/>
              </w:rPr>
              <w:t>н/д</w:t>
            </w:r>
          </w:p>
        </w:tc>
        <w:tc>
          <w:tcPr>
            <w:tcW w:w="512" w:type="pct"/>
            <w:noWrap w:val="0"/>
            <w:vAlign w:val="center"/>
          </w:tcPr>
          <w:p>
            <w:pPr>
              <w:spacing w:before="0" w:after="0"/>
              <w:jc w:val="center"/>
              <w:rPr>
                <w:color w:val="000000"/>
                <w:sz w:val="20"/>
                <w:szCs w:val="20"/>
              </w:rPr>
            </w:pPr>
            <w:r>
              <w:rPr>
                <w:color w:val="000000"/>
                <w:sz w:val="20"/>
                <w:szCs w:val="20"/>
              </w:rPr>
              <w:t>200,2</w:t>
            </w:r>
          </w:p>
        </w:tc>
        <w:tc>
          <w:tcPr>
            <w:tcW w:w="512" w:type="pct"/>
            <w:noWrap w:val="0"/>
            <w:vAlign w:val="center"/>
          </w:tcPr>
          <w:p>
            <w:pPr>
              <w:spacing w:before="0" w:after="0"/>
              <w:jc w:val="center"/>
              <w:rPr>
                <w:color w:val="000000"/>
                <w:sz w:val="20"/>
                <w:szCs w:val="20"/>
              </w:rPr>
            </w:pPr>
            <w:r>
              <w:rPr>
                <w:color w:val="000000"/>
                <w:sz w:val="20"/>
                <w:szCs w:val="20"/>
              </w:rPr>
              <w:t>265,7</w:t>
            </w:r>
          </w:p>
        </w:tc>
        <w:tc>
          <w:tcPr>
            <w:tcW w:w="439" w:type="pct"/>
            <w:noWrap w:val="0"/>
            <w:vAlign w:val="center"/>
          </w:tcPr>
          <w:p>
            <w:pPr>
              <w:spacing w:before="0" w:after="0"/>
              <w:jc w:val="center"/>
              <w:rPr>
                <w:color w:val="000000"/>
                <w:sz w:val="20"/>
                <w:szCs w:val="20"/>
              </w:rPr>
            </w:pPr>
            <w:r>
              <w:rPr>
                <w:color w:val="000000"/>
                <w:sz w:val="20"/>
                <w:szCs w:val="20"/>
              </w:rPr>
              <w:t>331,2</w:t>
            </w:r>
          </w:p>
        </w:tc>
        <w:tc>
          <w:tcPr>
            <w:tcW w:w="512" w:type="pct"/>
            <w:noWrap w:val="0"/>
            <w:vAlign w:val="center"/>
          </w:tcPr>
          <w:p>
            <w:pPr>
              <w:spacing w:before="0" w:after="0"/>
              <w:jc w:val="center"/>
              <w:rPr>
                <w:color w:val="000000"/>
                <w:sz w:val="20"/>
                <w:szCs w:val="20"/>
              </w:rPr>
            </w:pPr>
            <w:r>
              <w:rPr>
                <w:color w:val="000000"/>
                <w:sz w:val="20"/>
                <w:szCs w:val="20"/>
              </w:rPr>
              <w:t>396,8</w:t>
            </w:r>
          </w:p>
        </w:tc>
        <w:tc>
          <w:tcPr>
            <w:tcW w:w="512" w:type="pct"/>
            <w:noWrap w:val="0"/>
            <w:vAlign w:val="center"/>
          </w:tcPr>
          <w:p>
            <w:pPr>
              <w:spacing w:before="0" w:after="0"/>
              <w:jc w:val="center"/>
              <w:rPr>
                <w:color w:val="000000"/>
                <w:sz w:val="20"/>
                <w:szCs w:val="20"/>
              </w:rPr>
            </w:pPr>
            <w:r>
              <w:rPr>
                <w:color w:val="000000"/>
                <w:sz w:val="20"/>
                <w:szCs w:val="20"/>
              </w:rPr>
              <w:t>463,0</w:t>
            </w:r>
          </w:p>
        </w:tc>
        <w:tc>
          <w:tcPr>
            <w:tcW w:w="485" w:type="pct"/>
            <w:noWrap/>
            <w:vAlign w:val="center"/>
          </w:tcPr>
          <w:p>
            <w:pPr>
              <w:spacing w:before="0" w:after="0"/>
              <w:jc w:val="center"/>
              <w:rPr>
                <w:color w:val="000000"/>
                <w:sz w:val="20"/>
                <w:szCs w:val="20"/>
              </w:rPr>
            </w:pPr>
            <w:r>
              <w:rPr>
                <w:color w:val="000000"/>
                <w:sz w:val="20"/>
                <w:szCs w:val="20"/>
              </w:rPr>
              <w:t>463,0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78" w:type="pct"/>
            <w:noWrap w:val="0"/>
            <w:vAlign w:val="center"/>
          </w:tcPr>
          <w:p>
            <w:pPr>
              <w:spacing w:before="0" w:after="0"/>
              <w:jc w:val="left"/>
              <w:rPr>
                <w:sz w:val="20"/>
                <w:szCs w:val="20"/>
              </w:rPr>
            </w:pPr>
            <w:r>
              <w:rPr>
                <w:sz w:val="20"/>
                <w:szCs w:val="20"/>
              </w:rPr>
              <w:t>предприятия</w:t>
            </w:r>
          </w:p>
        </w:tc>
        <w:tc>
          <w:tcPr>
            <w:tcW w:w="542" w:type="pct"/>
            <w:noWrap w:val="0"/>
            <w:vAlign w:val="center"/>
          </w:tcPr>
          <w:p>
            <w:pPr>
              <w:spacing w:before="0" w:after="0"/>
              <w:jc w:val="center"/>
              <w:rPr>
                <w:sz w:val="20"/>
                <w:szCs w:val="20"/>
              </w:rPr>
            </w:pPr>
            <w:r>
              <w:rPr>
                <w:bCs/>
                <w:sz w:val="20"/>
                <w:szCs w:val="20"/>
              </w:rPr>
              <w:t>м</w:t>
            </w:r>
            <w:r>
              <w:rPr>
                <w:bCs/>
                <w:sz w:val="20"/>
                <w:szCs w:val="20"/>
                <w:lang w:val="en-US"/>
              </w:rPr>
              <w:t>ax.</w:t>
            </w:r>
            <w:r>
              <w:rPr>
                <w:bCs/>
                <w:sz w:val="20"/>
                <w:szCs w:val="20"/>
              </w:rPr>
              <w:t>м</w:t>
            </w:r>
            <w:r>
              <w:rPr>
                <w:bCs/>
                <w:sz w:val="20"/>
                <w:szCs w:val="20"/>
                <w:vertAlign w:val="superscript"/>
              </w:rPr>
              <w:t>3</w:t>
            </w:r>
            <w:r>
              <w:rPr>
                <w:bCs/>
                <w:sz w:val="20"/>
                <w:szCs w:val="20"/>
              </w:rPr>
              <w:t>сут</w:t>
            </w:r>
          </w:p>
        </w:tc>
        <w:tc>
          <w:tcPr>
            <w:tcW w:w="408" w:type="pct"/>
            <w:noWrap/>
            <w:vAlign w:val="center"/>
          </w:tcPr>
          <w:p>
            <w:pPr>
              <w:spacing w:before="0" w:after="0"/>
              <w:jc w:val="center"/>
              <w:rPr>
                <w:color w:val="000000"/>
                <w:sz w:val="20"/>
                <w:szCs w:val="20"/>
              </w:rPr>
            </w:pPr>
            <w:r>
              <w:rPr>
                <w:color w:val="000000"/>
                <w:sz w:val="20"/>
                <w:szCs w:val="20"/>
              </w:rPr>
              <w:t>н/д</w:t>
            </w:r>
          </w:p>
        </w:tc>
        <w:tc>
          <w:tcPr>
            <w:tcW w:w="512" w:type="pct"/>
            <w:noWrap w:val="0"/>
            <w:vAlign w:val="center"/>
          </w:tcPr>
          <w:p>
            <w:pPr>
              <w:spacing w:before="0" w:after="0"/>
              <w:jc w:val="center"/>
              <w:rPr>
                <w:color w:val="000000"/>
                <w:sz w:val="20"/>
                <w:szCs w:val="20"/>
              </w:rPr>
            </w:pPr>
            <w:r>
              <w:rPr>
                <w:color w:val="000000"/>
                <w:sz w:val="20"/>
                <w:szCs w:val="20"/>
              </w:rPr>
              <w:t>71,2</w:t>
            </w:r>
          </w:p>
        </w:tc>
        <w:tc>
          <w:tcPr>
            <w:tcW w:w="512" w:type="pct"/>
            <w:noWrap w:val="0"/>
            <w:vAlign w:val="center"/>
          </w:tcPr>
          <w:p>
            <w:pPr>
              <w:spacing w:before="0" w:after="0"/>
              <w:jc w:val="center"/>
              <w:rPr>
                <w:color w:val="000000"/>
                <w:sz w:val="20"/>
                <w:szCs w:val="20"/>
              </w:rPr>
            </w:pPr>
            <w:r>
              <w:rPr>
                <w:color w:val="000000"/>
                <w:sz w:val="20"/>
                <w:szCs w:val="20"/>
              </w:rPr>
              <w:t>71,2</w:t>
            </w:r>
          </w:p>
        </w:tc>
        <w:tc>
          <w:tcPr>
            <w:tcW w:w="439" w:type="pct"/>
            <w:noWrap w:val="0"/>
            <w:vAlign w:val="center"/>
          </w:tcPr>
          <w:p>
            <w:pPr>
              <w:spacing w:before="0" w:after="0"/>
              <w:jc w:val="center"/>
              <w:rPr>
                <w:color w:val="000000"/>
                <w:sz w:val="20"/>
                <w:szCs w:val="20"/>
              </w:rPr>
            </w:pPr>
            <w:r>
              <w:rPr>
                <w:color w:val="000000"/>
                <w:sz w:val="20"/>
                <w:szCs w:val="20"/>
              </w:rPr>
              <w:t>71,2</w:t>
            </w:r>
          </w:p>
        </w:tc>
        <w:tc>
          <w:tcPr>
            <w:tcW w:w="512" w:type="pct"/>
            <w:noWrap w:val="0"/>
            <w:vAlign w:val="center"/>
          </w:tcPr>
          <w:p>
            <w:pPr>
              <w:spacing w:before="0" w:after="0"/>
              <w:jc w:val="center"/>
              <w:rPr>
                <w:color w:val="000000"/>
                <w:sz w:val="20"/>
                <w:szCs w:val="20"/>
              </w:rPr>
            </w:pPr>
            <w:r>
              <w:rPr>
                <w:color w:val="000000"/>
                <w:sz w:val="20"/>
                <w:szCs w:val="20"/>
              </w:rPr>
              <w:t>74,8</w:t>
            </w:r>
          </w:p>
        </w:tc>
        <w:tc>
          <w:tcPr>
            <w:tcW w:w="512" w:type="pct"/>
            <w:noWrap w:val="0"/>
            <w:vAlign w:val="center"/>
          </w:tcPr>
          <w:p>
            <w:pPr>
              <w:spacing w:before="0" w:after="0"/>
              <w:jc w:val="center"/>
              <w:rPr>
                <w:color w:val="000000"/>
                <w:sz w:val="20"/>
                <w:szCs w:val="20"/>
              </w:rPr>
            </w:pPr>
            <w:r>
              <w:rPr>
                <w:color w:val="000000"/>
                <w:sz w:val="20"/>
                <w:szCs w:val="20"/>
              </w:rPr>
              <w:t>74,8</w:t>
            </w:r>
          </w:p>
        </w:tc>
        <w:tc>
          <w:tcPr>
            <w:tcW w:w="485" w:type="pct"/>
            <w:noWrap/>
            <w:vAlign w:val="center"/>
          </w:tcPr>
          <w:p>
            <w:pPr>
              <w:spacing w:before="0" w:after="0"/>
              <w:jc w:val="center"/>
              <w:rPr>
                <w:color w:val="000000"/>
                <w:sz w:val="20"/>
                <w:szCs w:val="20"/>
              </w:rPr>
            </w:pPr>
            <w:r>
              <w:rPr>
                <w:color w:val="000000"/>
                <w:sz w:val="20"/>
                <w:szCs w:val="20"/>
              </w:rPr>
              <w:t>74,8</w:t>
            </w:r>
          </w:p>
        </w:tc>
      </w:tr>
    </w:tbl>
    <w:p>
      <w:pPr>
        <w:pStyle w:val="3"/>
        <w:spacing w:before="0" w:after="0"/>
        <w:ind w:left="0" w:firstLine="0"/>
      </w:pPr>
      <w:bookmarkStart w:id="123" w:name="_Toc133603142"/>
      <w:bookmarkStart w:id="124" w:name="_Toc325123034"/>
    </w:p>
    <w:p>
      <w:pPr>
        <w:pStyle w:val="3"/>
        <w:spacing w:before="0" w:after="0"/>
        <w:ind w:left="0" w:firstLine="0"/>
      </w:pPr>
      <w:r>
        <w:t xml:space="preserve">8.4. </w:t>
      </w:r>
      <w:r>
        <w:rPr>
          <w:lang w:val="ru-RU"/>
        </w:rPr>
        <w:t>Мероприятия</w:t>
      </w:r>
      <w:r>
        <w:t xml:space="preserve"> по строительству, реконструкции и модернизации объектов систем водоснабжения</w:t>
      </w:r>
      <w:bookmarkEnd w:id="123"/>
      <w:bookmarkEnd w:id="124"/>
    </w:p>
    <w:p>
      <w:pPr>
        <w:spacing w:before="0" w:after="0"/>
        <w:ind w:firstLine="708"/>
      </w:pPr>
    </w:p>
    <w:p>
      <w:pPr>
        <w:spacing w:before="0" w:after="0"/>
        <w:ind w:firstLine="708"/>
      </w:pPr>
      <w:r>
        <w:t xml:space="preserve">Для обеспечения подачи планируемого объема воды на хозяйственно – питьевые нужды населения генеральным планом предлагается выполнение разведочных работ на участке недр, расположенных в пределах территории Парамоновского сельского поселения, подсчет эксплуатационных запасов подземных вод и проведение государственной экспертизы материалов подсчета запасов, оформление лицензии на пользование недрами. </w:t>
      </w:r>
    </w:p>
    <w:p>
      <w:pPr>
        <w:spacing w:before="0" w:after="0"/>
        <w:ind w:firstLine="708"/>
      </w:pPr>
      <w:r>
        <w:t>Генеральным планом предлагаются следующие мероприятия по строительству новых и реконструкции существующих систем водоснабжения в населенных пунктах сельского поселения:</w:t>
      </w:r>
    </w:p>
    <w:p>
      <w:pPr>
        <w:spacing w:before="0" w:after="0"/>
        <w:ind w:firstLine="708"/>
      </w:pPr>
      <w:r>
        <w:t xml:space="preserve">1. Выполнение в хуторах Парамонов, Старопетровский, Великанов, станице Чертковской работ по капитальному ремонту и реконструкции существующих сетей водопровода, с установкой пожарных гидрантов на уличных водопроводных сетях в соответствии с требованиями нормативно-технических документов, кольцевание сетей, выполнение работ по строительству новых разводящих сетей с устройством вводов в дома. При строительстве и реконструкции рекомендуется применение полиэтиленовых труб, что позволит значительно сократить потери воды в системах водопровода и значительно увеличить срок эксплуатации трубопроводов. Выполнение работ по замене глубинных насосов в существующих артезианских скважинах, установка новых водонапорных башен взамен существующих, имеющих большой процент износа. </w:t>
      </w:r>
    </w:p>
    <w:p>
      <w:pPr>
        <w:spacing w:before="0" w:after="0"/>
        <w:ind w:firstLine="708"/>
      </w:pPr>
      <w:r>
        <w:t xml:space="preserve"> 2. Строительство вторых артезианских скважин в станице Чертковской и хуторе Великанов, строительство второй водонапорной башни в хуторе Великанов. </w:t>
      </w:r>
    </w:p>
    <w:p>
      <w:pPr>
        <w:spacing w:before="0" w:after="0"/>
        <w:ind w:firstLine="708"/>
      </w:pPr>
      <w:r>
        <w:t>3. После выполнения работ по подсчету запасов подземных вод, в случае не обнаружения на участках недр прогнозируемых эксплуатационных запасов воды, администрации поселения предлагается разработать мероприятия по повышению энергетической эффективности систем водоснабжения.</w:t>
      </w:r>
    </w:p>
    <w:p>
      <w:pPr>
        <w:spacing w:before="0" w:after="0"/>
        <w:ind w:firstLine="708"/>
      </w:pPr>
      <w:r>
        <w:t>4. Для пожаротушения зданий общественного назначения в каждом из населенных пунктов сельского поселения предлагается предусмотреть пожарные водоемы объемом 30 м</w:t>
      </w:r>
      <w:r>
        <w:rPr>
          <w:vertAlign w:val="superscript"/>
        </w:rPr>
        <w:t>3</w:t>
      </w:r>
      <w:r>
        <w:t>, обеспечивающие тушение пожара в течение трех часов.</w:t>
      </w:r>
    </w:p>
    <w:p>
      <w:pPr>
        <w:spacing w:before="0" w:after="0"/>
        <w:ind w:firstLine="708"/>
      </w:pPr>
      <w:r>
        <w:t xml:space="preserve">5. Оборудование зон санитарной охраны существующих водонапорных башен и проектируемых объектов водоснабжения выполнить в соответствии с СанПин 2.1.4.1110-002 «Зоны санитарной охраны источников водоснабжения и водопроводов питьевого назначения». </w:t>
      </w:r>
    </w:p>
    <w:p>
      <w:pPr>
        <w:spacing w:before="0" w:after="0"/>
        <w:ind w:firstLine="708"/>
      </w:pPr>
    </w:p>
    <w:p>
      <w:pPr>
        <w:pStyle w:val="3"/>
        <w:spacing w:before="0" w:after="0"/>
        <w:ind w:left="0" w:firstLine="426"/>
        <w:rPr>
          <w:lang w:val="ru-RU"/>
        </w:rPr>
      </w:pPr>
      <w:bookmarkStart w:id="125" w:name="_Toc133603143"/>
      <w:r>
        <w:t>9. Модернизация системы газоснабжения</w:t>
      </w:r>
      <w:r>
        <w:rPr>
          <w:lang w:val="ru-RU"/>
        </w:rPr>
        <w:t xml:space="preserve"> </w:t>
      </w:r>
      <w:r>
        <w:t>Парамоновск</w:t>
      </w:r>
      <w:r>
        <w:rPr>
          <w:lang w:val="ru-RU"/>
        </w:rPr>
        <w:t>ого сельского поселения</w:t>
      </w:r>
      <w:bookmarkEnd w:id="125"/>
    </w:p>
    <w:p>
      <w:pPr>
        <w:spacing w:before="0" w:after="0"/>
        <w:ind w:firstLine="426"/>
        <w:rPr>
          <w:b/>
          <w:sz w:val="20"/>
          <w:szCs w:val="20"/>
        </w:rPr>
      </w:pPr>
    </w:p>
    <w:p>
      <w:pPr>
        <w:spacing w:before="0" w:after="0"/>
        <w:ind w:firstLine="426"/>
        <w:rPr>
          <w:b/>
          <w:sz w:val="20"/>
          <w:szCs w:val="20"/>
        </w:rPr>
      </w:pPr>
      <w:r>
        <w:rPr>
          <w:b/>
          <w:sz w:val="20"/>
          <w:szCs w:val="20"/>
        </w:rPr>
        <w:t>Таблица № 9.1. Мероприятия по газификации Парамоновского сельского поселения</w:t>
      </w:r>
    </w:p>
    <w:tbl>
      <w:tblPr>
        <w:tblStyle w:val="9"/>
        <w:tblW w:w="1020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352"/>
        <w:gridCol w:w="1662"/>
        <w:gridCol w:w="1896"/>
        <w:gridCol w:w="1444"/>
        <w:gridCol w:w="1762"/>
        <w:gridCol w:w="1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503" w:type="dxa"/>
            <w:vMerge w:val="restart"/>
            <w:tcBorders>
              <w:top w:val="single" w:color="auto" w:sz="18" w:space="0"/>
              <w:left w:val="single" w:color="auto" w:sz="18" w:space="0"/>
            </w:tcBorders>
            <w:noWrap w:val="0"/>
            <w:vAlign w:val="center"/>
          </w:tcPr>
          <w:p>
            <w:pPr>
              <w:spacing w:before="0" w:after="0"/>
              <w:jc w:val="center"/>
              <w:rPr>
                <w:b/>
                <w:sz w:val="20"/>
                <w:szCs w:val="20"/>
              </w:rPr>
            </w:pPr>
            <w:r>
              <w:rPr>
                <w:b/>
                <w:sz w:val="20"/>
                <w:szCs w:val="20"/>
              </w:rPr>
              <w:t>№ п/п</w:t>
            </w:r>
          </w:p>
        </w:tc>
        <w:tc>
          <w:tcPr>
            <w:tcW w:w="1352" w:type="dxa"/>
            <w:vMerge w:val="restart"/>
            <w:tcBorders>
              <w:top w:val="single" w:color="auto" w:sz="18" w:space="0"/>
            </w:tcBorders>
            <w:noWrap w:val="0"/>
            <w:vAlign w:val="center"/>
          </w:tcPr>
          <w:p>
            <w:pPr>
              <w:spacing w:before="0" w:after="0"/>
              <w:jc w:val="center"/>
              <w:rPr>
                <w:b/>
                <w:sz w:val="20"/>
                <w:szCs w:val="20"/>
              </w:rPr>
            </w:pPr>
            <w:r>
              <w:rPr>
                <w:b/>
                <w:sz w:val="20"/>
                <w:szCs w:val="20"/>
              </w:rPr>
              <w:t>Населенный пункт</w:t>
            </w:r>
          </w:p>
        </w:tc>
        <w:tc>
          <w:tcPr>
            <w:tcW w:w="8351" w:type="dxa"/>
            <w:gridSpan w:val="5"/>
            <w:tcBorders>
              <w:top w:val="single" w:color="auto" w:sz="18" w:space="0"/>
              <w:right w:val="single" w:color="auto" w:sz="18" w:space="0"/>
            </w:tcBorders>
            <w:noWrap w:val="0"/>
            <w:vAlign w:val="center"/>
          </w:tcPr>
          <w:p>
            <w:pPr>
              <w:spacing w:before="0" w:after="0"/>
              <w:jc w:val="center"/>
              <w:rPr>
                <w:b/>
                <w:sz w:val="20"/>
                <w:szCs w:val="20"/>
              </w:rPr>
            </w:pPr>
            <w:r>
              <w:rPr>
                <w:b/>
                <w:sz w:val="20"/>
                <w:szCs w:val="20"/>
              </w:rPr>
              <w:t>Мероприятия по газификации поселения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03" w:type="dxa"/>
            <w:vMerge w:val="continue"/>
            <w:tcBorders>
              <w:left w:val="single" w:color="auto" w:sz="18" w:space="0"/>
            </w:tcBorders>
            <w:noWrap w:val="0"/>
            <w:vAlign w:val="center"/>
          </w:tcPr>
          <w:p>
            <w:pPr>
              <w:spacing w:before="0" w:after="0"/>
              <w:jc w:val="center"/>
              <w:rPr>
                <w:b/>
                <w:sz w:val="20"/>
                <w:szCs w:val="20"/>
              </w:rPr>
            </w:pPr>
          </w:p>
        </w:tc>
        <w:tc>
          <w:tcPr>
            <w:tcW w:w="1352" w:type="dxa"/>
            <w:vMerge w:val="continue"/>
            <w:noWrap w:val="0"/>
            <w:vAlign w:val="center"/>
          </w:tcPr>
          <w:p>
            <w:pPr>
              <w:spacing w:before="0" w:after="0"/>
              <w:jc w:val="center"/>
              <w:rPr>
                <w:b/>
                <w:sz w:val="20"/>
                <w:szCs w:val="20"/>
              </w:rPr>
            </w:pPr>
          </w:p>
        </w:tc>
        <w:tc>
          <w:tcPr>
            <w:tcW w:w="1662" w:type="dxa"/>
            <w:noWrap w:val="0"/>
            <w:vAlign w:val="center"/>
          </w:tcPr>
          <w:p>
            <w:pPr>
              <w:spacing w:before="0" w:after="0"/>
              <w:jc w:val="center"/>
              <w:rPr>
                <w:b/>
                <w:sz w:val="20"/>
                <w:szCs w:val="20"/>
              </w:rPr>
            </w:pPr>
            <w:r>
              <w:rPr>
                <w:b/>
                <w:sz w:val="20"/>
                <w:szCs w:val="20"/>
              </w:rPr>
              <w:t>Источник информации</w:t>
            </w:r>
          </w:p>
        </w:tc>
        <w:tc>
          <w:tcPr>
            <w:tcW w:w="1896" w:type="dxa"/>
            <w:noWrap w:val="0"/>
            <w:vAlign w:val="center"/>
          </w:tcPr>
          <w:p>
            <w:pPr>
              <w:spacing w:before="0" w:after="0"/>
              <w:jc w:val="center"/>
              <w:rPr>
                <w:b/>
                <w:sz w:val="20"/>
                <w:szCs w:val="20"/>
              </w:rPr>
            </w:pPr>
            <w:r>
              <w:rPr>
                <w:b/>
                <w:sz w:val="20"/>
                <w:szCs w:val="20"/>
              </w:rPr>
              <w:t>Для газификации поселения необходимо</w:t>
            </w:r>
          </w:p>
        </w:tc>
        <w:tc>
          <w:tcPr>
            <w:tcW w:w="1444" w:type="dxa"/>
            <w:noWrap w:val="0"/>
            <w:vAlign w:val="center"/>
          </w:tcPr>
          <w:p>
            <w:pPr>
              <w:spacing w:before="0" w:after="0"/>
              <w:jc w:val="center"/>
              <w:rPr>
                <w:b/>
                <w:sz w:val="20"/>
                <w:szCs w:val="20"/>
              </w:rPr>
            </w:pPr>
            <w:r>
              <w:rPr>
                <w:b/>
                <w:sz w:val="20"/>
                <w:szCs w:val="20"/>
              </w:rPr>
              <w:t>Период работ (год завершения)</w:t>
            </w:r>
          </w:p>
        </w:tc>
        <w:tc>
          <w:tcPr>
            <w:tcW w:w="1762" w:type="dxa"/>
            <w:noWrap w:val="0"/>
            <w:vAlign w:val="center"/>
          </w:tcPr>
          <w:p>
            <w:pPr>
              <w:spacing w:before="0" w:after="0"/>
              <w:jc w:val="center"/>
              <w:rPr>
                <w:b/>
                <w:sz w:val="20"/>
                <w:szCs w:val="20"/>
              </w:rPr>
            </w:pPr>
            <w:r>
              <w:rPr>
                <w:b/>
                <w:sz w:val="20"/>
                <w:szCs w:val="20"/>
              </w:rPr>
              <w:t>Источник финансирования</w:t>
            </w:r>
          </w:p>
        </w:tc>
        <w:tc>
          <w:tcPr>
            <w:tcW w:w="1587" w:type="dxa"/>
            <w:tcBorders>
              <w:right w:val="single" w:color="auto" w:sz="18" w:space="0"/>
            </w:tcBorders>
            <w:noWrap w:val="0"/>
            <w:vAlign w:val="center"/>
          </w:tcPr>
          <w:p>
            <w:pPr>
              <w:spacing w:before="0" w:after="0"/>
              <w:jc w:val="center"/>
              <w:rPr>
                <w:b/>
                <w:sz w:val="20"/>
                <w:szCs w:val="20"/>
              </w:rPr>
            </w:pPr>
            <w:r>
              <w:rPr>
                <w:b/>
                <w:sz w:val="20"/>
                <w:szCs w:val="20"/>
              </w:rPr>
              <w:t>Мероприятия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03" w:type="dxa"/>
            <w:vMerge w:val="restart"/>
            <w:tcBorders>
              <w:left w:val="single" w:color="auto" w:sz="18" w:space="0"/>
            </w:tcBorders>
            <w:noWrap w:val="0"/>
            <w:vAlign w:val="center"/>
          </w:tcPr>
          <w:p>
            <w:pPr>
              <w:spacing w:before="0" w:after="0"/>
              <w:jc w:val="center"/>
              <w:rPr>
                <w:color w:val="000000"/>
                <w:sz w:val="20"/>
                <w:szCs w:val="20"/>
              </w:rPr>
            </w:pPr>
            <w:r>
              <w:rPr>
                <w:color w:val="000000"/>
                <w:sz w:val="20"/>
                <w:szCs w:val="20"/>
              </w:rPr>
              <w:t>1</w:t>
            </w:r>
          </w:p>
        </w:tc>
        <w:tc>
          <w:tcPr>
            <w:tcW w:w="1352" w:type="dxa"/>
            <w:vMerge w:val="restart"/>
            <w:noWrap/>
            <w:vAlign w:val="center"/>
          </w:tcPr>
          <w:p>
            <w:pPr>
              <w:spacing w:before="0" w:after="0"/>
              <w:jc w:val="center"/>
              <w:rPr>
                <w:sz w:val="20"/>
                <w:szCs w:val="20"/>
              </w:rPr>
            </w:pPr>
            <w:r>
              <w:rPr>
                <w:sz w:val="20"/>
                <w:szCs w:val="20"/>
              </w:rPr>
              <w:t>х. Парамонов</w:t>
            </w:r>
          </w:p>
        </w:tc>
        <w:tc>
          <w:tcPr>
            <w:tcW w:w="1662" w:type="dxa"/>
            <w:vMerge w:val="restart"/>
            <w:noWrap w:val="0"/>
            <w:vAlign w:val="center"/>
          </w:tcPr>
          <w:p>
            <w:pPr>
              <w:spacing w:before="0" w:after="0"/>
              <w:jc w:val="center"/>
              <w:rPr>
                <w:sz w:val="20"/>
                <w:szCs w:val="20"/>
              </w:rPr>
            </w:pPr>
            <w:r>
              <w:rPr>
                <w:sz w:val="20"/>
                <w:szCs w:val="20"/>
              </w:rPr>
              <w:t>Региональная программа газификации жилищно-коммунального хозяйства, промышленных и иных организаций Ростовской области на 2021 – 2030 годы</w:t>
            </w:r>
          </w:p>
        </w:tc>
        <w:tc>
          <w:tcPr>
            <w:tcW w:w="1896" w:type="dxa"/>
            <w:noWrap w:val="0"/>
            <w:vAlign w:val="center"/>
          </w:tcPr>
          <w:p>
            <w:pPr>
              <w:spacing w:before="0" w:after="0"/>
              <w:jc w:val="center"/>
              <w:rPr>
                <w:sz w:val="20"/>
                <w:szCs w:val="20"/>
              </w:rPr>
            </w:pPr>
            <w:r>
              <w:rPr>
                <w:sz w:val="20"/>
                <w:szCs w:val="20"/>
              </w:rPr>
              <w:t>Строительство межпоселкового газопровода протяженностью 6,8 км.</w:t>
            </w:r>
          </w:p>
        </w:tc>
        <w:tc>
          <w:tcPr>
            <w:tcW w:w="1444" w:type="dxa"/>
            <w:noWrap w:val="0"/>
            <w:vAlign w:val="center"/>
          </w:tcPr>
          <w:p>
            <w:pPr>
              <w:spacing w:before="0" w:after="0"/>
              <w:jc w:val="center"/>
              <w:rPr>
                <w:sz w:val="20"/>
                <w:szCs w:val="20"/>
              </w:rPr>
            </w:pPr>
            <w:r>
              <w:rPr>
                <w:sz w:val="20"/>
                <w:szCs w:val="20"/>
              </w:rPr>
              <w:t>2024-2026</w:t>
            </w:r>
          </w:p>
        </w:tc>
        <w:tc>
          <w:tcPr>
            <w:tcW w:w="1762" w:type="dxa"/>
            <w:vMerge w:val="restart"/>
            <w:noWrap w:val="0"/>
            <w:vAlign w:val="center"/>
          </w:tcPr>
          <w:p>
            <w:pPr>
              <w:spacing w:before="0" w:after="0"/>
              <w:jc w:val="center"/>
              <w:rPr>
                <w:sz w:val="20"/>
                <w:szCs w:val="20"/>
              </w:rPr>
            </w:pPr>
            <w:r>
              <w:rPr>
                <w:sz w:val="20"/>
                <w:szCs w:val="20"/>
              </w:rPr>
              <w:t>Средства ЕОГ</w:t>
            </w:r>
          </w:p>
        </w:tc>
        <w:tc>
          <w:tcPr>
            <w:tcW w:w="1587" w:type="dxa"/>
            <w:vMerge w:val="restart"/>
            <w:tcBorders>
              <w:right w:val="single" w:color="auto" w:sz="18" w:space="0"/>
            </w:tcBorders>
            <w:noWrap w:val="0"/>
            <w:vAlign w:val="center"/>
          </w:tcPr>
          <w:p>
            <w:pPr>
              <w:spacing w:before="0" w:after="0"/>
              <w:jc w:val="center"/>
              <w:rPr>
                <w:sz w:val="20"/>
                <w:szCs w:val="20"/>
              </w:rPr>
            </w:pPr>
            <w:r>
              <w:rPr>
                <w:sz w:val="20"/>
                <w:szCs w:val="20"/>
              </w:rPr>
              <w:t>100% догазификация хутора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03" w:type="dxa"/>
            <w:vMerge w:val="continue"/>
            <w:tcBorders>
              <w:left w:val="single" w:color="auto" w:sz="18" w:space="0"/>
            </w:tcBorders>
            <w:noWrap w:val="0"/>
            <w:vAlign w:val="center"/>
          </w:tcPr>
          <w:p>
            <w:pPr>
              <w:spacing w:before="0" w:after="0"/>
              <w:jc w:val="center"/>
              <w:rPr>
                <w:color w:val="000000"/>
                <w:sz w:val="20"/>
                <w:szCs w:val="20"/>
              </w:rPr>
            </w:pPr>
          </w:p>
        </w:tc>
        <w:tc>
          <w:tcPr>
            <w:tcW w:w="1352" w:type="dxa"/>
            <w:vMerge w:val="continue"/>
            <w:noWrap/>
            <w:vAlign w:val="center"/>
          </w:tcPr>
          <w:p>
            <w:pPr>
              <w:spacing w:before="0" w:after="0"/>
              <w:jc w:val="center"/>
              <w:rPr>
                <w:sz w:val="20"/>
                <w:szCs w:val="20"/>
              </w:rPr>
            </w:pPr>
          </w:p>
        </w:tc>
        <w:tc>
          <w:tcPr>
            <w:tcW w:w="1662" w:type="dxa"/>
            <w:vMerge w:val="continue"/>
            <w:noWrap w:val="0"/>
            <w:vAlign w:val="center"/>
          </w:tcPr>
          <w:p>
            <w:pPr>
              <w:spacing w:before="0" w:after="0"/>
              <w:jc w:val="center"/>
              <w:rPr>
                <w:sz w:val="20"/>
                <w:szCs w:val="20"/>
              </w:rPr>
            </w:pPr>
          </w:p>
        </w:tc>
        <w:tc>
          <w:tcPr>
            <w:tcW w:w="1896" w:type="dxa"/>
            <w:noWrap w:val="0"/>
            <w:vAlign w:val="center"/>
          </w:tcPr>
          <w:p>
            <w:pPr>
              <w:spacing w:before="0" w:after="0"/>
              <w:jc w:val="center"/>
              <w:rPr>
                <w:sz w:val="20"/>
                <w:szCs w:val="20"/>
              </w:rPr>
            </w:pPr>
            <w:r>
              <w:rPr>
                <w:sz w:val="20"/>
                <w:szCs w:val="20"/>
              </w:rPr>
              <w:t xml:space="preserve">Строительство распределительных газопроводов протяженностью 2 км. </w:t>
            </w:r>
          </w:p>
        </w:tc>
        <w:tc>
          <w:tcPr>
            <w:tcW w:w="1444" w:type="dxa"/>
            <w:noWrap w:val="0"/>
            <w:vAlign w:val="center"/>
          </w:tcPr>
          <w:p>
            <w:pPr>
              <w:spacing w:before="0" w:after="0"/>
              <w:jc w:val="center"/>
              <w:rPr>
                <w:sz w:val="20"/>
                <w:szCs w:val="20"/>
              </w:rPr>
            </w:pPr>
            <w:r>
              <w:rPr>
                <w:sz w:val="20"/>
                <w:szCs w:val="20"/>
              </w:rPr>
              <w:t>2024-2026</w:t>
            </w:r>
          </w:p>
        </w:tc>
        <w:tc>
          <w:tcPr>
            <w:tcW w:w="1762" w:type="dxa"/>
            <w:vMerge w:val="continue"/>
            <w:noWrap w:val="0"/>
            <w:vAlign w:val="center"/>
          </w:tcPr>
          <w:p>
            <w:pPr>
              <w:spacing w:before="0" w:after="0"/>
              <w:jc w:val="center"/>
              <w:rPr>
                <w:sz w:val="20"/>
                <w:szCs w:val="20"/>
              </w:rPr>
            </w:pPr>
          </w:p>
        </w:tc>
        <w:tc>
          <w:tcPr>
            <w:tcW w:w="1587" w:type="dxa"/>
            <w:vMerge w:val="continue"/>
            <w:tcBorders>
              <w:right w:val="single" w:color="auto" w:sz="18" w:space="0"/>
            </w:tcBorders>
            <w:noWrap w:val="0"/>
            <w:vAlign w:val="center"/>
          </w:tcPr>
          <w:p>
            <w:pPr>
              <w:spacing w:before="0" w:after="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03" w:type="dxa"/>
            <w:tcBorders>
              <w:left w:val="single" w:color="auto" w:sz="18" w:space="0"/>
            </w:tcBorders>
            <w:noWrap w:val="0"/>
            <w:vAlign w:val="center"/>
          </w:tcPr>
          <w:p>
            <w:pPr>
              <w:spacing w:before="0" w:after="0"/>
              <w:jc w:val="center"/>
              <w:rPr>
                <w:color w:val="000000"/>
                <w:sz w:val="20"/>
                <w:szCs w:val="20"/>
              </w:rPr>
            </w:pPr>
            <w:r>
              <w:rPr>
                <w:color w:val="000000"/>
                <w:sz w:val="20"/>
                <w:szCs w:val="20"/>
              </w:rPr>
              <w:t>2</w:t>
            </w:r>
          </w:p>
        </w:tc>
        <w:tc>
          <w:tcPr>
            <w:tcW w:w="1352" w:type="dxa"/>
            <w:noWrap/>
            <w:vAlign w:val="center"/>
          </w:tcPr>
          <w:p>
            <w:pPr>
              <w:spacing w:before="0" w:after="0"/>
              <w:jc w:val="center"/>
              <w:rPr>
                <w:sz w:val="20"/>
                <w:szCs w:val="20"/>
              </w:rPr>
            </w:pPr>
            <w:r>
              <w:rPr>
                <w:sz w:val="20"/>
                <w:szCs w:val="20"/>
              </w:rPr>
              <w:t>ст-ца Чертковская</w:t>
            </w:r>
          </w:p>
        </w:tc>
        <w:tc>
          <w:tcPr>
            <w:tcW w:w="1662" w:type="dxa"/>
            <w:vMerge w:val="restart"/>
            <w:noWrap w:val="0"/>
            <w:vAlign w:val="center"/>
          </w:tcPr>
          <w:p>
            <w:pPr>
              <w:spacing w:before="0" w:after="0"/>
              <w:jc w:val="center"/>
              <w:rPr>
                <w:sz w:val="20"/>
                <w:szCs w:val="20"/>
              </w:rPr>
            </w:pPr>
            <w:r>
              <w:rPr>
                <w:sz w:val="20"/>
                <w:szCs w:val="20"/>
              </w:rPr>
              <w:t>Генеральный план Парамоновского сельского поселения</w:t>
            </w:r>
          </w:p>
        </w:tc>
        <w:tc>
          <w:tcPr>
            <w:tcW w:w="1896" w:type="dxa"/>
            <w:noWrap w:val="0"/>
            <w:vAlign w:val="center"/>
          </w:tcPr>
          <w:p>
            <w:pPr>
              <w:spacing w:before="0" w:after="0"/>
              <w:jc w:val="center"/>
              <w:rPr>
                <w:sz w:val="20"/>
                <w:szCs w:val="20"/>
              </w:rPr>
            </w:pPr>
            <w:r>
              <w:rPr>
                <w:sz w:val="20"/>
                <w:szCs w:val="20"/>
              </w:rPr>
              <w:t>Строительство распределительных газопроводов</w:t>
            </w:r>
          </w:p>
        </w:tc>
        <w:tc>
          <w:tcPr>
            <w:tcW w:w="1444" w:type="dxa"/>
            <w:noWrap w:val="0"/>
            <w:vAlign w:val="center"/>
          </w:tcPr>
          <w:p>
            <w:pPr>
              <w:spacing w:before="0" w:after="0"/>
              <w:jc w:val="center"/>
              <w:rPr>
                <w:sz w:val="20"/>
                <w:szCs w:val="20"/>
              </w:rPr>
            </w:pPr>
            <w:r>
              <w:rPr>
                <w:sz w:val="20"/>
                <w:szCs w:val="20"/>
              </w:rPr>
              <w:t>До 2030 г.</w:t>
            </w:r>
          </w:p>
        </w:tc>
        <w:tc>
          <w:tcPr>
            <w:tcW w:w="1762" w:type="dxa"/>
            <w:noWrap w:val="0"/>
            <w:vAlign w:val="center"/>
          </w:tcPr>
          <w:p>
            <w:pPr>
              <w:spacing w:before="0" w:after="0"/>
              <w:jc w:val="center"/>
              <w:rPr>
                <w:sz w:val="20"/>
                <w:szCs w:val="20"/>
              </w:rPr>
            </w:pPr>
            <w:r>
              <w:rPr>
                <w:sz w:val="20"/>
                <w:szCs w:val="20"/>
              </w:rPr>
              <w:t>Средства ЕОГ</w:t>
            </w:r>
          </w:p>
        </w:tc>
        <w:tc>
          <w:tcPr>
            <w:tcW w:w="1587" w:type="dxa"/>
            <w:tcBorders>
              <w:right w:val="single" w:color="auto" w:sz="18" w:space="0"/>
            </w:tcBorders>
            <w:noWrap w:val="0"/>
            <w:vAlign w:val="center"/>
          </w:tcPr>
          <w:p>
            <w:pPr>
              <w:spacing w:before="0" w:after="0"/>
              <w:jc w:val="center"/>
              <w:rPr>
                <w:sz w:val="20"/>
                <w:szCs w:val="20"/>
              </w:rPr>
            </w:pPr>
            <w:r>
              <w:rPr>
                <w:sz w:val="20"/>
                <w:szCs w:val="20"/>
              </w:rPr>
              <w:t>100% догазификация станицы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03" w:type="dxa"/>
            <w:tcBorders>
              <w:left w:val="single" w:color="auto" w:sz="18" w:space="0"/>
              <w:bottom w:val="single" w:color="auto" w:sz="18" w:space="0"/>
            </w:tcBorders>
            <w:noWrap w:val="0"/>
            <w:vAlign w:val="center"/>
          </w:tcPr>
          <w:p>
            <w:pPr>
              <w:spacing w:before="0" w:after="0"/>
              <w:jc w:val="center"/>
              <w:rPr>
                <w:color w:val="000000"/>
                <w:sz w:val="20"/>
                <w:szCs w:val="20"/>
              </w:rPr>
            </w:pPr>
            <w:r>
              <w:rPr>
                <w:color w:val="000000"/>
                <w:sz w:val="20"/>
                <w:szCs w:val="20"/>
              </w:rPr>
              <w:t>3</w:t>
            </w:r>
          </w:p>
        </w:tc>
        <w:tc>
          <w:tcPr>
            <w:tcW w:w="1352" w:type="dxa"/>
            <w:tcBorders>
              <w:bottom w:val="single" w:color="auto" w:sz="18" w:space="0"/>
            </w:tcBorders>
            <w:noWrap/>
            <w:vAlign w:val="center"/>
          </w:tcPr>
          <w:p>
            <w:pPr>
              <w:spacing w:before="0" w:after="0"/>
              <w:jc w:val="center"/>
              <w:rPr>
                <w:sz w:val="20"/>
                <w:szCs w:val="20"/>
              </w:rPr>
            </w:pPr>
            <w:r>
              <w:rPr>
                <w:sz w:val="20"/>
                <w:szCs w:val="20"/>
              </w:rPr>
              <w:t>х. Великанов</w:t>
            </w:r>
          </w:p>
        </w:tc>
        <w:tc>
          <w:tcPr>
            <w:tcW w:w="1662" w:type="dxa"/>
            <w:vMerge w:val="continue"/>
            <w:tcBorders>
              <w:bottom w:val="single" w:color="auto" w:sz="18" w:space="0"/>
            </w:tcBorders>
            <w:noWrap w:val="0"/>
            <w:vAlign w:val="center"/>
          </w:tcPr>
          <w:p>
            <w:pPr>
              <w:spacing w:before="0" w:after="0"/>
              <w:jc w:val="center"/>
              <w:rPr>
                <w:sz w:val="20"/>
                <w:szCs w:val="20"/>
              </w:rPr>
            </w:pPr>
          </w:p>
        </w:tc>
        <w:tc>
          <w:tcPr>
            <w:tcW w:w="1896" w:type="dxa"/>
            <w:tcBorders>
              <w:bottom w:val="single" w:color="auto" w:sz="18" w:space="0"/>
            </w:tcBorders>
            <w:noWrap w:val="0"/>
            <w:vAlign w:val="center"/>
          </w:tcPr>
          <w:p>
            <w:pPr>
              <w:spacing w:before="0" w:after="0"/>
              <w:jc w:val="center"/>
              <w:rPr>
                <w:sz w:val="20"/>
                <w:szCs w:val="20"/>
              </w:rPr>
            </w:pPr>
            <w:r>
              <w:rPr>
                <w:sz w:val="20"/>
                <w:szCs w:val="20"/>
              </w:rPr>
              <w:t>Строительство распределительных газопроводов</w:t>
            </w:r>
          </w:p>
        </w:tc>
        <w:tc>
          <w:tcPr>
            <w:tcW w:w="1444" w:type="dxa"/>
            <w:tcBorders>
              <w:bottom w:val="single" w:color="auto" w:sz="18" w:space="0"/>
            </w:tcBorders>
            <w:noWrap w:val="0"/>
            <w:vAlign w:val="center"/>
          </w:tcPr>
          <w:p>
            <w:pPr>
              <w:spacing w:before="0" w:after="0"/>
              <w:jc w:val="center"/>
              <w:rPr>
                <w:sz w:val="20"/>
                <w:szCs w:val="20"/>
              </w:rPr>
            </w:pPr>
            <w:r>
              <w:rPr>
                <w:sz w:val="20"/>
                <w:szCs w:val="20"/>
              </w:rPr>
              <w:t>До 2030 г.</w:t>
            </w:r>
          </w:p>
        </w:tc>
        <w:tc>
          <w:tcPr>
            <w:tcW w:w="1762" w:type="dxa"/>
            <w:tcBorders>
              <w:bottom w:val="single" w:color="auto" w:sz="18" w:space="0"/>
            </w:tcBorders>
            <w:noWrap w:val="0"/>
            <w:vAlign w:val="center"/>
          </w:tcPr>
          <w:p>
            <w:pPr>
              <w:spacing w:before="0" w:after="0"/>
              <w:jc w:val="center"/>
              <w:rPr>
                <w:sz w:val="20"/>
                <w:szCs w:val="20"/>
              </w:rPr>
            </w:pPr>
            <w:r>
              <w:rPr>
                <w:sz w:val="20"/>
                <w:szCs w:val="20"/>
              </w:rPr>
              <w:t>Средства ЕОГ</w:t>
            </w:r>
          </w:p>
        </w:tc>
        <w:tc>
          <w:tcPr>
            <w:tcW w:w="1587" w:type="dxa"/>
            <w:tcBorders>
              <w:bottom w:val="single" w:color="auto" w:sz="18" w:space="0"/>
              <w:right w:val="single" w:color="auto" w:sz="18" w:space="0"/>
            </w:tcBorders>
            <w:noWrap w:val="0"/>
            <w:vAlign w:val="center"/>
          </w:tcPr>
          <w:p>
            <w:pPr>
              <w:spacing w:before="0" w:after="0"/>
              <w:jc w:val="center"/>
              <w:rPr>
                <w:sz w:val="20"/>
                <w:szCs w:val="20"/>
              </w:rPr>
            </w:pPr>
            <w:r>
              <w:rPr>
                <w:sz w:val="20"/>
                <w:szCs w:val="20"/>
              </w:rPr>
              <w:t>100% догазификация хутора</w:t>
            </w:r>
          </w:p>
        </w:tc>
      </w:tr>
    </w:tbl>
    <w:p>
      <w:pPr>
        <w:spacing w:before="0" w:after="0"/>
        <w:ind w:firstLine="708"/>
      </w:pPr>
    </w:p>
    <w:p>
      <w:pPr>
        <w:spacing w:before="0" w:after="0"/>
        <w:ind w:firstLine="708"/>
      </w:pPr>
      <w:r>
        <w:t>В связи с тем, что оборудование и сети системы газоснабжения не являются собственностью Парамоновского сельского поселения, то Программой не рассматриваются мероприятия на строительство, реконструкцию и модернизацию. Эта задача решается собственником оборудования и сетей системы газоснабжения.</w:t>
      </w:r>
    </w:p>
    <w:p>
      <w:pPr>
        <w:spacing w:before="0" w:after="0"/>
        <w:ind w:firstLine="709"/>
      </w:pPr>
      <w:r>
        <w:t xml:space="preserve">Детальные проекты с уточненными суммами капитальных вложений представлены в инвестиционных программах собственника оборудования и сетей. </w:t>
      </w:r>
    </w:p>
    <w:p>
      <w:pPr>
        <w:spacing w:before="0" w:after="0"/>
        <w:ind w:firstLine="708"/>
      </w:pPr>
    </w:p>
    <w:p>
      <w:pPr>
        <w:pStyle w:val="3"/>
        <w:spacing w:before="0" w:after="0"/>
        <w:ind w:left="0" w:firstLine="0"/>
      </w:pPr>
      <w:bookmarkStart w:id="126" w:name="_Toc133603144"/>
      <w:r>
        <w:t xml:space="preserve">10. Проекты развития объектов, используемых для захоронения (утилизации) твердых </w:t>
      </w:r>
      <w:r>
        <w:rPr>
          <w:lang w:val="ru-RU"/>
        </w:rPr>
        <w:t>коммунальных</w:t>
      </w:r>
      <w:r>
        <w:t xml:space="preserve"> отходов</w:t>
      </w:r>
      <w:bookmarkEnd w:id="126"/>
    </w:p>
    <w:p>
      <w:pPr>
        <w:shd w:val="clear" w:color="auto" w:fill="FFFFFF"/>
        <w:spacing w:before="0" w:after="0"/>
        <w:ind w:right="-50"/>
        <w:jc w:val="center"/>
        <w:rPr>
          <w:b/>
          <w:spacing w:val="3"/>
        </w:rPr>
      </w:pPr>
      <w:bookmarkStart w:id="127" w:name="_Toc314496997"/>
      <w:bookmarkStart w:id="128" w:name="_Toc314495319"/>
    </w:p>
    <w:bookmarkEnd w:id="127"/>
    <w:bookmarkEnd w:id="128"/>
    <w:p>
      <w:pPr>
        <w:pStyle w:val="90"/>
        <w:ind w:left="0" w:firstLine="709"/>
        <w:jc w:val="both"/>
        <w:rPr>
          <w:lang w:val="ru-RU"/>
        </w:rPr>
      </w:pPr>
      <w:r>
        <w:rPr>
          <w:lang w:val="ru-RU"/>
        </w:rPr>
        <w:t>Согласно:</w:t>
      </w:r>
    </w:p>
    <w:p>
      <w:pPr>
        <w:pStyle w:val="90"/>
        <w:ind w:left="0" w:firstLine="567"/>
        <w:jc w:val="both"/>
        <w:rPr>
          <w:lang w:val="ru-RU"/>
        </w:rPr>
      </w:pPr>
      <w:r>
        <w:rPr>
          <w:lang w:val="ru-RU"/>
        </w:rPr>
        <w:t xml:space="preserve">- п. 14 ч. 1 ст. 16 Федерального закона «Об общих принципах организации местного самоуправления в Российской Федерации» от 06.10.2003 г. №131-ФЗ; </w:t>
      </w:r>
    </w:p>
    <w:p>
      <w:pPr>
        <w:pStyle w:val="90"/>
        <w:ind w:left="0" w:firstLine="567"/>
        <w:jc w:val="both"/>
        <w:rPr>
          <w:lang w:val="ru-RU"/>
        </w:rPr>
      </w:pPr>
      <w:r>
        <w:rPr>
          <w:lang w:val="ru-RU"/>
        </w:rPr>
        <w:t xml:space="preserve">- п.2 ч.2 ст. 7 Федерального закона «Об охране окружающей среды» от 10.01.2002 г. №7-ФЗ; </w:t>
      </w:r>
    </w:p>
    <w:p>
      <w:pPr>
        <w:pStyle w:val="90"/>
        <w:ind w:left="0" w:firstLine="567"/>
        <w:jc w:val="both"/>
        <w:rPr>
          <w:lang w:val="ru-RU"/>
        </w:rPr>
      </w:pPr>
      <w:r>
        <w:rPr>
          <w:lang w:val="ru-RU"/>
        </w:rPr>
        <w:t>- ч. 2 ст. 8 Федерального закона «Об отходах производства и потребления» от 24.06.1998 г. №89-ФЗ организация утилизации и переработки бытовых и промышленных отходов относится к полномочиям муниципального района.</w:t>
      </w:r>
    </w:p>
    <w:p>
      <w:pPr>
        <w:spacing w:before="0" w:after="0"/>
        <w:ind w:right="-67" w:firstLine="709"/>
        <w:rPr>
          <w:lang w:eastAsia="en-US"/>
        </w:rPr>
      </w:pPr>
      <w:r>
        <w:rPr>
          <w:lang w:eastAsia="en-US"/>
        </w:rPr>
        <w:t xml:space="preserve">Перечень необходимых проектов, обеспечивающих санитарную очистку территории </w:t>
      </w:r>
      <w:r>
        <w:t>Парамоновск</w:t>
      </w:r>
      <w:r>
        <w:rPr>
          <w:lang w:eastAsia="en-US"/>
        </w:rPr>
        <w:t>ого сельского поселения и захоронению (утилизации) твердых коммунальных отходов рассмотрено в Программе комплексного развития коммунальной инфраструктуры Морозовского района Ростовской области.</w:t>
      </w:r>
    </w:p>
    <w:p>
      <w:pPr>
        <w:spacing w:before="0" w:after="0"/>
        <w:ind w:right="-67" w:firstLine="567"/>
        <w:rPr>
          <w:lang w:eastAsia="en-US"/>
        </w:rPr>
      </w:pPr>
    </w:p>
    <w:p>
      <w:pPr>
        <w:pStyle w:val="3"/>
        <w:spacing w:before="0" w:after="0"/>
        <w:ind w:left="0" w:firstLine="0"/>
      </w:pPr>
      <w:bookmarkStart w:id="129" w:name="_Toc133603145"/>
      <w:r>
        <w:t>11. Общая программа проектов</w:t>
      </w:r>
      <w:bookmarkEnd w:id="129"/>
    </w:p>
    <w:p>
      <w:pPr>
        <w:spacing w:before="0" w:after="0"/>
        <w:ind w:firstLine="567"/>
        <w:rPr>
          <w:color w:val="FF0000"/>
        </w:rPr>
      </w:pPr>
    </w:p>
    <w:p>
      <w:pPr>
        <w:pStyle w:val="48"/>
        <w:widowControl/>
        <w:ind w:left="142" w:firstLine="142"/>
        <w:jc w:val="both"/>
        <w:rPr>
          <w:rFonts w:ascii="Times New Roman" w:hAnsi="Times New Roman" w:cs="Times New Roman"/>
          <w:b/>
          <w:bCs/>
          <w:sz w:val="20"/>
          <w:szCs w:val="20"/>
        </w:rPr>
      </w:pPr>
      <w:r>
        <w:rPr>
          <w:rFonts w:ascii="Times New Roman" w:hAnsi="Times New Roman" w:cs="Times New Roman"/>
          <w:b/>
          <w:bCs/>
          <w:sz w:val="20"/>
          <w:szCs w:val="20"/>
        </w:rPr>
        <w:t>Таблица 11.1 Мероприятия по модернизации, реконструкции и замене объектов системы электроснабжения</w:t>
      </w:r>
    </w:p>
    <w:tbl>
      <w:tblPr>
        <w:tblStyle w:val="9"/>
        <w:tblW w:w="10348"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989"/>
        <w:gridCol w:w="7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03" w:type="dxa"/>
            <w:tcBorders>
              <w:bottom w:val="single" w:color="auto" w:sz="12" w:space="0"/>
            </w:tcBorders>
            <w:noWrap w:val="0"/>
            <w:vAlign w:val="center"/>
          </w:tcPr>
          <w:p>
            <w:pPr>
              <w:spacing w:before="0" w:after="0"/>
              <w:jc w:val="center"/>
              <w:rPr>
                <w:b/>
                <w:sz w:val="20"/>
                <w:szCs w:val="20"/>
              </w:rPr>
            </w:pPr>
            <w:r>
              <w:rPr>
                <w:b/>
                <w:sz w:val="20"/>
                <w:szCs w:val="20"/>
              </w:rPr>
              <w:t>№ п/п</w:t>
            </w:r>
          </w:p>
        </w:tc>
        <w:tc>
          <w:tcPr>
            <w:tcW w:w="1989" w:type="dxa"/>
            <w:tcBorders>
              <w:bottom w:val="single" w:color="auto" w:sz="12" w:space="0"/>
            </w:tcBorders>
            <w:noWrap w:val="0"/>
            <w:vAlign w:val="center"/>
          </w:tcPr>
          <w:p>
            <w:pPr>
              <w:spacing w:before="0" w:after="0"/>
              <w:jc w:val="center"/>
              <w:rPr>
                <w:b/>
                <w:sz w:val="20"/>
                <w:szCs w:val="20"/>
              </w:rPr>
            </w:pPr>
            <w:r>
              <w:rPr>
                <w:b/>
                <w:sz w:val="20"/>
                <w:szCs w:val="20"/>
              </w:rPr>
              <w:t>Населенный пункт</w:t>
            </w:r>
          </w:p>
        </w:tc>
        <w:tc>
          <w:tcPr>
            <w:tcW w:w="7856" w:type="dxa"/>
            <w:tcBorders>
              <w:bottom w:val="single" w:color="auto" w:sz="12" w:space="0"/>
            </w:tcBorders>
            <w:noWrap w:val="0"/>
            <w:vAlign w:val="center"/>
          </w:tcPr>
          <w:p>
            <w:pPr>
              <w:spacing w:before="0" w:after="0"/>
              <w:jc w:val="center"/>
              <w:rPr>
                <w:b/>
                <w:sz w:val="20"/>
                <w:szCs w:val="20"/>
              </w:rPr>
            </w:pPr>
            <w:r>
              <w:rPr>
                <w:b/>
                <w:sz w:val="20"/>
                <w:szCs w:val="20"/>
              </w:rPr>
              <w:t>Модернизация, реконструкция и замена объектов существующей системы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1</w:t>
            </w:r>
          </w:p>
        </w:tc>
        <w:tc>
          <w:tcPr>
            <w:tcW w:w="1989" w:type="dxa"/>
            <w:vMerge w:val="restart"/>
            <w:tcBorders>
              <w:top w:val="single" w:color="auto" w:sz="12" w:space="0"/>
              <w:bottom w:val="single" w:color="auto" w:sz="4" w:space="0"/>
            </w:tcBorders>
            <w:noWrap w:val="0"/>
            <w:vAlign w:val="center"/>
          </w:tcPr>
          <w:p>
            <w:pPr>
              <w:spacing w:before="0" w:after="0"/>
              <w:jc w:val="center"/>
              <w:rPr>
                <w:sz w:val="20"/>
                <w:szCs w:val="20"/>
              </w:rPr>
            </w:pPr>
            <w:r>
              <w:rPr>
                <w:sz w:val="20"/>
                <w:szCs w:val="20"/>
              </w:rPr>
              <w:t>х.Парамонов</w:t>
            </w:r>
          </w:p>
        </w:tc>
        <w:tc>
          <w:tcPr>
            <w:tcW w:w="7856" w:type="dxa"/>
            <w:tcBorders>
              <w:top w:val="single" w:color="auto" w:sz="12" w:space="0"/>
              <w:bottom w:val="single" w:color="auto" w:sz="4" w:space="0"/>
            </w:tcBorders>
            <w:noWrap w:val="0"/>
            <w:vAlign w:val="center"/>
          </w:tcPr>
          <w:p>
            <w:pPr>
              <w:spacing w:before="0" w:after="0"/>
              <w:jc w:val="left"/>
              <w:rPr>
                <w:sz w:val="20"/>
                <w:szCs w:val="20"/>
              </w:rPr>
            </w:pPr>
            <w:r>
              <w:rPr>
                <w:sz w:val="20"/>
                <w:szCs w:val="20"/>
              </w:rPr>
              <w:t>Реконструкция  трансформаторных подстанций 10/0,4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center"/>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10 кВ и 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center"/>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наружного освещения,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12" w:space="0"/>
            </w:tcBorders>
            <w:noWrap w:val="0"/>
            <w:vAlign w:val="center"/>
          </w:tcPr>
          <w:p>
            <w:pPr>
              <w:spacing w:before="0" w:after="0"/>
              <w:jc w:val="center"/>
              <w:rPr>
                <w:sz w:val="20"/>
                <w:szCs w:val="20"/>
              </w:rPr>
            </w:pPr>
          </w:p>
        </w:tc>
        <w:tc>
          <w:tcPr>
            <w:tcW w:w="7856" w:type="dxa"/>
            <w:tcBorders>
              <w:top w:val="single" w:color="auto" w:sz="4" w:space="0"/>
              <w:bottom w:val="single" w:color="auto" w:sz="12" w:space="0"/>
            </w:tcBorders>
            <w:noWrap w:val="0"/>
            <w:vAlign w:val="center"/>
          </w:tcPr>
          <w:p>
            <w:pPr>
              <w:spacing w:before="0" w:after="0"/>
              <w:jc w:val="left"/>
              <w:rPr>
                <w:sz w:val="20"/>
                <w:szCs w:val="20"/>
              </w:rPr>
            </w:pPr>
            <w:r>
              <w:rPr>
                <w:sz w:val="20"/>
                <w:szCs w:val="20"/>
              </w:rPr>
              <w:t>Необходима установка автоматической системы контроля и управления энергоресурсами (АСКУЭ)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restart"/>
            <w:tcBorders>
              <w:top w:val="single" w:color="auto" w:sz="12" w:space="0"/>
              <w:bottom w:val="single" w:color="auto" w:sz="12" w:space="0"/>
            </w:tcBorders>
            <w:noWrap w:val="0"/>
            <w:vAlign w:val="center"/>
          </w:tcPr>
          <w:p>
            <w:pPr>
              <w:spacing w:before="0" w:after="0"/>
              <w:jc w:val="center"/>
              <w:rPr>
                <w:color w:val="000000"/>
                <w:sz w:val="20"/>
                <w:szCs w:val="20"/>
              </w:rPr>
            </w:pPr>
            <w:r>
              <w:rPr>
                <w:color w:val="000000"/>
                <w:sz w:val="20"/>
                <w:szCs w:val="20"/>
              </w:rPr>
              <w:t>2</w:t>
            </w:r>
          </w:p>
        </w:tc>
        <w:tc>
          <w:tcPr>
            <w:tcW w:w="1989" w:type="dxa"/>
            <w:vMerge w:val="restart"/>
            <w:tcBorders>
              <w:top w:val="single" w:color="auto" w:sz="12" w:space="0"/>
              <w:bottom w:val="single" w:color="auto" w:sz="12" w:space="0"/>
            </w:tcBorders>
            <w:noWrap w:val="0"/>
            <w:vAlign w:val="center"/>
          </w:tcPr>
          <w:p>
            <w:pPr>
              <w:spacing w:before="0" w:after="0"/>
              <w:jc w:val="center"/>
              <w:rPr>
                <w:sz w:val="20"/>
                <w:szCs w:val="20"/>
              </w:rPr>
            </w:pPr>
            <w:r>
              <w:rPr>
                <w:sz w:val="20"/>
                <w:szCs w:val="20"/>
              </w:rPr>
              <w:t>х.Великанов</w:t>
            </w:r>
          </w:p>
        </w:tc>
        <w:tc>
          <w:tcPr>
            <w:tcW w:w="7856" w:type="dxa"/>
            <w:tcBorders>
              <w:top w:val="single" w:color="auto" w:sz="12" w:space="0"/>
              <w:bottom w:val="single" w:color="auto" w:sz="12" w:space="0"/>
            </w:tcBorders>
            <w:noWrap w:val="0"/>
            <w:vAlign w:val="center"/>
          </w:tcPr>
          <w:p>
            <w:pPr>
              <w:spacing w:before="0" w:after="0"/>
              <w:jc w:val="left"/>
              <w:rPr>
                <w:sz w:val="20"/>
                <w:szCs w:val="20"/>
              </w:rPr>
            </w:pPr>
            <w:r>
              <w:rPr>
                <w:sz w:val="20"/>
                <w:szCs w:val="20"/>
              </w:rPr>
              <w:t>Реконструкция  трансформаторных подстанций 10/0,4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12"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12" w:space="0"/>
              <w:bottom w:val="single" w:color="auto" w:sz="4" w:space="0"/>
            </w:tcBorders>
            <w:noWrap w:val="0"/>
            <w:vAlign w:val="center"/>
          </w:tcPr>
          <w:p>
            <w:pPr>
              <w:spacing w:before="0" w:after="0"/>
              <w:jc w:val="center"/>
              <w:rPr>
                <w:sz w:val="20"/>
                <w:szCs w:val="20"/>
              </w:rPr>
            </w:pPr>
          </w:p>
        </w:tc>
        <w:tc>
          <w:tcPr>
            <w:tcW w:w="7856" w:type="dxa"/>
            <w:tcBorders>
              <w:top w:val="single" w:color="auto" w:sz="12"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10 кВ и 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center"/>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наружного освещения,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12" w:space="0"/>
            </w:tcBorders>
            <w:noWrap w:val="0"/>
            <w:vAlign w:val="center"/>
          </w:tcPr>
          <w:p>
            <w:pPr>
              <w:spacing w:before="0" w:after="0"/>
              <w:jc w:val="center"/>
              <w:rPr>
                <w:sz w:val="20"/>
                <w:szCs w:val="20"/>
              </w:rPr>
            </w:pPr>
          </w:p>
        </w:tc>
        <w:tc>
          <w:tcPr>
            <w:tcW w:w="7856" w:type="dxa"/>
            <w:tcBorders>
              <w:top w:val="single" w:color="auto" w:sz="4" w:space="0"/>
              <w:bottom w:val="single" w:color="auto" w:sz="12" w:space="0"/>
            </w:tcBorders>
            <w:noWrap w:val="0"/>
            <w:vAlign w:val="center"/>
          </w:tcPr>
          <w:p>
            <w:pPr>
              <w:spacing w:before="0" w:after="0"/>
              <w:jc w:val="left"/>
              <w:rPr>
                <w:sz w:val="20"/>
                <w:szCs w:val="20"/>
              </w:rPr>
            </w:pPr>
            <w:r>
              <w:rPr>
                <w:sz w:val="20"/>
                <w:szCs w:val="20"/>
              </w:rPr>
              <w:t>Необходима установка автоматической системы контроля и управления энергоресурсами (АСКУЭ)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3</w:t>
            </w:r>
          </w:p>
        </w:tc>
        <w:tc>
          <w:tcPr>
            <w:tcW w:w="1989" w:type="dxa"/>
            <w:vMerge w:val="restart"/>
            <w:tcBorders>
              <w:top w:val="single" w:color="auto" w:sz="12" w:space="0"/>
              <w:bottom w:val="single" w:color="auto" w:sz="4" w:space="0"/>
            </w:tcBorders>
            <w:noWrap w:val="0"/>
            <w:vAlign w:val="center"/>
          </w:tcPr>
          <w:p>
            <w:pPr>
              <w:spacing w:before="0" w:after="0"/>
              <w:jc w:val="center"/>
              <w:rPr>
                <w:sz w:val="20"/>
                <w:szCs w:val="20"/>
              </w:rPr>
            </w:pPr>
            <w:r>
              <w:rPr>
                <w:sz w:val="20"/>
                <w:szCs w:val="20"/>
              </w:rPr>
              <w:t>х.Старопетровский</w:t>
            </w:r>
          </w:p>
        </w:tc>
        <w:tc>
          <w:tcPr>
            <w:tcW w:w="7856" w:type="dxa"/>
            <w:tcBorders>
              <w:top w:val="single" w:color="auto" w:sz="12" w:space="0"/>
              <w:bottom w:val="single" w:color="auto" w:sz="4" w:space="0"/>
            </w:tcBorders>
            <w:noWrap w:val="0"/>
            <w:vAlign w:val="center"/>
          </w:tcPr>
          <w:p>
            <w:pPr>
              <w:spacing w:before="0" w:after="0"/>
              <w:jc w:val="left"/>
              <w:rPr>
                <w:sz w:val="20"/>
                <w:szCs w:val="20"/>
              </w:rPr>
            </w:pPr>
            <w:r>
              <w:rPr>
                <w:sz w:val="20"/>
                <w:szCs w:val="20"/>
              </w:rPr>
              <w:t>Реконструкция  трансформаторных подстанций 10/0,4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center"/>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10 кВ и 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center"/>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наружного освещения,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12" w:space="0"/>
            </w:tcBorders>
            <w:noWrap w:val="0"/>
            <w:vAlign w:val="center"/>
          </w:tcPr>
          <w:p>
            <w:pPr>
              <w:spacing w:before="0" w:after="0"/>
              <w:jc w:val="center"/>
              <w:rPr>
                <w:sz w:val="20"/>
                <w:szCs w:val="20"/>
              </w:rPr>
            </w:pPr>
          </w:p>
        </w:tc>
        <w:tc>
          <w:tcPr>
            <w:tcW w:w="7856" w:type="dxa"/>
            <w:tcBorders>
              <w:top w:val="single" w:color="auto" w:sz="4" w:space="0"/>
              <w:bottom w:val="single" w:color="auto" w:sz="12" w:space="0"/>
            </w:tcBorders>
            <w:noWrap w:val="0"/>
            <w:vAlign w:val="center"/>
          </w:tcPr>
          <w:p>
            <w:pPr>
              <w:spacing w:before="0" w:after="0"/>
              <w:jc w:val="left"/>
              <w:rPr>
                <w:sz w:val="20"/>
                <w:szCs w:val="20"/>
              </w:rPr>
            </w:pPr>
            <w:r>
              <w:rPr>
                <w:sz w:val="20"/>
                <w:szCs w:val="20"/>
              </w:rPr>
              <w:t>Необходима установка автоматической системы контроля и управления энергоресурсами (АСКУЭ)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4</w:t>
            </w:r>
          </w:p>
        </w:tc>
        <w:tc>
          <w:tcPr>
            <w:tcW w:w="1989" w:type="dxa"/>
            <w:vMerge w:val="restart"/>
            <w:tcBorders>
              <w:top w:val="single" w:color="auto" w:sz="12" w:space="0"/>
              <w:bottom w:val="single" w:color="auto" w:sz="4" w:space="0"/>
            </w:tcBorders>
            <w:noWrap w:val="0"/>
            <w:vAlign w:val="center"/>
          </w:tcPr>
          <w:p>
            <w:pPr>
              <w:spacing w:before="0" w:after="0"/>
              <w:jc w:val="center"/>
              <w:rPr>
                <w:sz w:val="20"/>
                <w:szCs w:val="20"/>
              </w:rPr>
            </w:pPr>
            <w:r>
              <w:rPr>
                <w:sz w:val="20"/>
                <w:szCs w:val="20"/>
              </w:rPr>
              <w:t>ст.Чертковская</w:t>
            </w:r>
          </w:p>
        </w:tc>
        <w:tc>
          <w:tcPr>
            <w:tcW w:w="7856" w:type="dxa"/>
            <w:tcBorders>
              <w:top w:val="single" w:color="auto" w:sz="12" w:space="0"/>
              <w:bottom w:val="single" w:color="auto" w:sz="4" w:space="0"/>
            </w:tcBorders>
            <w:noWrap w:val="0"/>
            <w:vAlign w:val="center"/>
          </w:tcPr>
          <w:p>
            <w:pPr>
              <w:spacing w:before="0" w:after="0"/>
              <w:jc w:val="left"/>
              <w:rPr>
                <w:sz w:val="20"/>
                <w:szCs w:val="20"/>
              </w:rPr>
            </w:pPr>
            <w:r>
              <w:rPr>
                <w:sz w:val="20"/>
                <w:szCs w:val="20"/>
              </w:rPr>
              <w:t>Реконструкция  трансформаторных подстанций 10/0,4 кВ,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left"/>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4"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4" w:space="0"/>
            </w:tcBorders>
            <w:noWrap w:val="0"/>
            <w:vAlign w:val="center"/>
          </w:tcPr>
          <w:p>
            <w:pPr>
              <w:spacing w:before="0" w:after="0"/>
              <w:jc w:val="left"/>
              <w:rPr>
                <w:sz w:val="20"/>
                <w:szCs w:val="20"/>
              </w:rPr>
            </w:pPr>
          </w:p>
        </w:tc>
        <w:tc>
          <w:tcPr>
            <w:tcW w:w="7856" w:type="dxa"/>
            <w:tcBorders>
              <w:top w:val="single" w:color="auto" w:sz="4" w:space="0"/>
              <w:bottom w:val="single" w:color="auto" w:sz="4" w:space="0"/>
            </w:tcBorders>
            <w:noWrap w:val="0"/>
            <w:vAlign w:val="center"/>
          </w:tcPr>
          <w:p>
            <w:pPr>
              <w:spacing w:before="0" w:after="0"/>
              <w:jc w:val="left"/>
              <w:rPr>
                <w:sz w:val="20"/>
                <w:szCs w:val="20"/>
              </w:rPr>
            </w:pPr>
            <w:r>
              <w:rPr>
                <w:sz w:val="20"/>
                <w:szCs w:val="20"/>
              </w:rPr>
              <w:t>Реконструкция и замена  сетей наружного освещения, исчерпавших свой эксплуатационный ресурс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1989" w:type="dxa"/>
            <w:vMerge w:val="continue"/>
            <w:tcBorders>
              <w:top w:val="single" w:color="auto" w:sz="4" w:space="0"/>
              <w:bottom w:val="single" w:color="auto" w:sz="12" w:space="0"/>
            </w:tcBorders>
            <w:noWrap w:val="0"/>
            <w:vAlign w:val="center"/>
          </w:tcPr>
          <w:p>
            <w:pPr>
              <w:spacing w:before="0" w:after="0"/>
              <w:jc w:val="left"/>
              <w:rPr>
                <w:sz w:val="20"/>
                <w:szCs w:val="20"/>
              </w:rPr>
            </w:pPr>
          </w:p>
        </w:tc>
        <w:tc>
          <w:tcPr>
            <w:tcW w:w="7856" w:type="dxa"/>
            <w:tcBorders>
              <w:top w:val="single" w:color="auto" w:sz="4" w:space="0"/>
              <w:bottom w:val="single" w:color="auto" w:sz="12" w:space="0"/>
            </w:tcBorders>
            <w:noWrap w:val="0"/>
            <w:vAlign w:val="center"/>
          </w:tcPr>
          <w:p>
            <w:pPr>
              <w:spacing w:before="0" w:after="0"/>
              <w:jc w:val="left"/>
              <w:rPr>
                <w:sz w:val="20"/>
                <w:szCs w:val="20"/>
              </w:rPr>
            </w:pPr>
            <w:r>
              <w:rPr>
                <w:sz w:val="20"/>
                <w:szCs w:val="20"/>
              </w:rPr>
              <w:t>Необходима установка автоматической системы контроля и управления энергоресурсами (АСКУЭ)</w:t>
            </w:r>
          </w:p>
        </w:tc>
      </w:tr>
    </w:tbl>
    <w:p>
      <w:pPr>
        <w:pStyle w:val="48"/>
        <w:widowControl/>
        <w:ind w:firstLine="426"/>
        <w:jc w:val="both"/>
        <w:rPr>
          <w:rFonts w:ascii="Times New Roman" w:hAnsi="Times New Roman" w:cs="Times New Roman"/>
          <w:b/>
          <w:bCs/>
          <w:sz w:val="20"/>
          <w:szCs w:val="20"/>
        </w:rPr>
      </w:pPr>
    </w:p>
    <w:p>
      <w:pPr>
        <w:pStyle w:val="48"/>
        <w:widowControl/>
        <w:ind w:left="284" w:firstLine="0"/>
        <w:jc w:val="both"/>
        <w:rPr>
          <w:rFonts w:ascii="Times New Roman" w:hAnsi="Times New Roman" w:cs="Times New Roman"/>
          <w:b/>
          <w:bCs/>
          <w:sz w:val="20"/>
          <w:szCs w:val="20"/>
        </w:rPr>
      </w:pPr>
      <w:r>
        <w:rPr>
          <w:rFonts w:ascii="Times New Roman" w:hAnsi="Times New Roman" w:cs="Times New Roman"/>
          <w:b/>
          <w:bCs/>
          <w:sz w:val="20"/>
          <w:szCs w:val="20"/>
        </w:rPr>
        <w:t>Таблица 11.2. Мероприятия по реконструкции оборудования для обеспечения перспективных приростов электрических нагрузок</w:t>
      </w:r>
    </w:p>
    <w:tbl>
      <w:tblPr>
        <w:tblStyle w:val="9"/>
        <w:tblW w:w="864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2699"/>
        <w:gridCol w:w="54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03" w:type="dxa"/>
            <w:tcBorders>
              <w:bottom w:val="single" w:color="auto" w:sz="12" w:space="0"/>
            </w:tcBorders>
            <w:noWrap w:val="0"/>
            <w:vAlign w:val="center"/>
          </w:tcPr>
          <w:p>
            <w:pPr>
              <w:spacing w:before="0" w:after="0"/>
              <w:jc w:val="center"/>
              <w:rPr>
                <w:b/>
                <w:sz w:val="20"/>
                <w:szCs w:val="20"/>
              </w:rPr>
            </w:pPr>
            <w:r>
              <w:rPr>
                <w:b/>
                <w:sz w:val="20"/>
                <w:szCs w:val="20"/>
              </w:rPr>
              <w:t>№ п/п</w:t>
            </w:r>
          </w:p>
        </w:tc>
        <w:tc>
          <w:tcPr>
            <w:tcW w:w="2699" w:type="dxa"/>
            <w:tcBorders>
              <w:bottom w:val="single" w:color="auto" w:sz="12" w:space="0"/>
            </w:tcBorders>
            <w:noWrap w:val="0"/>
            <w:vAlign w:val="center"/>
          </w:tcPr>
          <w:p>
            <w:pPr>
              <w:spacing w:before="0" w:after="0"/>
              <w:jc w:val="center"/>
              <w:rPr>
                <w:b/>
                <w:sz w:val="20"/>
                <w:szCs w:val="20"/>
              </w:rPr>
            </w:pPr>
            <w:r>
              <w:rPr>
                <w:b/>
                <w:sz w:val="20"/>
                <w:szCs w:val="20"/>
              </w:rPr>
              <w:t>Населенный пункт</w:t>
            </w:r>
          </w:p>
        </w:tc>
        <w:tc>
          <w:tcPr>
            <w:tcW w:w="5438" w:type="dxa"/>
            <w:tcBorders>
              <w:bottom w:val="single" w:color="auto" w:sz="12" w:space="0"/>
            </w:tcBorders>
            <w:noWrap w:val="0"/>
            <w:vAlign w:val="center"/>
          </w:tcPr>
          <w:p>
            <w:pPr>
              <w:spacing w:before="0" w:after="0"/>
              <w:jc w:val="center"/>
              <w:rPr>
                <w:b/>
                <w:sz w:val="20"/>
                <w:szCs w:val="20"/>
              </w:rPr>
            </w:pPr>
            <w:r>
              <w:rPr>
                <w:b/>
                <w:sz w:val="20"/>
                <w:szCs w:val="20"/>
              </w:rPr>
              <w:t>Мероприятия по реконструкции оборудования для обеспечения перспективных приростов электрических нагрузок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1</w:t>
            </w:r>
          </w:p>
        </w:tc>
        <w:tc>
          <w:tcPr>
            <w:tcW w:w="2699" w:type="dxa"/>
            <w:vMerge w:val="restart"/>
            <w:tcBorders>
              <w:top w:val="single" w:color="auto" w:sz="12" w:space="0"/>
              <w:bottom w:val="single" w:color="auto" w:sz="4" w:space="0"/>
            </w:tcBorders>
            <w:noWrap w:val="0"/>
            <w:vAlign w:val="center"/>
          </w:tcPr>
          <w:p>
            <w:pPr>
              <w:spacing w:before="0" w:after="0"/>
              <w:jc w:val="left"/>
              <w:rPr>
                <w:sz w:val="20"/>
                <w:szCs w:val="20"/>
              </w:rPr>
            </w:pPr>
            <w:r>
              <w:rPr>
                <w:sz w:val="20"/>
                <w:szCs w:val="20"/>
              </w:rPr>
              <w:t>х.Парамонов</w:t>
            </w:r>
          </w:p>
        </w:tc>
        <w:tc>
          <w:tcPr>
            <w:tcW w:w="5438" w:type="dxa"/>
            <w:tcBorders>
              <w:top w:val="single" w:color="auto" w:sz="12" w:space="0"/>
              <w:bottom w:val="single" w:color="auto" w:sz="4" w:space="0"/>
            </w:tcBorders>
            <w:noWrap w:val="0"/>
            <w:vAlign w:val="center"/>
          </w:tcPr>
          <w:p>
            <w:pPr>
              <w:spacing w:before="0" w:after="0"/>
              <w:jc w:val="center"/>
              <w:rPr>
                <w:sz w:val="20"/>
                <w:szCs w:val="20"/>
              </w:rPr>
            </w:pPr>
            <w:r>
              <w:rPr>
                <w:sz w:val="20"/>
                <w:szCs w:val="20"/>
              </w:rPr>
              <w:t>Реконструкция трансформаторных подстанций 10/0,4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2699" w:type="dxa"/>
            <w:vMerge w:val="continue"/>
            <w:tcBorders>
              <w:top w:val="single" w:color="auto" w:sz="4" w:space="0"/>
              <w:bottom w:val="single" w:color="auto" w:sz="12" w:space="0"/>
            </w:tcBorders>
            <w:noWrap w:val="0"/>
            <w:vAlign w:val="center"/>
          </w:tcPr>
          <w:p>
            <w:pPr>
              <w:spacing w:before="0" w:after="0"/>
              <w:jc w:val="left"/>
              <w:rPr>
                <w:sz w:val="20"/>
                <w:szCs w:val="20"/>
              </w:rPr>
            </w:pPr>
          </w:p>
        </w:tc>
        <w:tc>
          <w:tcPr>
            <w:tcW w:w="5438" w:type="dxa"/>
            <w:tcBorders>
              <w:top w:val="single" w:color="auto" w:sz="4" w:space="0"/>
              <w:bottom w:val="single" w:color="auto" w:sz="12" w:space="0"/>
            </w:tcBorders>
            <w:noWrap w:val="0"/>
            <w:vAlign w:val="center"/>
          </w:tcPr>
          <w:p>
            <w:pPr>
              <w:spacing w:before="0" w:after="0"/>
              <w:jc w:val="center"/>
              <w:rPr>
                <w:sz w:val="20"/>
                <w:szCs w:val="20"/>
              </w:rPr>
            </w:pPr>
            <w:r>
              <w:rPr>
                <w:sz w:val="20"/>
                <w:szCs w:val="20"/>
              </w:rPr>
              <w:t>Реконструкция и замена сетей 10 кВ и 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2</w:t>
            </w:r>
          </w:p>
        </w:tc>
        <w:tc>
          <w:tcPr>
            <w:tcW w:w="2699" w:type="dxa"/>
            <w:vMerge w:val="restart"/>
            <w:tcBorders>
              <w:top w:val="single" w:color="auto" w:sz="12" w:space="0"/>
              <w:bottom w:val="single" w:color="auto" w:sz="4" w:space="0"/>
            </w:tcBorders>
            <w:noWrap w:val="0"/>
            <w:vAlign w:val="center"/>
          </w:tcPr>
          <w:p>
            <w:pPr>
              <w:spacing w:before="0" w:after="0"/>
              <w:jc w:val="left"/>
              <w:rPr>
                <w:sz w:val="20"/>
                <w:szCs w:val="20"/>
              </w:rPr>
            </w:pPr>
            <w:r>
              <w:rPr>
                <w:sz w:val="20"/>
                <w:szCs w:val="20"/>
              </w:rPr>
              <w:t>х.Великанов</w:t>
            </w:r>
          </w:p>
        </w:tc>
        <w:tc>
          <w:tcPr>
            <w:tcW w:w="5438" w:type="dxa"/>
            <w:tcBorders>
              <w:top w:val="single" w:color="auto" w:sz="12" w:space="0"/>
              <w:bottom w:val="single" w:color="auto" w:sz="4" w:space="0"/>
            </w:tcBorders>
            <w:noWrap w:val="0"/>
            <w:vAlign w:val="center"/>
          </w:tcPr>
          <w:p>
            <w:pPr>
              <w:spacing w:before="0" w:after="0"/>
              <w:jc w:val="center"/>
              <w:rPr>
                <w:sz w:val="20"/>
                <w:szCs w:val="20"/>
              </w:rPr>
            </w:pPr>
            <w:r>
              <w:rPr>
                <w:sz w:val="20"/>
                <w:szCs w:val="20"/>
              </w:rPr>
              <w:t>Реконструкция трансформаторных подстанций 10/0,4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2699" w:type="dxa"/>
            <w:vMerge w:val="continue"/>
            <w:tcBorders>
              <w:top w:val="single" w:color="auto" w:sz="4" w:space="0"/>
              <w:bottom w:val="single" w:color="auto" w:sz="12" w:space="0"/>
            </w:tcBorders>
            <w:noWrap w:val="0"/>
            <w:vAlign w:val="center"/>
          </w:tcPr>
          <w:p>
            <w:pPr>
              <w:spacing w:before="0" w:after="0"/>
              <w:jc w:val="left"/>
              <w:rPr>
                <w:sz w:val="20"/>
                <w:szCs w:val="20"/>
              </w:rPr>
            </w:pPr>
          </w:p>
        </w:tc>
        <w:tc>
          <w:tcPr>
            <w:tcW w:w="5438" w:type="dxa"/>
            <w:tcBorders>
              <w:top w:val="single" w:color="auto" w:sz="4" w:space="0"/>
              <w:bottom w:val="single" w:color="auto" w:sz="12" w:space="0"/>
            </w:tcBorders>
            <w:noWrap w:val="0"/>
            <w:vAlign w:val="center"/>
          </w:tcPr>
          <w:p>
            <w:pPr>
              <w:spacing w:before="0" w:after="0"/>
              <w:jc w:val="center"/>
              <w:rPr>
                <w:sz w:val="20"/>
                <w:szCs w:val="20"/>
              </w:rPr>
            </w:pPr>
            <w:r>
              <w:rPr>
                <w:sz w:val="20"/>
                <w:szCs w:val="20"/>
              </w:rPr>
              <w:t>Реконструкция и замена сетей 10 кВ и 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3</w:t>
            </w:r>
          </w:p>
        </w:tc>
        <w:tc>
          <w:tcPr>
            <w:tcW w:w="2699" w:type="dxa"/>
            <w:vMerge w:val="restart"/>
            <w:tcBorders>
              <w:top w:val="single" w:color="auto" w:sz="12" w:space="0"/>
              <w:bottom w:val="single" w:color="auto" w:sz="4" w:space="0"/>
            </w:tcBorders>
            <w:noWrap w:val="0"/>
            <w:vAlign w:val="center"/>
          </w:tcPr>
          <w:p>
            <w:pPr>
              <w:spacing w:before="0" w:after="0"/>
              <w:jc w:val="left"/>
              <w:rPr>
                <w:sz w:val="20"/>
                <w:szCs w:val="20"/>
              </w:rPr>
            </w:pPr>
            <w:r>
              <w:rPr>
                <w:sz w:val="20"/>
                <w:szCs w:val="20"/>
              </w:rPr>
              <w:t>х.Старопетровский</w:t>
            </w:r>
          </w:p>
        </w:tc>
        <w:tc>
          <w:tcPr>
            <w:tcW w:w="5438" w:type="dxa"/>
            <w:tcBorders>
              <w:top w:val="single" w:color="auto" w:sz="12" w:space="0"/>
              <w:bottom w:val="single" w:color="auto" w:sz="4" w:space="0"/>
            </w:tcBorders>
            <w:noWrap w:val="0"/>
            <w:vAlign w:val="center"/>
          </w:tcPr>
          <w:p>
            <w:pPr>
              <w:spacing w:before="0" w:after="0"/>
              <w:jc w:val="center"/>
              <w:rPr>
                <w:sz w:val="20"/>
                <w:szCs w:val="20"/>
              </w:rPr>
            </w:pPr>
            <w:r>
              <w:rPr>
                <w:sz w:val="20"/>
                <w:szCs w:val="20"/>
              </w:rPr>
              <w:t>Реконструкция трансформаторных подстанций 10/0,4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2699" w:type="dxa"/>
            <w:vMerge w:val="continue"/>
            <w:tcBorders>
              <w:top w:val="single" w:color="auto" w:sz="4" w:space="0"/>
              <w:bottom w:val="single" w:color="auto" w:sz="12" w:space="0"/>
            </w:tcBorders>
            <w:noWrap w:val="0"/>
            <w:vAlign w:val="center"/>
          </w:tcPr>
          <w:p>
            <w:pPr>
              <w:spacing w:before="0" w:after="0"/>
              <w:jc w:val="left"/>
              <w:rPr>
                <w:sz w:val="20"/>
                <w:szCs w:val="20"/>
              </w:rPr>
            </w:pPr>
          </w:p>
        </w:tc>
        <w:tc>
          <w:tcPr>
            <w:tcW w:w="5438" w:type="dxa"/>
            <w:tcBorders>
              <w:top w:val="single" w:color="auto" w:sz="4" w:space="0"/>
              <w:bottom w:val="single" w:color="auto" w:sz="12" w:space="0"/>
            </w:tcBorders>
            <w:noWrap w:val="0"/>
            <w:vAlign w:val="center"/>
          </w:tcPr>
          <w:p>
            <w:pPr>
              <w:spacing w:before="0" w:after="0"/>
              <w:jc w:val="center"/>
              <w:rPr>
                <w:sz w:val="20"/>
                <w:szCs w:val="20"/>
              </w:rPr>
            </w:pPr>
            <w:r>
              <w:rPr>
                <w:sz w:val="20"/>
                <w:szCs w:val="20"/>
              </w:rPr>
              <w:t>Реконструкция и замена сетей 10 кВ и 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3" w:type="dxa"/>
            <w:vMerge w:val="restart"/>
            <w:tcBorders>
              <w:top w:val="single" w:color="auto" w:sz="12" w:space="0"/>
              <w:bottom w:val="single" w:color="auto" w:sz="4" w:space="0"/>
            </w:tcBorders>
            <w:noWrap w:val="0"/>
            <w:vAlign w:val="center"/>
          </w:tcPr>
          <w:p>
            <w:pPr>
              <w:spacing w:before="0" w:after="0"/>
              <w:jc w:val="center"/>
              <w:rPr>
                <w:color w:val="000000"/>
                <w:sz w:val="20"/>
                <w:szCs w:val="20"/>
              </w:rPr>
            </w:pPr>
            <w:r>
              <w:rPr>
                <w:color w:val="000000"/>
                <w:sz w:val="20"/>
                <w:szCs w:val="20"/>
              </w:rPr>
              <w:t>4</w:t>
            </w:r>
          </w:p>
        </w:tc>
        <w:tc>
          <w:tcPr>
            <w:tcW w:w="2699" w:type="dxa"/>
            <w:vMerge w:val="restart"/>
            <w:tcBorders>
              <w:top w:val="single" w:color="auto" w:sz="12" w:space="0"/>
              <w:bottom w:val="single" w:color="auto" w:sz="4" w:space="0"/>
            </w:tcBorders>
            <w:noWrap w:val="0"/>
            <w:vAlign w:val="center"/>
          </w:tcPr>
          <w:p>
            <w:pPr>
              <w:spacing w:before="0" w:after="0"/>
              <w:jc w:val="left"/>
              <w:rPr>
                <w:sz w:val="20"/>
                <w:szCs w:val="20"/>
              </w:rPr>
            </w:pPr>
            <w:r>
              <w:rPr>
                <w:sz w:val="20"/>
                <w:szCs w:val="20"/>
              </w:rPr>
              <w:t>ст.Чертковская</w:t>
            </w:r>
          </w:p>
        </w:tc>
        <w:tc>
          <w:tcPr>
            <w:tcW w:w="5438" w:type="dxa"/>
            <w:tcBorders>
              <w:top w:val="single" w:color="auto" w:sz="12" w:space="0"/>
              <w:bottom w:val="single" w:color="auto" w:sz="4" w:space="0"/>
            </w:tcBorders>
            <w:noWrap w:val="0"/>
            <w:vAlign w:val="center"/>
          </w:tcPr>
          <w:p>
            <w:pPr>
              <w:spacing w:before="0" w:after="0"/>
              <w:jc w:val="center"/>
              <w:rPr>
                <w:sz w:val="20"/>
                <w:szCs w:val="20"/>
              </w:rPr>
            </w:pPr>
            <w:r>
              <w:rPr>
                <w:sz w:val="20"/>
                <w:szCs w:val="20"/>
              </w:rPr>
              <w:t>Реконструкция трансформаторных подстанций 10/0,4 кВ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3" w:type="dxa"/>
            <w:vMerge w:val="continue"/>
            <w:tcBorders>
              <w:top w:val="single" w:color="auto" w:sz="4" w:space="0"/>
              <w:bottom w:val="single" w:color="auto" w:sz="12" w:space="0"/>
            </w:tcBorders>
            <w:noWrap w:val="0"/>
            <w:vAlign w:val="center"/>
          </w:tcPr>
          <w:p>
            <w:pPr>
              <w:spacing w:before="0" w:after="0"/>
              <w:jc w:val="center"/>
              <w:rPr>
                <w:color w:val="000000"/>
                <w:sz w:val="20"/>
                <w:szCs w:val="20"/>
              </w:rPr>
            </w:pPr>
          </w:p>
        </w:tc>
        <w:tc>
          <w:tcPr>
            <w:tcW w:w="2699" w:type="dxa"/>
            <w:vMerge w:val="continue"/>
            <w:tcBorders>
              <w:top w:val="single" w:color="auto" w:sz="4" w:space="0"/>
              <w:bottom w:val="single" w:color="auto" w:sz="12" w:space="0"/>
            </w:tcBorders>
            <w:noWrap w:val="0"/>
            <w:vAlign w:val="center"/>
          </w:tcPr>
          <w:p>
            <w:pPr>
              <w:spacing w:before="0" w:after="0"/>
              <w:jc w:val="left"/>
              <w:rPr>
                <w:sz w:val="20"/>
                <w:szCs w:val="20"/>
              </w:rPr>
            </w:pPr>
          </w:p>
        </w:tc>
        <w:tc>
          <w:tcPr>
            <w:tcW w:w="5438" w:type="dxa"/>
            <w:tcBorders>
              <w:top w:val="single" w:color="auto" w:sz="4" w:space="0"/>
              <w:bottom w:val="single" w:color="auto" w:sz="12" w:space="0"/>
            </w:tcBorders>
            <w:noWrap w:val="0"/>
            <w:vAlign w:val="center"/>
          </w:tcPr>
          <w:p>
            <w:pPr>
              <w:spacing w:before="0" w:after="0"/>
              <w:jc w:val="center"/>
              <w:rPr>
                <w:sz w:val="20"/>
                <w:szCs w:val="20"/>
              </w:rPr>
            </w:pPr>
            <w:r>
              <w:rPr>
                <w:sz w:val="20"/>
                <w:szCs w:val="20"/>
              </w:rPr>
              <w:t>Реконструкция и замена сетей 10 кВ и 0,4 кВ</w:t>
            </w:r>
          </w:p>
        </w:tc>
      </w:tr>
    </w:tbl>
    <w:p>
      <w:pPr>
        <w:pStyle w:val="48"/>
        <w:widowControl/>
        <w:ind w:firstLine="284"/>
        <w:jc w:val="both"/>
        <w:rPr>
          <w:rFonts w:ascii="Times New Roman" w:hAnsi="Times New Roman" w:cs="Times New Roman"/>
          <w:b/>
          <w:bCs/>
          <w:sz w:val="20"/>
          <w:szCs w:val="20"/>
        </w:rPr>
      </w:pPr>
    </w:p>
    <w:p>
      <w:pPr>
        <w:pStyle w:val="48"/>
        <w:widowControl/>
        <w:ind w:firstLine="284"/>
        <w:jc w:val="both"/>
        <w:rPr>
          <w:rFonts w:ascii="Times New Roman" w:hAnsi="Times New Roman" w:cs="Times New Roman"/>
          <w:b/>
          <w:bCs/>
          <w:sz w:val="20"/>
          <w:szCs w:val="20"/>
        </w:rPr>
      </w:pPr>
      <w:r>
        <w:rPr>
          <w:rFonts w:ascii="Times New Roman" w:hAnsi="Times New Roman" w:cs="Times New Roman"/>
          <w:b/>
          <w:bCs/>
          <w:sz w:val="20"/>
          <w:szCs w:val="20"/>
        </w:rPr>
        <w:t>Таблица 11.3. Мероприятия по модернизации, реконструкции и замене объектов системы водоснабжения</w:t>
      </w:r>
    </w:p>
    <w:tbl>
      <w:tblPr>
        <w:tblStyle w:val="9"/>
        <w:tblW w:w="10363"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1854"/>
        <w:gridCol w:w="8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3" w:type="dxa"/>
            <w:noWrap w:val="0"/>
            <w:vAlign w:val="center"/>
          </w:tcPr>
          <w:p>
            <w:pPr>
              <w:spacing w:before="0" w:after="0"/>
              <w:jc w:val="center"/>
              <w:rPr>
                <w:b/>
                <w:sz w:val="20"/>
                <w:szCs w:val="20"/>
              </w:rPr>
            </w:pPr>
            <w:r>
              <w:rPr>
                <w:b/>
                <w:sz w:val="20"/>
                <w:szCs w:val="20"/>
              </w:rPr>
              <w:t>№ п/п</w:t>
            </w:r>
          </w:p>
        </w:tc>
        <w:tc>
          <w:tcPr>
            <w:tcW w:w="1854" w:type="dxa"/>
            <w:noWrap w:val="0"/>
            <w:vAlign w:val="center"/>
          </w:tcPr>
          <w:p>
            <w:pPr>
              <w:spacing w:before="0" w:after="0"/>
              <w:jc w:val="center"/>
              <w:rPr>
                <w:b/>
                <w:sz w:val="20"/>
                <w:szCs w:val="20"/>
              </w:rPr>
            </w:pPr>
            <w:r>
              <w:rPr>
                <w:b/>
                <w:sz w:val="20"/>
                <w:szCs w:val="20"/>
              </w:rPr>
              <w:t>Населенный пункт</w:t>
            </w:r>
          </w:p>
        </w:tc>
        <w:tc>
          <w:tcPr>
            <w:tcW w:w="8006" w:type="dxa"/>
            <w:noWrap w:val="0"/>
            <w:vAlign w:val="center"/>
          </w:tcPr>
          <w:p>
            <w:pPr>
              <w:spacing w:before="0" w:after="0"/>
              <w:jc w:val="center"/>
              <w:rPr>
                <w:b/>
                <w:sz w:val="20"/>
                <w:szCs w:val="20"/>
              </w:rPr>
            </w:pPr>
            <w:r>
              <w:rPr>
                <w:b/>
                <w:sz w:val="20"/>
                <w:szCs w:val="20"/>
              </w:rPr>
              <w:t>Необходимые мероприятия по строительству, модернизации, реконструкции системы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restart"/>
            <w:noWrap w:val="0"/>
            <w:vAlign w:val="center"/>
          </w:tcPr>
          <w:p>
            <w:pPr>
              <w:spacing w:before="0" w:after="0"/>
              <w:jc w:val="center"/>
              <w:rPr>
                <w:color w:val="000000"/>
                <w:sz w:val="20"/>
                <w:szCs w:val="20"/>
              </w:rPr>
            </w:pPr>
            <w:r>
              <w:rPr>
                <w:color w:val="000000"/>
                <w:sz w:val="20"/>
                <w:szCs w:val="20"/>
              </w:rPr>
              <w:t>1</w:t>
            </w:r>
          </w:p>
        </w:tc>
        <w:tc>
          <w:tcPr>
            <w:tcW w:w="1854" w:type="dxa"/>
            <w:vMerge w:val="restart"/>
            <w:noWrap w:val="0"/>
            <w:vAlign w:val="center"/>
          </w:tcPr>
          <w:p>
            <w:pPr>
              <w:spacing w:before="0" w:after="0"/>
              <w:jc w:val="left"/>
              <w:rPr>
                <w:color w:val="000000"/>
                <w:sz w:val="20"/>
                <w:szCs w:val="20"/>
              </w:rPr>
            </w:pPr>
            <w:r>
              <w:rPr>
                <w:sz w:val="20"/>
                <w:szCs w:val="20"/>
              </w:rPr>
              <w:t>х.Парамонов</w:t>
            </w:r>
          </w:p>
        </w:tc>
        <w:tc>
          <w:tcPr>
            <w:tcW w:w="8006" w:type="dxa"/>
            <w:noWrap w:val="0"/>
            <w:vAlign w:val="center"/>
          </w:tcPr>
          <w:p>
            <w:pPr>
              <w:spacing w:before="0" w:after="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0"/>
            <w:vAlign w:val="center"/>
          </w:tcPr>
          <w:p>
            <w:pPr>
              <w:spacing w:before="0" w:after="0"/>
              <w:jc w:val="center"/>
              <w:rPr>
                <w:sz w:val="20"/>
                <w:szCs w:val="20"/>
              </w:rPr>
            </w:pPr>
            <w:r>
              <w:rPr>
                <w:sz w:val="20"/>
                <w:szCs w:val="20"/>
              </w:rPr>
              <w:t>Капитальный ремонт и реконструкция существующих сетей водопровода, с установкой пожарных гидрантов на уличных водопроводных сетях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0"/>
            <w:vAlign w:val="center"/>
          </w:tcPr>
          <w:p>
            <w:pPr>
              <w:spacing w:before="0" w:after="0"/>
              <w:jc w:val="center"/>
              <w:rPr>
                <w:sz w:val="20"/>
                <w:szCs w:val="20"/>
              </w:rPr>
            </w:pPr>
            <w:r>
              <w:rPr>
                <w:sz w:val="20"/>
                <w:szCs w:val="20"/>
              </w:rPr>
              <w:t>Предусмотреть пожарные водоемы объемом 30 м3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503" w:type="dxa"/>
            <w:vMerge w:val="restart"/>
            <w:noWrap w:val="0"/>
            <w:vAlign w:val="center"/>
          </w:tcPr>
          <w:p>
            <w:pPr>
              <w:spacing w:before="0" w:after="0"/>
              <w:jc w:val="center"/>
              <w:rPr>
                <w:color w:val="000000"/>
                <w:sz w:val="20"/>
                <w:szCs w:val="20"/>
              </w:rPr>
            </w:pPr>
            <w:r>
              <w:rPr>
                <w:color w:val="000000"/>
                <w:sz w:val="20"/>
                <w:szCs w:val="20"/>
              </w:rPr>
              <w:t>2</w:t>
            </w:r>
          </w:p>
        </w:tc>
        <w:tc>
          <w:tcPr>
            <w:tcW w:w="1854" w:type="dxa"/>
            <w:vMerge w:val="restart"/>
            <w:noWrap w:val="0"/>
            <w:vAlign w:val="center"/>
          </w:tcPr>
          <w:p>
            <w:pPr>
              <w:spacing w:before="0" w:after="0"/>
              <w:rPr>
                <w:sz w:val="20"/>
                <w:szCs w:val="20"/>
              </w:rPr>
            </w:pPr>
            <w:r>
              <w:rPr>
                <w:sz w:val="20"/>
                <w:szCs w:val="20"/>
              </w:rPr>
              <w:t>х.Великанов</w:t>
            </w:r>
          </w:p>
        </w:tc>
        <w:tc>
          <w:tcPr>
            <w:tcW w:w="8006" w:type="dxa"/>
            <w:noWrap w:val="0"/>
            <w:vAlign w:val="center"/>
          </w:tcPr>
          <w:p>
            <w:pPr>
              <w:spacing w:before="0" w:after="0"/>
              <w:jc w:val="center"/>
              <w:rPr>
                <w:sz w:val="20"/>
                <w:szCs w:val="20"/>
              </w:rPr>
            </w:pPr>
            <w:r>
              <w:rPr>
                <w:sz w:val="20"/>
                <w:szCs w:val="20"/>
              </w:rPr>
              <w:t>Строительство второй артезианской скважины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0"/>
            <w:vAlign w:val="center"/>
          </w:tcPr>
          <w:p>
            <w:pPr>
              <w:spacing w:before="0" w:after="0"/>
              <w:jc w:val="center"/>
              <w:rPr>
                <w:sz w:val="20"/>
                <w:szCs w:val="20"/>
              </w:rPr>
            </w:pPr>
            <w:r>
              <w:rPr>
                <w:sz w:val="20"/>
                <w:szCs w:val="20"/>
              </w:rPr>
              <w:t>Строительство второй водонапорной башни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0"/>
            <w:vAlign w:val="center"/>
          </w:tcPr>
          <w:p>
            <w:pPr>
              <w:spacing w:before="0" w:after="0"/>
              <w:jc w:val="center"/>
              <w:rPr>
                <w:sz w:val="20"/>
                <w:szCs w:val="20"/>
              </w:rPr>
            </w:pPr>
            <w:r>
              <w:rPr>
                <w:sz w:val="20"/>
                <w:szCs w:val="20"/>
              </w:rPr>
              <w:t>Капитальный ремонт и реконструкция существующих сетей водопровода, с установкой пожарных гидрантов на уличных водопроводных сетях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0"/>
            <w:vAlign w:val="center"/>
          </w:tcPr>
          <w:p>
            <w:pPr>
              <w:spacing w:before="0" w:after="0"/>
              <w:jc w:val="center"/>
              <w:rPr>
                <w:sz w:val="20"/>
                <w:szCs w:val="20"/>
              </w:rPr>
            </w:pPr>
            <w:r>
              <w:rPr>
                <w:sz w:val="20"/>
                <w:szCs w:val="20"/>
              </w:rPr>
              <w:t>Предусмотреть пожарные водоемы объемом 30 м3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restart"/>
            <w:noWrap w:val="0"/>
            <w:vAlign w:val="center"/>
          </w:tcPr>
          <w:p>
            <w:pPr>
              <w:spacing w:before="0" w:after="0"/>
              <w:jc w:val="center"/>
              <w:rPr>
                <w:color w:val="000000"/>
                <w:sz w:val="20"/>
                <w:szCs w:val="20"/>
              </w:rPr>
            </w:pPr>
            <w:r>
              <w:rPr>
                <w:color w:val="000000"/>
                <w:sz w:val="20"/>
                <w:szCs w:val="20"/>
              </w:rPr>
              <w:t>3</w:t>
            </w:r>
          </w:p>
        </w:tc>
        <w:tc>
          <w:tcPr>
            <w:tcW w:w="1854" w:type="dxa"/>
            <w:vMerge w:val="restart"/>
            <w:noWrap w:val="0"/>
            <w:vAlign w:val="center"/>
          </w:tcPr>
          <w:p>
            <w:pPr>
              <w:spacing w:before="0" w:after="0"/>
              <w:jc w:val="left"/>
              <w:rPr>
                <w:color w:val="000000"/>
                <w:sz w:val="20"/>
                <w:szCs w:val="20"/>
              </w:rPr>
            </w:pPr>
            <w:r>
              <w:rPr>
                <w:sz w:val="20"/>
                <w:szCs w:val="20"/>
              </w:rPr>
              <w:t>х.Старопетровский</w:t>
            </w:r>
          </w:p>
        </w:tc>
        <w:tc>
          <w:tcPr>
            <w:tcW w:w="8006" w:type="dxa"/>
            <w:noWrap w:val="0"/>
            <w:vAlign w:val="center"/>
          </w:tcPr>
          <w:p>
            <w:pPr>
              <w:spacing w:before="0" w:after="0"/>
              <w:jc w:val="center"/>
              <w:rPr>
                <w:sz w:val="20"/>
                <w:szCs w:val="20"/>
              </w:rPr>
            </w:pPr>
            <w:r>
              <w:rPr>
                <w:sz w:val="20"/>
                <w:szCs w:val="20"/>
              </w:rPr>
              <w:t>Капитальный ремонт и реконструкция существующих сетей водопровода, с установкой пожарных гидрантов на уличных водопроводных сетях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0"/>
            <w:vAlign w:val="center"/>
          </w:tcPr>
          <w:p>
            <w:pPr>
              <w:spacing w:before="0" w:after="0"/>
              <w:jc w:val="center"/>
              <w:rPr>
                <w:sz w:val="20"/>
                <w:szCs w:val="20"/>
              </w:rPr>
            </w:pPr>
            <w:r>
              <w:rPr>
                <w:sz w:val="20"/>
                <w:szCs w:val="20"/>
              </w:rPr>
              <w:t>Предусмотреть пожарные водоемы объемом 30 м3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restart"/>
            <w:noWrap w:val="0"/>
            <w:vAlign w:val="center"/>
          </w:tcPr>
          <w:p>
            <w:pPr>
              <w:spacing w:before="0" w:after="0"/>
              <w:jc w:val="center"/>
              <w:rPr>
                <w:color w:val="000000"/>
                <w:sz w:val="20"/>
                <w:szCs w:val="20"/>
              </w:rPr>
            </w:pPr>
            <w:r>
              <w:rPr>
                <w:color w:val="000000"/>
                <w:sz w:val="20"/>
                <w:szCs w:val="20"/>
              </w:rPr>
              <w:t>4</w:t>
            </w:r>
          </w:p>
        </w:tc>
        <w:tc>
          <w:tcPr>
            <w:tcW w:w="1854" w:type="dxa"/>
            <w:vMerge w:val="restart"/>
            <w:noWrap w:val="0"/>
            <w:vAlign w:val="center"/>
          </w:tcPr>
          <w:p>
            <w:pPr>
              <w:spacing w:before="0" w:after="0"/>
              <w:jc w:val="left"/>
              <w:rPr>
                <w:color w:val="000000"/>
                <w:sz w:val="20"/>
                <w:szCs w:val="20"/>
              </w:rPr>
            </w:pPr>
            <w:r>
              <w:rPr>
                <w:sz w:val="20"/>
                <w:szCs w:val="20"/>
              </w:rPr>
              <w:t>ст.Чертковская</w:t>
            </w:r>
          </w:p>
        </w:tc>
        <w:tc>
          <w:tcPr>
            <w:tcW w:w="8006" w:type="dxa"/>
            <w:noWrap/>
            <w:vAlign w:val="center"/>
          </w:tcPr>
          <w:p>
            <w:pPr>
              <w:spacing w:before="0" w:after="0"/>
              <w:jc w:val="center"/>
              <w:rPr>
                <w:sz w:val="20"/>
                <w:szCs w:val="20"/>
              </w:rPr>
            </w:pPr>
            <w:r>
              <w:rPr>
                <w:sz w:val="20"/>
                <w:szCs w:val="20"/>
              </w:rPr>
              <w:t>Строительство второй артезианской скважины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ign w:val="center"/>
          </w:tcPr>
          <w:p>
            <w:pPr>
              <w:spacing w:before="0" w:after="0"/>
              <w:jc w:val="center"/>
              <w:rPr>
                <w:sz w:val="20"/>
                <w:szCs w:val="20"/>
              </w:rPr>
            </w:pPr>
            <w:r>
              <w:rPr>
                <w:sz w:val="20"/>
                <w:szCs w:val="20"/>
              </w:rPr>
              <w:t>Капитальный ремонт и реконструкция существующих сетей водопровода, с установкой пожарных гидрантов на уличных водопроводных сетях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03" w:type="dxa"/>
            <w:vMerge w:val="continue"/>
            <w:noWrap w:val="0"/>
            <w:vAlign w:val="center"/>
          </w:tcPr>
          <w:p>
            <w:pPr>
              <w:spacing w:before="0" w:after="0"/>
              <w:jc w:val="center"/>
              <w:rPr>
                <w:color w:val="000000"/>
                <w:sz w:val="20"/>
                <w:szCs w:val="20"/>
              </w:rPr>
            </w:pPr>
          </w:p>
        </w:tc>
        <w:tc>
          <w:tcPr>
            <w:tcW w:w="1854" w:type="dxa"/>
            <w:vMerge w:val="continue"/>
            <w:noWrap w:val="0"/>
            <w:vAlign w:val="center"/>
          </w:tcPr>
          <w:p>
            <w:pPr>
              <w:spacing w:before="0" w:after="0"/>
              <w:jc w:val="left"/>
              <w:rPr>
                <w:color w:val="000000"/>
                <w:sz w:val="20"/>
                <w:szCs w:val="20"/>
              </w:rPr>
            </w:pPr>
          </w:p>
        </w:tc>
        <w:tc>
          <w:tcPr>
            <w:tcW w:w="8006" w:type="dxa"/>
            <w:noWrap/>
            <w:vAlign w:val="center"/>
          </w:tcPr>
          <w:p>
            <w:pPr>
              <w:spacing w:before="0" w:after="0"/>
              <w:jc w:val="center"/>
              <w:rPr>
                <w:sz w:val="20"/>
                <w:szCs w:val="20"/>
              </w:rPr>
            </w:pPr>
            <w:r>
              <w:rPr>
                <w:sz w:val="20"/>
                <w:szCs w:val="20"/>
              </w:rPr>
              <w:t>Предусмотреть пожарные водоемы объемом 30 м3</w:t>
            </w:r>
          </w:p>
        </w:tc>
      </w:tr>
    </w:tbl>
    <w:p>
      <w:pPr>
        <w:pStyle w:val="48"/>
        <w:widowControl/>
        <w:ind w:firstLine="426"/>
        <w:jc w:val="both"/>
        <w:rPr>
          <w:rFonts w:ascii="Times New Roman" w:hAnsi="Times New Roman" w:cs="Times New Roman"/>
          <w:b/>
          <w:bCs/>
          <w:sz w:val="20"/>
          <w:szCs w:val="20"/>
        </w:rPr>
      </w:pPr>
    </w:p>
    <w:p>
      <w:pPr>
        <w:spacing w:before="0" w:after="0"/>
        <w:ind w:firstLine="567"/>
      </w:pPr>
      <w:r>
        <w:t>В Парамоновском сельском поселении реализуются муниципальная программа «Энергоэффективность и развитие энергетики», утвержденная Постановлением Администрации Парамоновского сельского поселения №77 от 27.12.2018 г.</w:t>
      </w:r>
    </w:p>
    <w:p>
      <w:pPr>
        <w:spacing w:before="0" w:after="0"/>
        <w:ind w:firstLine="567"/>
      </w:pPr>
      <w:r>
        <w:t>Основной целью региональной и муниципальной программ по энергосбережению является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Парамоновского сельского поселения и бюджетной сферы на энергосберегающий путь развития.</w:t>
      </w:r>
    </w:p>
    <w:p>
      <w:pPr>
        <w:pStyle w:val="48"/>
        <w:widowControl/>
        <w:ind w:firstLine="567"/>
        <w:jc w:val="both"/>
        <w:rPr>
          <w:rFonts w:ascii="Times New Roman" w:hAnsi="Times New Roman" w:cs="Times New Roman"/>
        </w:rPr>
      </w:pPr>
      <w:r>
        <w:rPr>
          <w:rFonts w:ascii="Times New Roman" w:hAnsi="Times New Roman" w:cs="Times New Roman"/>
        </w:rPr>
        <w:t>Совместная реализация Муниципальной программы «Энергоэффективность и развитие энергетики» и Программы комплексного развития систем коммунальной инфраструктуры Парамоновского сельского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pPr>
        <w:pStyle w:val="48"/>
        <w:widowControl/>
        <w:ind w:firstLine="567"/>
        <w:jc w:val="both"/>
        <w:rPr>
          <w:rFonts w:ascii="Times New Roman" w:hAnsi="Times New Roman" w:cs="Times New Roman"/>
        </w:rPr>
      </w:pPr>
      <w:r>
        <w:rPr>
          <w:rFonts w:ascii="Times New Roman" w:hAnsi="Times New Roman" w:cs="Times New Roman"/>
        </w:rPr>
        <w:t>Программа энергосбережения указывает на целесообразность реализации ряда типовых мероприятий в жилищном секторе, со стороны организаций, финансируемых из бюджета, предприятий коммунального комплекса.</w:t>
      </w:r>
    </w:p>
    <w:p>
      <w:pPr>
        <w:pStyle w:val="48"/>
        <w:widowControl/>
        <w:ind w:firstLine="567"/>
        <w:jc w:val="both"/>
        <w:rPr>
          <w:rFonts w:ascii="Times New Roman" w:hAnsi="Times New Roman" w:cs="Times New Roman"/>
        </w:rPr>
      </w:pPr>
      <w:r>
        <w:rPr>
          <w:rFonts w:ascii="Times New Roman" w:hAnsi="Times New Roman" w:cs="Times New Roman"/>
        </w:rPr>
        <w:t>Основной целью муниципальной программы по энергосбережению применительно к системам коммунальной инфраструктуры является повышение энергетической эффективности при производстве и передаче энергетических ресурсов, а также снижение нагрузки на эти системы за счёт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муниципального образования, в том числе жилищно-коммунальной и бюджетной сферы на энергосберегающий путь развития.</w:t>
      </w:r>
    </w:p>
    <w:p>
      <w:pPr>
        <w:pStyle w:val="48"/>
        <w:widowControl/>
        <w:ind w:firstLine="567"/>
        <w:jc w:val="both"/>
        <w:rPr>
          <w:rFonts w:ascii="Times New Roman" w:hAnsi="Times New Roman" w:cs="Times New Roman"/>
        </w:rPr>
      </w:pPr>
      <w:r>
        <w:rPr>
          <w:rFonts w:ascii="Times New Roman" w:hAnsi="Times New Roman" w:cs="Times New Roman"/>
        </w:rPr>
        <w:t>Содержание и стоимость выполнения работ по программе будет уточняться по результатам энергетических обследований объектов, входящих в Программу по энергосбережению, и предложенных мероприятий, определенных, исходя из натурных измерений.</w:t>
      </w:r>
    </w:p>
    <w:p>
      <w:pPr>
        <w:pStyle w:val="48"/>
        <w:widowControl/>
        <w:ind w:firstLine="567"/>
        <w:jc w:val="both"/>
        <w:rPr>
          <w:rFonts w:ascii="Times New Roman" w:hAnsi="Times New Roman" w:cs="Times New Roman"/>
        </w:rPr>
      </w:pPr>
      <w:r>
        <w:rPr>
          <w:rFonts w:ascii="Times New Roman" w:hAnsi="Times New Roman" w:cs="Times New Roman"/>
        </w:rPr>
        <w:t>Энергетический аудит служит для оценки эффективного использования энергоресурсов предприятиями коммунального комплекса, энергоэффективности технологического процесса или оборудования и позволяет сделать количественные оценки возможного сбережения энергоресурсов и финансовых затрат, наметить конкретные мероприятия по энергосбережению и повышению энергоэффективности.</w:t>
      </w:r>
    </w:p>
    <w:p>
      <w:pPr>
        <w:pStyle w:val="48"/>
        <w:widowControl/>
        <w:ind w:firstLine="567"/>
        <w:jc w:val="both"/>
        <w:rPr>
          <w:rFonts w:ascii="Times New Roman" w:hAnsi="Times New Roman" w:cs="Times New Roman"/>
        </w:rPr>
      </w:pPr>
    </w:p>
    <w:p>
      <w:pPr>
        <w:pStyle w:val="3"/>
        <w:spacing w:before="0" w:after="0"/>
        <w:ind w:left="0" w:firstLine="567"/>
        <w:rPr>
          <w:sz w:val="28"/>
          <w:szCs w:val="28"/>
        </w:rPr>
      </w:pPr>
      <w:bookmarkStart w:id="130" w:name="_Toc133603146"/>
      <w:r>
        <w:rPr>
          <w:sz w:val="28"/>
          <w:szCs w:val="28"/>
        </w:rPr>
        <w:t>12. Финансовые потребности для реализации программы</w:t>
      </w:r>
      <w:bookmarkEnd w:id="130"/>
    </w:p>
    <w:p>
      <w:pPr>
        <w:pStyle w:val="3"/>
        <w:spacing w:before="0" w:after="0"/>
        <w:ind w:left="578" w:hanging="578"/>
        <w:rPr>
          <w:sz w:val="24"/>
          <w:szCs w:val="24"/>
        </w:rPr>
      </w:pPr>
    </w:p>
    <w:p>
      <w:pPr>
        <w:pStyle w:val="3"/>
        <w:spacing w:before="0" w:after="0"/>
        <w:ind w:left="578" w:hanging="11"/>
      </w:pPr>
      <w:bookmarkStart w:id="131" w:name="_Toc133603147"/>
      <w:r>
        <w:t>12.1. Совокупная потребность в капитальных вложениях для реализации всей программы инвестиционных проектов</w:t>
      </w:r>
      <w:bookmarkEnd w:id="131"/>
    </w:p>
    <w:p>
      <w:pPr>
        <w:pStyle w:val="48"/>
        <w:widowControl/>
        <w:ind w:firstLine="540"/>
        <w:jc w:val="both"/>
        <w:rPr>
          <w:rFonts w:ascii="Times New Roman" w:hAnsi="Times New Roman"/>
          <w:i/>
        </w:rPr>
      </w:pPr>
      <w:r>
        <w:rPr>
          <w:color w:val="FF0000"/>
        </w:rPr>
        <w:t xml:space="preserve"> </w:t>
      </w:r>
    </w:p>
    <w:p>
      <w:pPr>
        <w:spacing w:before="0" w:after="0"/>
        <w:ind w:firstLine="567"/>
      </w:pPr>
      <w:bookmarkStart w:id="132" w:name="_Toc315445064"/>
      <w:bookmarkStart w:id="133" w:name="_Toc315424459"/>
      <w:r>
        <w:t xml:space="preserve">В таблице № 12.1.1. отражена ориентировочная сумма денежных средств, необходимых на модернизацию коммунальной инфраструктуры Парамоновского сельского поселения. </w:t>
      </w:r>
      <w:bookmarkEnd w:id="132"/>
      <w:bookmarkEnd w:id="133"/>
      <w:r>
        <w:t>Уточнять суммы денежных средств на модернизацию коммунальной инфраструктуры следует в  разработанных программах:</w:t>
      </w:r>
    </w:p>
    <w:p>
      <w:pPr>
        <w:spacing w:before="0" w:after="0"/>
        <w:ind w:firstLine="567"/>
      </w:pPr>
      <w:r>
        <w:t>- «Программа строительства, модернизации, реконструкции электросетевого хозяйства Морозовского района» для развития системы электроснабжения в поселении;</w:t>
      </w:r>
    </w:p>
    <w:p>
      <w:pPr>
        <w:spacing w:before="0" w:after="0"/>
        <w:ind w:firstLine="567"/>
      </w:pPr>
      <w:r>
        <w:t>-  «Инвестиционная программа развития системы водоснабжения в Парамоновском СП» для развития системы водоснабжения в поселении.</w:t>
      </w:r>
    </w:p>
    <w:p>
      <w:pPr>
        <w:pStyle w:val="92"/>
        <w:rPr>
          <w:b/>
          <w:bCs/>
          <w:color w:val="FF0000"/>
        </w:rPr>
      </w:pPr>
      <w:r>
        <w:rPr>
          <w:b/>
          <w:bCs/>
          <w:color w:val="FF0000"/>
          <w:sz w:val="20"/>
          <w:szCs w:val="20"/>
        </w:rPr>
        <w:t xml:space="preserve"> </w:t>
      </w:r>
    </w:p>
    <w:p>
      <w:pPr>
        <w:spacing w:before="0" w:after="0"/>
        <w:rPr>
          <w:b/>
          <w:bCs/>
          <w:sz w:val="20"/>
          <w:szCs w:val="20"/>
        </w:rPr>
      </w:pPr>
      <w:r>
        <w:rPr>
          <w:b/>
          <w:bCs/>
          <w:sz w:val="20"/>
          <w:szCs w:val="20"/>
        </w:rPr>
        <w:t>Таблица № 12.1.1. Ориентировочная сумма денежных средств, необходимых на модернизацию коммунальной инфраструктуры Парамоновского сельского поселения</w:t>
      </w:r>
    </w:p>
    <w:tbl>
      <w:tblPr>
        <w:tblStyle w:val="9"/>
        <w:tblW w:w="10221"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00"/>
        <w:gridCol w:w="1193"/>
        <w:gridCol w:w="760"/>
        <w:gridCol w:w="760"/>
        <w:gridCol w:w="760"/>
        <w:gridCol w:w="716"/>
        <w:gridCol w:w="820"/>
        <w:gridCol w:w="820"/>
        <w:gridCol w:w="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500" w:type="dxa"/>
            <w:noWrap w:val="0"/>
            <w:vAlign w:val="center"/>
          </w:tcPr>
          <w:p>
            <w:pPr>
              <w:spacing w:before="0" w:after="0"/>
              <w:jc w:val="center"/>
              <w:rPr>
                <w:b/>
                <w:sz w:val="20"/>
                <w:szCs w:val="20"/>
              </w:rPr>
            </w:pPr>
            <w:r>
              <w:rPr>
                <w:b/>
                <w:sz w:val="20"/>
                <w:szCs w:val="20"/>
              </w:rPr>
              <w:t>Показатели</w:t>
            </w:r>
          </w:p>
        </w:tc>
        <w:tc>
          <w:tcPr>
            <w:tcW w:w="1193" w:type="dxa"/>
            <w:noWrap w:val="0"/>
            <w:vAlign w:val="center"/>
          </w:tcPr>
          <w:p>
            <w:pPr>
              <w:spacing w:before="0" w:after="0"/>
              <w:jc w:val="center"/>
              <w:rPr>
                <w:b/>
                <w:sz w:val="20"/>
                <w:szCs w:val="20"/>
              </w:rPr>
            </w:pPr>
            <w:r>
              <w:rPr>
                <w:b/>
                <w:sz w:val="20"/>
                <w:szCs w:val="20"/>
              </w:rPr>
              <w:t>Ед. изм.</w:t>
            </w:r>
          </w:p>
        </w:tc>
        <w:tc>
          <w:tcPr>
            <w:tcW w:w="760" w:type="dxa"/>
            <w:noWrap w:val="0"/>
            <w:vAlign w:val="center"/>
          </w:tcPr>
          <w:p>
            <w:pPr>
              <w:spacing w:before="0" w:after="0"/>
              <w:jc w:val="center"/>
              <w:rPr>
                <w:b/>
                <w:sz w:val="20"/>
                <w:szCs w:val="20"/>
              </w:rPr>
            </w:pPr>
            <w:r>
              <w:rPr>
                <w:b/>
                <w:sz w:val="20"/>
                <w:szCs w:val="20"/>
              </w:rPr>
              <w:t>2023</w:t>
            </w:r>
          </w:p>
        </w:tc>
        <w:tc>
          <w:tcPr>
            <w:tcW w:w="760" w:type="dxa"/>
            <w:noWrap w:val="0"/>
            <w:vAlign w:val="center"/>
          </w:tcPr>
          <w:p>
            <w:pPr>
              <w:spacing w:before="0" w:after="0"/>
              <w:jc w:val="center"/>
              <w:rPr>
                <w:b/>
                <w:sz w:val="20"/>
                <w:szCs w:val="20"/>
              </w:rPr>
            </w:pPr>
            <w:r>
              <w:rPr>
                <w:b/>
                <w:sz w:val="20"/>
                <w:szCs w:val="20"/>
              </w:rPr>
              <w:t>2024</w:t>
            </w:r>
          </w:p>
        </w:tc>
        <w:tc>
          <w:tcPr>
            <w:tcW w:w="760" w:type="dxa"/>
            <w:noWrap w:val="0"/>
            <w:vAlign w:val="center"/>
          </w:tcPr>
          <w:p>
            <w:pPr>
              <w:spacing w:before="0" w:after="0"/>
              <w:jc w:val="center"/>
              <w:rPr>
                <w:b/>
                <w:sz w:val="20"/>
                <w:szCs w:val="20"/>
              </w:rPr>
            </w:pPr>
            <w:r>
              <w:rPr>
                <w:b/>
                <w:sz w:val="20"/>
                <w:szCs w:val="20"/>
              </w:rPr>
              <w:t>2025</w:t>
            </w:r>
          </w:p>
        </w:tc>
        <w:tc>
          <w:tcPr>
            <w:tcW w:w="716" w:type="dxa"/>
            <w:noWrap w:val="0"/>
            <w:vAlign w:val="center"/>
          </w:tcPr>
          <w:p>
            <w:pPr>
              <w:spacing w:before="0" w:after="0"/>
              <w:jc w:val="center"/>
              <w:rPr>
                <w:b/>
                <w:sz w:val="20"/>
                <w:szCs w:val="20"/>
              </w:rPr>
            </w:pPr>
            <w:r>
              <w:rPr>
                <w:b/>
                <w:sz w:val="20"/>
                <w:szCs w:val="20"/>
              </w:rPr>
              <w:t>2026</w:t>
            </w:r>
          </w:p>
        </w:tc>
        <w:tc>
          <w:tcPr>
            <w:tcW w:w="820" w:type="dxa"/>
            <w:noWrap w:val="0"/>
            <w:vAlign w:val="center"/>
          </w:tcPr>
          <w:p>
            <w:pPr>
              <w:spacing w:before="0" w:after="0"/>
              <w:jc w:val="center"/>
              <w:rPr>
                <w:b/>
                <w:sz w:val="20"/>
                <w:szCs w:val="20"/>
              </w:rPr>
            </w:pPr>
            <w:r>
              <w:rPr>
                <w:b/>
                <w:sz w:val="20"/>
                <w:szCs w:val="20"/>
              </w:rPr>
              <w:t>2027</w:t>
            </w:r>
          </w:p>
        </w:tc>
        <w:tc>
          <w:tcPr>
            <w:tcW w:w="820" w:type="dxa"/>
            <w:noWrap w:val="0"/>
            <w:vAlign w:val="center"/>
          </w:tcPr>
          <w:p>
            <w:pPr>
              <w:spacing w:before="0" w:after="0"/>
              <w:jc w:val="center"/>
              <w:rPr>
                <w:b/>
                <w:sz w:val="20"/>
                <w:szCs w:val="20"/>
              </w:rPr>
            </w:pPr>
            <w:r>
              <w:rPr>
                <w:b/>
                <w:sz w:val="20"/>
                <w:szCs w:val="20"/>
              </w:rPr>
              <w:t>2028-2030</w:t>
            </w:r>
          </w:p>
        </w:tc>
        <w:tc>
          <w:tcPr>
            <w:tcW w:w="892" w:type="dxa"/>
            <w:noWrap w:val="0"/>
            <w:vAlign w:val="center"/>
          </w:tcPr>
          <w:p>
            <w:pPr>
              <w:spacing w:before="0" w:after="0"/>
              <w:jc w:val="center"/>
              <w:rPr>
                <w:b/>
                <w:sz w:val="20"/>
                <w:szCs w:val="20"/>
              </w:rPr>
            </w:pPr>
            <w:r>
              <w:rPr>
                <w:b/>
                <w:sz w:val="20"/>
                <w:szCs w:val="20"/>
              </w:rPr>
              <w:t>Всего: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3500" w:type="dxa"/>
            <w:noWrap w:val="0"/>
            <w:vAlign w:val="center"/>
          </w:tcPr>
          <w:p>
            <w:pPr>
              <w:spacing w:before="0" w:after="0"/>
              <w:jc w:val="left"/>
              <w:rPr>
                <w:sz w:val="20"/>
                <w:szCs w:val="20"/>
              </w:rPr>
            </w:pPr>
            <w:r>
              <w:rPr>
                <w:sz w:val="20"/>
                <w:szCs w:val="20"/>
              </w:rPr>
              <w:t>Сумма денежных средств, необходимых на модернизацию коммунальной инфраструктуры в МО</w:t>
            </w:r>
          </w:p>
        </w:tc>
        <w:tc>
          <w:tcPr>
            <w:tcW w:w="1193" w:type="dxa"/>
            <w:noWrap w:val="0"/>
            <w:vAlign w:val="center"/>
          </w:tcPr>
          <w:p>
            <w:pPr>
              <w:spacing w:before="0" w:after="0"/>
              <w:jc w:val="center"/>
              <w:rPr>
                <w:sz w:val="20"/>
                <w:szCs w:val="20"/>
              </w:rPr>
            </w:pPr>
            <w:r>
              <w:rPr>
                <w:sz w:val="20"/>
                <w:szCs w:val="20"/>
              </w:rPr>
              <w:t>тыс. руб.</w:t>
            </w:r>
          </w:p>
        </w:tc>
        <w:tc>
          <w:tcPr>
            <w:tcW w:w="760" w:type="dxa"/>
            <w:noWrap w:val="0"/>
            <w:vAlign w:val="center"/>
          </w:tcPr>
          <w:p>
            <w:pPr>
              <w:spacing w:before="0" w:after="0"/>
              <w:jc w:val="center"/>
              <w:rPr>
                <w:color w:val="000000"/>
                <w:sz w:val="20"/>
                <w:szCs w:val="20"/>
              </w:rPr>
            </w:pPr>
            <w:r>
              <w:rPr>
                <w:color w:val="000000"/>
                <w:sz w:val="20"/>
                <w:szCs w:val="20"/>
              </w:rPr>
              <w:t>12434</w:t>
            </w:r>
          </w:p>
        </w:tc>
        <w:tc>
          <w:tcPr>
            <w:tcW w:w="760" w:type="dxa"/>
            <w:noWrap w:val="0"/>
            <w:vAlign w:val="center"/>
          </w:tcPr>
          <w:p>
            <w:pPr>
              <w:spacing w:before="0" w:after="0"/>
              <w:jc w:val="center"/>
              <w:rPr>
                <w:color w:val="000000"/>
                <w:sz w:val="20"/>
                <w:szCs w:val="20"/>
              </w:rPr>
            </w:pPr>
            <w:r>
              <w:rPr>
                <w:color w:val="000000"/>
                <w:sz w:val="20"/>
                <w:szCs w:val="20"/>
              </w:rPr>
              <w:t>12501</w:t>
            </w:r>
          </w:p>
        </w:tc>
        <w:tc>
          <w:tcPr>
            <w:tcW w:w="760" w:type="dxa"/>
            <w:noWrap w:val="0"/>
            <w:vAlign w:val="center"/>
          </w:tcPr>
          <w:p>
            <w:pPr>
              <w:spacing w:before="0" w:after="0"/>
              <w:jc w:val="center"/>
              <w:rPr>
                <w:color w:val="000000"/>
                <w:sz w:val="20"/>
                <w:szCs w:val="20"/>
              </w:rPr>
            </w:pPr>
            <w:r>
              <w:rPr>
                <w:color w:val="000000"/>
                <w:sz w:val="20"/>
                <w:szCs w:val="20"/>
              </w:rPr>
              <w:t>12501</w:t>
            </w:r>
          </w:p>
        </w:tc>
        <w:tc>
          <w:tcPr>
            <w:tcW w:w="716" w:type="dxa"/>
            <w:noWrap w:val="0"/>
            <w:vAlign w:val="center"/>
          </w:tcPr>
          <w:p>
            <w:pPr>
              <w:spacing w:before="0" w:after="0"/>
              <w:jc w:val="center"/>
              <w:rPr>
                <w:color w:val="000000"/>
                <w:sz w:val="20"/>
                <w:szCs w:val="20"/>
              </w:rPr>
            </w:pPr>
            <w:r>
              <w:rPr>
                <w:color w:val="000000"/>
                <w:sz w:val="20"/>
                <w:szCs w:val="20"/>
              </w:rPr>
              <w:t>12501</w:t>
            </w:r>
          </w:p>
        </w:tc>
        <w:tc>
          <w:tcPr>
            <w:tcW w:w="820" w:type="dxa"/>
            <w:noWrap w:val="0"/>
            <w:vAlign w:val="center"/>
          </w:tcPr>
          <w:p>
            <w:pPr>
              <w:spacing w:before="0" w:after="0"/>
              <w:jc w:val="center"/>
              <w:rPr>
                <w:color w:val="000000"/>
                <w:sz w:val="20"/>
                <w:szCs w:val="20"/>
              </w:rPr>
            </w:pPr>
            <w:r>
              <w:rPr>
                <w:color w:val="000000"/>
                <w:sz w:val="20"/>
                <w:szCs w:val="20"/>
              </w:rPr>
              <w:t>12501</w:t>
            </w:r>
          </w:p>
        </w:tc>
        <w:tc>
          <w:tcPr>
            <w:tcW w:w="820" w:type="dxa"/>
            <w:noWrap w:val="0"/>
            <w:vAlign w:val="center"/>
          </w:tcPr>
          <w:p>
            <w:pPr>
              <w:spacing w:before="0" w:after="0"/>
              <w:jc w:val="center"/>
              <w:rPr>
                <w:color w:val="000000"/>
                <w:sz w:val="20"/>
                <w:szCs w:val="20"/>
              </w:rPr>
            </w:pPr>
            <w:r>
              <w:rPr>
                <w:color w:val="000000"/>
                <w:sz w:val="20"/>
                <w:szCs w:val="20"/>
              </w:rPr>
              <w:t>31999</w:t>
            </w:r>
          </w:p>
        </w:tc>
        <w:tc>
          <w:tcPr>
            <w:tcW w:w="892" w:type="dxa"/>
            <w:noWrap w:val="0"/>
            <w:vAlign w:val="center"/>
          </w:tcPr>
          <w:p>
            <w:pPr>
              <w:spacing w:before="0" w:after="0"/>
              <w:jc w:val="center"/>
              <w:rPr>
                <w:color w:val="000000"/>
                <w:sz w:val="20"/>
                <w:szCs w:val="20"/>
              </w:rPr>
            </w:pPr>
            <w:r>
              <w:rPr>
                <w:color w:val="000000"/>
                <w:sz w:val="20"/>
                <w:szCs w:val="20"/>
              </w:rPr>
              <w:t>94437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500" w:type="dxa"/>
            <w:tcBorders>
              <w:bottom w:val="single" w:color="auto" w:sz="12" w:space="0"/>
            </w:tcBorders>
            <w:noWrap w:val="0"/>
            <w:vAlign w:val="center"/>
          </w:tcPr>
          <w:p>
            <w:pPr>
              <w:spacing w:before="0" w:after="0"/>
              <w:jc w:val="left"/>
              <w:rPr>
                <w:sz w:val="20"/>
                <w:szCs w:val="20"/>
              </w:rPr>
            </w:pPr>
            <w:r>
              <w:rPr>
                <w:sz w:val="20"/>
                <w:szCs w:val="20"/>
              </w:rPr>
              <w:t>в том числе</w:t>
            </w:r>
          </w:p>
        </w:tc>
        <w:tc>
          <w:tcPr>
            <w:tcW w:w="1193" w:type="dxa"/>
            <w:tcBorders>
              <w:bottom w:val="single" w:color="auto" w:sz="12" w:space="0"/>
            </w:tcBorders>
            <w:noWrap w:val="0"/>
            <w:vAlign w:val="center"/>
          </w:tcPr>
          <w:p>
            <w:pPr>
              <w:spacing w:before="0" w:after="0"/>
              <w:jc w:val="center"/>
              <w:rPr>
                <w:sz w:val="20"/>
                <w:szCs w:val="20"/>
              </w:rPr>
            </w:pPr>
          </w:p>
        </w:tc>
        <w:tc>
          <w:tcPr>
            <w:tcW w:w="760" w:type="dxa"/>
            <w:tcBorders>
              <w:bottom w:val="single" w:color="auto" w:sz="12" w:space="0"/>
            </w:tcBorders>
            <w:noWrap/>
            <w:vAlign w:val="center"/>
          </w:tcPr>
          <w:p>
            <w:pPr>
              <w:spacing w:before="0" w:after="0"/>
              <w:jc w:val="center"/>
              <w:rPr>
                <w:sz w:val="20"/>
                <w:szCs w:val="20"/>
              </w:rPr>
            </w:pPr>
          </w:p>
        </w:tc>
        <w:tc>
          <w:tcPr>
            <w:tcW w:w="760" w:type="dxa"/>
            <w:tcBorders>
              <w:bottom w:val="single" w:color="auto" w:sz="12" w:space="0"/>
            </w:tcBorders>
            <w:noWrap/>
            <w:vAlign w:val="center"/>
          </w:tcPr>
          <w:p>
            <w:pPr>
              <w:spacing w:before="0" w:after="0"/>
              <w:jc w:val="center"/>
              <w:rPr>
                <w:sz w:val="20"/>
                <w:szCs w:val="20"/>
              </w:rPr>
            </w:pPr>
          </w:p>
        </w:tc>
        <w:tc>
          <w:tcPr>
            <w:tcW w:w="760" w:type="dxa"/>
            <w:tcBorders>
              <w:bottom w:val="single" w:color="auto" w:sz="12" w:space="0"/>
            </w:tcBorders>
            <w:noWrap/>
            <w:vAlign w:val="center"/>
          </w:tcPr>
          <w:p>
            <w:pPr>
              <w:spacing w:before="0" w:after="0"/>
              <w:jc w:val="center"/>
              <w:rPr>
                <w:sz w:val="20"/>
                <w:szCs w:val="20"/>
              </w:rPr>
            </w:pPr>
          </w:p>
        </w:tc>
        <w:tc>
          <w:tcPr>
            <w:tcW w:w="716" w:type="dxa"/>
            <w:tcBorders>
              <w:bottom w:val="single" w:color="auto" w:sz="12" w:space="0"/>
            </w:tcBorders>
            <w:noWrap/>
            <w:vAlign w:val="center"/>
          </w:tcPr>
          <w:p>
            <w:pPr>
              <w:spacing w:before="0" w:after="0"/>
              <w:jc w:val="center"/>
              <w:rPr>
                <w:sz w:val="20"/>
                <w:szCs w:val="20"/>
              </w:rPr>
            </w:pPr>
          </w:p>
        </w:tc>
        <w:tc>
          <w:tcPr>
            <w:tcW w:w="820" w:type="dxa"/>
            <w:tcBorders>
              <w:bottom w:val="single" w:color="auto" w:sz="12" w:space="0"/>
            </w:tcBorders>
            <w:noWrap w:val="0"/>
            <w:vAlign w:val="center"/>
          </w:tcPr>
          <w:p>
            <w:pPr>
              <w:spacing w:before="0" w:after="0"/>
              <w:jc w:val="center"/>
              <w:rPr>
                <w:sz w:val="20"/>
                <w:szCs w:val="20"/>
              </w:rPr>
            </w:pPr>
          </w:p>
        </w:tc>
        <w:tc>
          <w:tcPr>
            <w:tcW w:w="820" w:type="dxa"/>
            <w:tcBorders>
              <w:bottom w:val="single" w:color="auto" w:sz="12" w:space="0"/>
            </w:tcBorders>
            <w:noWrap/>
            <w:vAlign w:val="center"/>
          </w:tcPr>
          <w:p>
            <w:pPr>
              <w:spacing w:before="0" w:after="0"/>
              <w:jc w:val="center"/>
              <w:rPr>
                <w:sz w:val="20"/>
                <w:szCs w:val="20"/>
              </w:rPr>
            </w:pPr>
          </w:p>
        </w:tc>
        <w:tc>
          <w:tcPr>
            <w:tcW w:w="892" w:type="dxa"/>
            <w:tcBorders>
              <w:bottom w:val="single" w:color="auto" w:sz="12" w:space="0"/>
            </w:tcBorders>
            <w:noWrap w:val="0"/>
            <w:vAlign w:val="center"/>
          </w:tcPr>
          <w:p>
            <w:pPr>
              <w:spacing w:before="0" w:after="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500" w:type="dxa"/>
            <w:tcBorders>
              <w:top w:val="single" w:color="auto" w:sz="12" w:space="0"/>
              <w:bottom w:val="single" w:color="auto" w:sz="12" w:space="0"/>
            </w:tcBorders>
            <w:noWrap w:val="0"/>
            <w:vAlign w:val="center"/>
          </w:tcPr>
          <w:p>
            <w:pPr>
              <w:spacing w:before="0" w:after="0"/>
              <w:jc w:val="left"/>
              <w:rPr>
                <w:b/>
                <w:bCs/>
                <w:sz w:val="20"/>
                <w:szCs w:val="20"/>
              </w:rPr>
            </w:pPr>
            <w:r>
              <w:rPr>
                <w:b/>
                <w:bCs/>
                <w:sz w:val="20"/>
                <w:szCs w:val="20"/>
              </w:rPr>
              <w:t>Электроснабжение (в части муниципальной собственности)</w:t>
            </w:r>
          </w:p>
        </w:tc>
        <w:tc>
          <w:tcPr>
            <w:tcW w:w="1193" w:type="dxa"/>
            <w:tcBorders>
              <w:top w:val="single" w:color="auto" w:sz="12" w:space="0"/>
              <w:bottom w:val="single" w:color="auto" w:sz="12" w:space="0"/>
            </w:tcBorders>
            <w:noWrap/>
            <w:vAlign w:val="center"/>
          </w:tcPr>
          <w:p>
            <w:pPr>
              <w:spacing w:before="0" w:after="0"/>
              <w:jc w:val="center"/>
              <w:rPr>
                <w:b/>
                <w:bCs/>
                <w:color w:val="FFFFFF"/>
                <w:sz w:val="20"/>
                <w:szCs w:val="20"/>
              </w:rPr>
            </w:pPr>
          </w:p>
        </w:tc>
        <w:tc>
          <w:tcPr>
            <w:tcW w:w="760" w:type="dxa"/>
            <w:tcBorders>
              <w:top w:val="single" w:color="auto" w:sz="12" w:space="0"/>
              <w:bottom w:val="single" w:color="auto" w:sz="12" w:space="0"/>
            </w:tcBorders>
            <w:noWrap/>
            <w:vAlign w:val="center"/>
          </w:tcPr>
          <w:p>
            <w:pPr>
              <w:spacing w:before="0" w:after="0"/>
              <w:jc w:val="center"/>
              <w:rPr>
                <w:bCs/>
                <w:sz w:val="20"/>
                <w:szCs w:val="20"/>
              </w:rPr>
            </w:pPr>
            <w:r>
              <w:rPr>
                <w:bCs/>
                <w:sz w:val="20"/>
                <w:szCs w:val="20"/>
              </w:rPr>
              <w:t>1243</w:t>
            </w:r>
          </w:p>
        </w:tc>
        <w:tc>
          <w:tcPr>
            <w:tcW w:w="760" w:type="dxa"/>
            <w:tcBorders>
              <w:top w:val="single" w:color="auto" w:sz="12" w:space="0"/>
              <w:bottom w:val="single" w:color="auto" w:sz="12" w:space="0"/>
            </w:tcBorders>
            <w:noWrap/>
            <w:vAlign w:val="center"/>
          </w:tcPr>
          <w:p>
            <w:pPr>
              <w:spacing w:before="0" w:after="0"/>
              <w:jc w:val="center"/>
              <w:rPr>
                <w:bCs/>
                <w:sz w:val="20"/>
                <w:szCs w:val="20"/>
              </w:rPr>
            </w:pPr>
            <w:r>
              <w:rPr>
                <w:bCs/>
                <w:sz w:val="20"/>
                <w:szCs w:val="20"/>
              </w:rPr>
              <w:t>1249</w:t>
            </w:r>
          </w:p>
        </w:tc>
        <w:tc>
          <w:tcPr>
            <w:tcW w:w="760" w:type="dxa"/>
            <w:tcBorders>
              <w:top w:val="single" w:color="auto" w:sz="12" w:space="0"/>
              <w:bottom w:val="single" w:color="auto" w:sz="12" w:space="0"/>
            </w:tcBorders>
            <w:noWrap/>
            <w:vAlign w:val="center"/>
          </w:tcPr>
          <w:p>
            <w:pPr>
              <w:spacing w:before="0" w:after="0"/>
              <w:jc w:val="center"/>
              <w:rPr>
                <w:bCs/>
                <w:sz w:val="20"/>
                <w:szCs w:val="20"/>
              </w:rPr>
            </w:pPr>
            <w:r>
              <w:rPr>
                <w:bCs/>
                <w:sz w:val="20"/>
                <w:szCs w:val="20"/>
              </w:rPr>
              <w:t>1249</w:t>
            </w:r>
          </w:p>
        </w:tc>
        <w:tc>
          <w:tcPr>
            <w:tcW w:w="716" w:type="dxa"/>
            <w:tcBorders>
              <w:top w:val="single" w:color="auto" w:sz="12" w:space="0"/>
              <w:bottom w:val="single" w:color="auto" w:sz="12" w:space="0"/>
            </w:tcBorders>
            <w:noWrap/>
            <w:vAlign w:val="center"/>
          </w:tcPr>
          <w:p>
            <w:pPr>
              <w:spacing w:before="0" w:after="0"/>
              <w:jc w:val="center"/>
              <w:rPr>
                <w:bCs/>
                <w:sz w:val="20"/>
                <w:szCs w:val="20"/>
              </w:rPr>
            </w:pPr>
            <w:r>
              <w:rPr>
                <w:bCs/>
                <w:sz w:val="20"/>
                <w:szCs w:val="20"/>
              </w:rPr>
              <w:t>1249</w:t>
            </w:r>
          </w:p>
        </w:tc>
        <w:tc>
          <w:tcPr>
            <w:tcW w:w="820" w:type="dxa"/>
            <w:tcBorders>
              <w:top w:val="single" w:color="auto" w:sz="12" w:space="0"/>
              <w:bottom w:val="single" w:color="auto" w:sz="12" w:space="0"/>
            </w:tcBorders>
            <w:noWrap w:val="0"/>
            <w:vAlign w:val="center"/>
          </w:tcPr>
          <w:p>
            <w:pPr>
              <w:spacing w:before="0" w:after="0"/>
              <w:jc w:val="center"/>
              <w:rPr>
                <w:bCs/>
                <w:sz w:val="20"/>
                <w:szCs w:val="20"/>
              </w:rPr>
            </w:pPr>
            <w:r>
              <w:rPr>
                <w:bCs/>
                <w:sz w:val="20"/>
                <w:szCs w:val="20"/>
              </w:rPr>
              <w:t>1249</w:t>
            </w:r>
          </w:p>
        </w:tc>
        <w:tc>
          <w:tcPr>
            <w:tcW w:w="820" w:type="dxa"/>
            <w:tcBorders>
              <w:top w:val="single" w:color="auto" w:sz="12" w:space="0"/>
              <w:bottom w:val="single" w:color="auto" w:sz="12" w:space="0"/>
            </w:tcBorders>
            <w:noWrap/>
            <w:vAlign w:val="center"/>
          </w:tcPr>
          <w:p>
            <w:pPr>
              <w:spacing w:before="0" w:after="0"/>
              <w:jc w:val="center"/>
              <w:rPr>
                <w:bCs/>
                <w:sz w:val="20"/>
                <w:szCs w:val="20"/>
              </w:rPr>
            </w:pPr>
            <w:r>
              <w:rPr>
                <w:bCs/>
                <w:sz w:val="20"/>
                <w:szCs w:val="20"/>
              </w:rPr>
              <w:t>3199</w:t>
            </w:r>
          </w:p>
        </w:tc>
        <w:tc>
          <w:tcPr>
            <w:tcW w:w="892" w:type="dxa"/>
            <w:tcBorders>
              <w:top w:val="single" w:color="auto" w:sz="12" w:space="0"/>
              <w:bottom w:val="single" w:color="auto" w:sz="12" w:space="0"/>
            </w:tcBorders>
            <w:noWrap/>
            <w:vAlign w:val="center"/>
          </w:tcPr>
          <w:p>
            <w:pPr>
              <w:jc w:val="center"/>
              <w:rPr>
                <w:b/>
                <w:bCs/>
                <w:sz w:val="20"/>
                <w:szCs w:val="20"/>
              </w:rPr>
            </w:pPr>
            <w:r>
              <w:rPr>
                <w:bCs/>
                <w:color w:val="000000"/>
                <w:sz w:val="20"/>
                <w:szCs w:val="20"/>
              </w:rPr>
              <w:t>9438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500" w:type="dxa"/>
            <w:tcBorders>
              <w:top w:val="single" w:color="auto" w:sz="12" w:space="0"/>
              <w:bottom w:val="single" w:color="auto" w:sz="12" w:space="0"/>
            </w:tcBorders>
            <w:noWrap/>
            <w:vAlign w:val="center"/>
          </w:tcPr>
          <w:p>
            <w:pPr>
              <w:spacing w:before="0" w:after="0"/>
              <w:jc w:val="left"/>
              <w:rPr>
                <w:b/>
                <w:bCs/>
                <w:sz w:val="20"/>
                <w:szCs w:val="20"/>
              </w:rPr>
            </w:pPr>
            <w:r>
              <w:rPr>
                <w:b/>
                <w:bCs/>
                <w:sz w:val="20"/>
                <w:szCs w:val="20"/>
              </w:rPr>
              <w:t>Водоснабжение</w:t>
            </w:r>
          </w:p>
        </w:tc>
        <w:tc>
          <w:tcPr>
            <w:tcW w:w="1193" w:type="dxa"/>
            <w:tcBorders>
              <w:top w:val="single" w:color="auto" w:sz="12" w:space="0"/>
              <w:bottom w:val="single" w:color="auto" w:sz="12" w:space="0"/>
            </w:tcBorders>
            <w:noWrap/>
            <w:vAlign w:val="center"/>
          </w:tcPr>
          <w:p>
            <w:pPr>
              <w:spacing w:before="0" w:after="0"/>
              <w:jc w:val="center"/>
              <w:rPr>
                <w:b/>
                <w:bCs/>
                <w:color w:val="FFFFFF"/>
                <w:sz w:val="20"/>
                <w:szCs w:val="20"/>
              </w:rPr>
            </w:pPr>
          </w:p>
        </w:tc>
        <w:tc>
          <w:tcPr>
            <w:tcW w:w="760" w:type="dxa"/>
            <w:tcBorders>
              <w:top w:val="single" w:color="auto" w:sz="12" w:space="0"/>
              <w:bottom w:val="single" w:color="auto" w:sz="12" w:space="0"/>
            </w:tcBorders>
            <w:noWrap/>
            <w:vAlign w:val="center"/>
          </w:tcPr>
          <w:p>
            <w:pPr>
              <w:spacing w:before="0" w:after="0"/>
              <w:jc w:val="center"/>
              <w:rPr>
                <w:color w:val="000000"/>
                <w:sz w:val="20"/>
                <w:szCs w:val="20"/>
              </w:rPr>
            </w:pPr>
            <w:r>
              <w:rPr>
                <w:color w:val="000000"/>
                <w:sz w:val="20"/>
                <w:szCs w:val="20"/>
              </w:rPr>
              <w:t>11191</w:t>
            </w:r>
          </w:p>
        </w:tc>
        <w:tc>
          <w:tcPr>
            <w:tcW w:w="760" w:type="dxa"/>
            <w:tcBorders>
              <w:top w:val="single" w:color="auto" w:sz="12" w:space="0"/>
              <w:bottom w:val="single" w:color="auto" w:sz="12" w:space="0"/>
            </w:tcBorders>
            <w:noWrap/>
            <w:vAlign w:val="center"/>
          </w:tcPr>
          <w:p>
            <w:pPr>
              <w:spacing w:before="0" w:after="0"/>
              <w:jc w:val="center"/>
              <w:rPr>
                <w:color w:val="000000"/>
                <w:sz w:val="20"/>
                <w:szCs w:val="20"/>
              </w:rPr>
            </w:pPr>
            <w:r>
              <w:rPr>
                <w:color w:val="000000"/>
                <w:sz w:val="20"/>
                <w:szCs w:val="20"/>
              </w:rPr>
              <w:t>11252</w:t>
            </w:r>
          </w:p>
        </w:tc>
        <w:tc>
          <w:tcPr>
            <w:tcW w:w="760" w:type="dxa"/>
            <w:tcBorders>
              <w:top w:val="single" w:color="auto" w:sz="12" w:space="0"/>
              <w:bottom w:val="single" w:color="auto" w:sz="12" w:space="0"/>
            </w:tcBorders>
            <w:noWrap/>
            <w:vAlign w:val="center"/>
          </w:tcPr>
          <w:p>
            <w:pPr>
              <w:spacing w:before="0" w:after="0"/>
              <w:jc w:val="center"/>
              <w:rPr>
                <w:color w:val="000000"/>
                <w:sz w:val="20"/>
                <w:szCs w:val="20"/>
              </w:rPr>
            </w:pPr>
            <w:r>
              <w:rPr>
                <w:color w:val="000000"/>
                <w:sz w:val="20"/>
                <w:szCs w:val="20"/>
              </w:rPr>
              <w:t>11252</w:t>
            </w:r>
          </w:p>
        </w:tc>
        <w:tc>
          <w:tcPr>
            <w:tcW w:w="716" w:type="dxa"/>
            <w:tcBorders>
              <w:top w:val="single" w:color="auto" w:sz="12" w:space="0"/>
              <w:bottom w:val="single" w:color="auto" w:sz="12" w:space="0"/>
            </w:tcBorders>
            <w:noWrap/>
            <w:vAlign w:val="center"/>
          </w:tcPr>
          <w:p>
            <w:pPr>
              <w:spacing w:before="0" w:after="0"/>
              <w:jc w:val="center"/>
              <w:rPr>
                <w:color w:val="000000"/>
                <w:sz w:val="20"/>
                <w:szCs w:val="20"/>
              </w:rPr>
            </w:pPr>
            <w:r>
              <w:rPr>
                <w:color w:val="000000"/>
                <w:sz w:val="20"/>
                <w:szCs w:val="20"/>
              </w:rPr>
              <w:t>11252</w:t>
            </w:r>
          </w:p>
        </w:tc>
        <w:tc>
          <w:tcPr>
            <w:tcW w:w="820" w:type="dxa"/>
            <w:tcBorders>
              <w:top w:val="single" w:color="auto" w:sz="12" w:space="0"/>
              <w:bottom w:val="single" w:color="auto" w:sz="12" w:space="0"/>
            </w:tcBorders>
            <w:noWrap w:val="0"/>
            <w:vAlign w:val="center"/>
          </w:tcPr>
          <w:p>
            <w:pPr>
              <w:spacing w:before="0" w:after="0"/>
              <w:jc w:val="center"/>
              <w:rPr>
                <w:color w:val="000000"/>
                <w:sz w:val="20"/>
                <w:szCs w:val="20"/>
              </w:rPr>
            </w:pPr>
            <w:r>
              <w:rPr>
                <w:color w:val="000000"/>
                <w:sz w:val="20"/>
                <w:szCs w:val="20"/>
              </w:rPr>
              <w:t>11252</w:t>
            </w:r>
          </w:p>
        </w:tc>
        <w:tc>
          <w:tcPr>
            <w:tcW w:w="820" w:type="dxa"/>
            <w:tcBorders>
              <w:top w:val="single" w:color="auto" w:sz="12" w:space="0"/>
              <w:bottom w:val="single" w:color="auto" w:sz="12" w:space="0"/>
            </w:tcBorders>
            <w:noWrap/>
            <w:vAlign w:val="center"/>
          </w:tcPr>
          <w:p>
            <w:pPr>
              <w:spacing w:before="0" w:after="0"/>
              <w:jc w:val="center"/>
              <w:rPr>
                <w:color w:val="000000"/>
                <w:sz w:val="20"/>
                <w:szCs w:val="20"/>
              </w:rPr>
            </w:pPr>
            <w:r>
              <w:rPr>
                <w:color w:val="000000"/>
                <w:sz w:val="20"/>
                <w:szCs w:val="20"/>
              </w:rPr>
              <w:t>28800</w:t>
            </w:r>
          </w:p>
        </w:tc>
        <w:tc>
          <w:tcPr>
            <w:tcW w:w="892" w:type="dxa"/>
            <w:tcBorders>
              <w:top w:val="single" w:color="auto" w:sz="12" w:space="0"/>
              <w:bottom w:val="single" w:color="auto" w:sz="12" w:space="0"/>
            </w:tcBorders>
            <w:noWrap/>
            <w:vAlign w:val="center"/>
          </w:tcPr>
          <w:p>
            <w:pPr>
              <w:jc w:val="center"/>
              <w:rPr>
                <w:b/>
                <w:bCs/>
                <w:sz w:val="20"/>
                <w:szCs w:val="20"/>
              </w:rPr>
            </w:pPr>
            <w:r>
              <w:rPr>
                <w:color w:val="000000"/>
                <w:sz w:val="20"/>
                <w:szCs w:val="20"/>
              </w:rPr>
              <w:t>84999</w:t>
            </w:r>
          </w:p>
        </w:tc>
      </w:tr>
    </w:tbl>
    <w:p>
      <w:pPr>
        <w:pStyle w:val="92"/>
      </w:pPr>
    </w:p>
    <w:p>
      <w:pPr>
        <w:pStyle w:val="3"/>
        <w:spacing w:before="0" w:after="0"/>
        <w:ind w:left="0" w:firstLine="0"/>
        <w:rPr>
          <w:sz w:val="28"/>
          <w:szCs w:val="28"/>
        </w:rPr>
      </w:pPr>
      <w:r>
        <w:rPr>
          <w:sz w:val="28"/>
          <w:szCs w:val="28"/>
        </w:rPr>
        <w:br w:type="page"/>
      </w:r>
      <w:bookmarkStart w:id="134" w:name="_Toc133603148"/>
      <w:r>
        <w:rPr>
          <w:sz w:val="28"/>
          <w:szCs w:val="28"/>
        </w:rPr>
        <w:t>13. Организация реализации проектов</w:t>
      </w:r>
      <w:bookmarkEnd w:id="134"/>
    </w:p>
    <w:p>
      <w:pPr>
        <w:pStyle w:val="48"/>
        <w:widowControl/>
        <w:ind w:firstLine="540"/>
        <w:jc w:val="both"/>
      </w:pPr>
    </w:p>
    <w:p>
      <w:pPr>
        <w:spacing w:before="0" w:after="0"/>
        <w:ind w:firstLine="567"/>
      </w:pPr>
      <w:r>
        <w:t xml:space="preserve">Для модернизации и реконструкции систем коммунальной инфраструктуры (электроснабжения, газоснабжения, водоснабжения) необходим выбор правильной стратегии, с этой целью рассматриваются технические параметры инженерных систем, физический износ, мощность и пропускная способность. </w:t>
      </w:r>
    </w:p>
    <w:p>
      <w:pPr>
        <w:spacing w:before="0" w:after="0"/>
        <w:ind w:firstLine="567"/>
      </w:pPr>
      <w:r>
        <w:t>Система инженерного обеспечения населенного пункта нуждается в постоянном развитии и совершенствовании. Необходимость в реконструкции коммунальных инженерных сетей и сооружений возникает в следующих случаях:</w:t>
      </w:r>
    </w:p>
    <w:p>
      <w:pPr>
        <w:numPr>
          <w:ilvl w:val="0"/>
          <w:numId w:val="33"/>
        </w:numPr>
        <w:spacing w:before="0" w:after="0"/>
        <w:ind w:left="709" w:hanging="283"/>
      </w:pPr>
      <w:r>
        <w:t>реконструкция с применением новых материалов, технологий и оборудования для получения нового качества в системах инженерного обеспечения на сетях и сооружениях более эффективна, чем проведение ремонтно-восстановительных работ;</w:t>
      </w:r>
    </w:p>
    <w:p>
      <w:pPr>
        <w:numPr>
          <w:ilvl w:val="0"/>
          <w:numId w:val="33"/>
        </w:numPr>
        <w:spacing w:before="0" w:after="0"/>
        <w:ind w:left="709" w:hanging="283"/>
      </w:pPr>
      <w:r>
        <w:t xml:space="preserve">при изменении характера представляемых услуг населению или предприятиям, например, отказ от газа и переход на электричество; </w:t>
      </w:r>
    </w:p>
    <w:p>
      <w:pPr>
        <w:numPr>
          <w:ilvl w:val="0"/>
          <w:numId w:val="33"/>
        </w:numPr>
        <w:spacing w:before="0" w:after="0"/>
        <w:ind w:left="709" w:hanging="283"/>
      </w:pPr>
      <w:r>
        <w:t>при изменении функционального состава застройки территорий и как следствие новых требований к инженерному обеспечению.</w:t>
      </w:r>
    </w:p>
    <w:p>
      <w:pPr>
        <w:spacing w:before="0" w:after="0"/>
        <w:ind w:firstLine="567"/>
      </w:pPr>
      <w:r>
        <w:t xml:space="preserve">Основная сложность проведения реконструктивных мероприятий заключается в значительной изношенности сетей и сооружений инженерных систем в населенных пунктах, а также отставании мощностей и пропускных способностей от потребностей. Уровень надежности работы инженерных сетей в 2,5-3 раза ниже, чем в странах Восточной Европы. Велики утечки воды в системах хозяйственно-питьевого водоснабжения. Износ основных фондов в России систем коммунальной инфраструктуры достигает 60%, и в условиях недостаточного финансирования он продолжает увеличиваться. </w:t>
      </w:r>
    </w:p>
    <w:p>
      <w:pPr>
        <w:spacing w:before="0" w:after="0"/>
        <w:ind w:firstLine="567"/>
      </w:pPr>
      <w:r>
        <w:t>Жилищно-коммунального хозяйство ранее существовало на дотации из государственного бюджета, в связи с чем жилищно-коммунальный комплекс в стране не был по-настоящему заинтересован в рациональном использовании имеющихся мощностей, экономии ресурсов и налаживании эффективного экономического механизма реализации оказываемых населению услуг. В настоящее время в ЖКХ сосредоточено ¼ основных фондов страны, потребляется ⅓ общего объема всех российских энергоресурсов. Большинство предприятий ЖКХ являются монополистами на соответствующих рынках услуг, что затрудняет развитие конкурентной среды,  а, следовательно, повышение качества представляемых ими услуг и снижение производственных издержек. Данная ситуация привела к техническому отставанию инженерного оборудования, сетей, сооружений от мирового уровня.</w:t>
      </w:r>
    </w:p>
    <w:p>
      <w:pPr>
        <w:pStyle w:val="48"/>
        <w:widowControl/>
        <w:ind w:firstLine="567"/>
        <w:jc w:val="both"/>
        <w:rPr>
          <w:rFonts w:ascii="Times New Roman" w:hAnsi="Times New Roman" w:cs="Times New Roman"/>
        </w:rPr>
      </w:pPr>
      <w:r>
        <w:rPr>
          <w:rFonts w:ascii="Times New Roman" w:hAnsi="Times New Roman" w:cs="Times New Roman"/>
        </w:rPr>
        <w:t>Финансирование проектов в коммунальном комплексе Парамоновского сельского поселения будет связано с реализацией:</w:t>
      </w:r>
    </w:p>
    <w:p>
      <w:pPr>
        <w:spacing w:before="0" w:after="0"/>
        <w:ind w:left="851" w:hanging="284"/>
      </w:pPr>
      <w:r>
        <w:t>- «Программы строительства, модернизации, реконструкции электросетевого хозяйства Морозовского района» для развития системы электроснабжения в поселении;</w:t>
      </w:r>
    </w:p>
    <w:p>
      <w:pPr>
        <w:spacing w:before="0" w:after="0"/>
        <w:ind w:left="851" w:hanging="284"/>
      </w:pPr>
      <w:r>
        <w:t>-  «Инвестиционной программы развития системы водоснабжения в Парамоновском СП» для развития системы водоснабжения в поселении;</w:t>
      </w:r>
    </w:p>
    <w:p>
      <w:pPr>
        <w:spacing w:before="0" w:after="0"/>
        <w:ind w:left="851" w:hanging="284"/>
      </w:pPr>
      <w:r>
        <w:t>-  концессионных соглашений.</w:t>
      </w:r>
    </w:p>
    <w:p>
      <w:pPr>
        <w:pStyle w:val="48"/>
        <w:widowControl/>
        <w:ind w:firstLine="567"/>
        <w:jc w:val="both"/>
        <w:rPr>
          <w:rFonts w:ascii="Times New Roman" w:hAnsi="Times New Roman" w:cs="Times New Roman"/>
          <w:b/>
        </w:rPr>
      </w:pPr>
      <w:r>
        <w:rPr>
          <w:rFonts w:ascii="Times New Roman" w:hAnsi="Times New Roman" w:cs="Times New Roman"/>
        </w:rPr>
        <w:t xml:space="preserve">Главной задачей является привлечение в коммунальное хозяйство недорогих долгосрочных заемных ресурсов. С этой целью целесообразно предусмотреть субсидирование из регионального  бюджета и федерального бюджета расходов на уплату процентов по кредитам. Реализация проектов, которые не могут быть осуществлены исключительно за счет кредитных ресурсов, осуществляется за счет средств хозяйствующих субъектов и муниципального бюджета с возможностью субсидирования из федерального бюджета и бюджетов субъектов Российской Федерации. </w:t>
      </w:r>
      <w:r>
        <w:rPr>
          <w:rFonts w:ascii="Times New Roman" w:hAnsi="Times New Roman" w:cs="Times New Roman"/>
          <w:b/>
        </w:rPr>
        <w:t>Такие проекты характерны для малых городов и сельских населенных пунктов.</w:t>
      </w:r>
    </w:p>
    <w:p>
      <w:pPr>
        <w:spacing w:before="0" w:after="0"/>
        <w:ind w:firstLine="567"/>
        <w:rPr>
          <w:b/>
        </w:rPr>
      </w:pPr>
      <w:r>
        <w:rPr>
          <w:b/>
        </w:rPr>
        <w:t>Из сказанного можно сделать вывод о необходимости (целесообразности) в рамках реализации Программы:</w:t>
      </w:r>
    </w:p>
    <w:p>
      <w:pPr>
        <w:spacing w:before="0" w:after="0"/>
        <w:ind w:firstLine="567"/>
      </w:pPr>
      <w:r>
        <w:t>а) формирования муниципальной правовой базы для заключения концессионных соглашений;</w:t>
      </w:r>
    </w:p>
    <w:p>
      <w:pPr>
        <w:spacing w:before="0" w:after="0"/>
        <w:ind w:firstLine="567"/>
      </w:pPr>
      <w:r>
        <w:t xml:space="preserve">б) объявления конкурсов на заключение концессионных соглашений с условием проведения модернизации соответствующих объектов инфраструктуры; </w:t>
      </w:r>
    </w:p>
    <w:p>
      <w:pPr>
        <w:spacing w:before="0" w:after="0"/>
        <w:ind w:firstLine="567"/>
      </w:pPr>
      <w:r>
        <w:t>в) выделения проектов, предполагающих финансирование за счёт заёмных средств;</w:t>
      </w:r>
    </w:p>
    <w:p>
      <w:pPr>
        <w:spacing w:before="0" w:after="0"/>
        <w:ind w:firstLine="567"/>
      </w:pPr>
      <w:r>
        <w:t>г)  выделения проектов, предполагающих субсидирование из бюджетов разных уровней;</w:t>
      </w:r>
    </w:p>
    <w:p>
      <w:pPr>
        <w:spacing w:before="0" w:after="0"/>
        <w:ind w:firstLine="567"/>
      </w:pPr>
      <w:r>
        <w:t>д) обращение к Правительству Ростовской области с предложением о субсидировании непосредственно указанных проектов и (или) субсидирование процентов по кредитам;</w:t>
      </w:r>
    </w:p>
    <w:p>
      <w:pPr>
        <w:spacing w:before="0" w:after="0"/>
        <w:ind w:firstLine="567"/>
      </w:pPr>
      <w:r>
        <w:t>е) корректировка Программы с учётом реализации вышеуказанных мероприятий.</w:t>
      </w:r>
    </w:p>
    <w:p>
      <w:pPr>
        <w:spacing w:before="0" w:after="0"/>
        <w:ind w:firstLine="567"/>
      </w:pPr>
    </w:p>
    <w:p>
      <w:pPr>
        <w:pStyle w:val="3"/>
        <w:spacing w:before="0" w:after="0"/>
        <w:ind w:hanging="9"/>
        <w:rPr>
          <w:sz w:val="28"/>
          <w:szCs w:val="28"/>
          <w:lang w:val="ru-RU"/>
        </w:rPr>
      </w:pPr>
      <w:bookmarkStart w:id="135" w:name="_Toc133603149"/>
      <w:r>
        <w:rPr>
          <w:sz w:val="28"/>
          <w:szCs w:val="28"/>
        </w:rPr>
        <w:t>14. Программы инвестиционных проектов, тариф и плата (тариф) за подключение (присоединение)</w:t>
      </w:r>
      <w:bookmarkEnd w:id="135"/>
    </w:p>
    <w:p>
      <w:pPr>
        <w:spacing w:before="0" w:after="0"/>
      </w:pPr>
    </w:p>
    <w:p>
      <w:pPr>
        <w:pStyle w:val="3"/>
        <w:spacing w:before="0" w:after="0"/>
        <w:ind w:hanging="9"/>
      </w:pPr>
      <w:bookmarkStart w:id="136" w:name="_Toc133603150"/>
      <w:r>
        <w:t>14.1. Программы инвестиционных проектов</w:t>
      </w:r>
      <w:bookmarkEnd w:id="136"/>
    </w:p>
    <w:p>
      <w:pPr>
        <w:spacing w:before="0" w:after="0"/>
        <w:ind w:firstLine="567"/>
      </w:pPr>
    </w:p>
    <w:p>
      <w:pPr>
        <w:spacing w:before="0" w:after="0"/>
        <w:ind w:firstLine="567"/>
      </w:pPr>
      <w:r>
        <w:t>Свод проектов обеспечивающих повышение надежности ресурсоснабжения, обеспечивающих выполнение требований законодательства об энергосбережении, экологических требований и нацеленных на присоединение новых потребителей представлен в таблице № 14.1.1.</w:t>
      </w:r>
    </w:p>
    <w:p>
      <w:pPr>
        <w:spacing w:before="0" w:after="0"/>
        <w:rPr>
          <w:b/>
          <w:color w:val="FF0000"/>
        </w:rPr>
      </w:pPr>
    </w:p>
    <w:p>
      <w:pPr>
        <w:spacing w:before="0" w:after="0"/>
        <w:ind w:firstLine="567"/>
        <w:jc w:val="left"/>
        <w:rPr>
          <w:b/>
          <w:sz w:val="20"/>
          <w:szCs w:val="20"/>
        </w:rPr>
        <w:sectPr>
          <w:pgSz w:w="11906" w:h="16838"/>
          <w:pgMar w:top="539" w:right="851" w:bottom="360" w:left="851" w:header="709" w:footer="709" w:gutter="0"/>
          <w:pgNumType w:fmt="decimal"/>
          <w:cols w:space="720" w:num="1"/>
          <w:docGrid w:linePitch="360" w:charSpace="0"/>
        </w:sectPr>
      </w:pPr>
    </w:p>
    <w:p>
      <w:pPr>
        <w:spacing w:before="0" w:after="0"/>
        <w:ind w:firstLine="426"/>
        <w:jc w:val="left"/>
        <w:rPr>
          <w:b/>
          <w:sz w:val="20"/>
          <w:szCs w:val="20"/>
        </w:rPr>
      </w:pPr>
      <w:r>
        <w:rPr>
          <w:b/>
          <w:sz w:val="20"/>
          <w:szCs w:val="20"/>
        </w:rPr>
        <w:t>Таблица № 14.1.1.  Капиталовложения в модернизацию системы электроснабжения муниципального образования (в части муниципальной собственности)</w:t>
      </w:r>
    </w:p>
    <w:tbl>
      <w:tblPr>
        <w:tblStyle w:val="9"/>
        <w:tblW w:w="4818"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86"/>
        <w:gridCol w:w="1529"/>
        <w:gridCol w:w="1140"/>
        <w:gridCol w:w="1140"/>
        <w:gridCol w:w="1140"/>
        <w:gridCol w:w="1140"/>
        <w:gridCol w:w="1140"/>
        <w:gridCol w:w="12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276" w:type="pct"/>
            <w:vMerge w:val="restart"/>
            <w:noWrap w:val="0"/>
            <w:vAlign w:val="center"/>
          </w:tcPr>
          <w:p>
            <w:pPr>
              <w:spacing w:before="0" w:after="0"/>
              <w:jc w:val="center"/>
              <w:rPr>
                <w:b/>
                <w:color w:val="000000"/>
                <w:sz w:val="20"/>
                <w:szCs w:val="20"/>
              </w:rPr>
            </w:pPr>
            <w:r>
              <w:rPr>
                <w:b/>
                <w:color w:val="000000"/>
                <w:sz w:val="20"/>
                <w:szCs w:val="20"/>
              </w:rPr>
              <w:t>Наименование мероприятия</w:t>
            </w:r>
          </w:p>
        </w:tc>
        <w:tc>
          <w:tcPr>
            <w:tcW w:w="2724" w:type="pct"/>
            <w:gridSpan w:val="7"/>
            <w:noWrap w:val="0"/>
            <w:vAlign w:val="center"/>
          </w:tcPr>
          <w:p>
            <w:pPr>
              <w:spacing w:before="0" w:after="0"/>
              <w:jc w:val="center"/>
              <w:rPr>
                <w:b/>
                <w:color w:val="000000"/>
                <w:sz w:val="20"/>
                <w:szCs w:val="20"/>
              </w:rPr>
            </w:pPr>
            <w:r>
              <w:rPr>
                <w:b/>
                <w:color w:val="000000"/>
                <w:sz w:val="20"/>
                <w:szCs w:val="20"/>
              </w:rPr>
              <w:t>Капитальные вложения, тыс. руб.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276" w:type="pct"/>
            <w:vMerge w:val="continue"/>
            <w:noWrap w:val="0"/>
            <w:vAlign w:val="center"/>
          </w:tcPr>
          <w:p>
            <w:pPr>
              <w:spacing w:before="0" w:after="0"/>
              <w:jc w:val="center"/>
              <w:rPr>
                <w:b/>
                <w:color w:val="000000"/>
                <w:sz w:val="20"/>
                <w:szCs w:val="20"/>
              </w:rPr>
            </w:pPr>
          </w:p>
        </w:tc>
        <w:tc>
          <w:tcPr>
            <w:tcW w:w="491" w:type="pct"/>
            <w:noWrap w:val="0"/>
            <w:vAlign w:val="center"/>
          </w:tcPr>
          <w:p>
            <w:pPr>
              <w:spacing w:before="0" w:after="0"/>
              <w:jc w:val="center"/>
              <w:rPr>
                <w:b/>
                <w:color w:val="000000"/>
                <w:sz w:val="20"/>
                <w:szCs w:val="20"/>
              </w:rPr>
            </w:pPr>
            <w:r>
              <w:rPr>
                <w:b/>
                <w:color w:val="000000"/>
                <w:sz w:val="20"/>
                <w:szCs w:val="20"/>
              </w:rPr>
              <w:t>ВСЕГО</w:t>
            </w:r>
          </w:p>
        </w:tc>
        <w:tc>
          <w:tcPr>
            <w:tcW w:w="366" w:type="pct"/>
            <w:noWrap w:val="0"/>
            <w:vAlign w:val="center"/>
          </w:tcPr>
          <w:p>
            <w:pPr>
              <w:spacing w:before="0" w:after="0"/>
              <w:jc w:val="center"/>
              <w:rPr>
                <w:b/>
                <w:sz w:val="20"/>
                <w:szCs w:val="20"/>
              </w:rPr>
            </w:pPr>
            <w:r>
              <w:rPr>
                <w:b/>
                <w:sz w:val="20"/>
                <w:szCs w:val="20"/>
              </w:rPr>
              <w:t>2023</w:t>
            </w:r>
          </w:p>
        </w:tc>
        <w:tc>
          <w:tcPr>
            <w:tcW w:w="366" w:type="pct"/>
            <w:noWrap w:val="0"/>
            <w:vAlign w:val="center"/>
          </w:tcPr>
          <w:p>
            <w:pPr>
              <w:spacing w:before="0" w:after="0"/>
              <w:jc w:val="center"/>
              <w:rPr>
                <w:b/>
                <w:sz w:val="20"/>
                <w:szCs w:val="20"/>
              </w:rPr>
            </w:pPr>
            <w:r>
              <w:rPr>
                <w:b/>
                <w:sz w:val="20"/>
                <w:szCs w:val="20"/>
              </w:rPr>
              <w:t>2024</w:t>
            </w:r>
          </w:p>
        </w:tc>
        <w:tc>
          <w:tcPr>
            <w:tcW w:w="366" w:type="pct"/>
            <w:noWrap w:val="0"/>
            <w:vAlign w:val="center"/>
          </w:tcPr>
          <w:p>
            <w:pPr>
              <w:spacing w:before="0" w:after="0"/>
              <w:jc w:val="center"/>
              <w:rPr>
                <w:b/>
                <w:sz w:val="20"/>
                <w:szCs w:val="20"/>
              </w:rPr>
            </w:pPr>
            <w:r>
              <w:rPr>
                <w:b/>
                <w:sz w:val="20"/>
                <w:szCs w:val="20"/>
              </w:rPr>
              <w:t>2025</w:t>
            </w:r>
          </w:p>
        </w:tc>
        <w:tc>
          <w:tcPr>
            <w:tcW w:w="366" w:type="pct"/>
            <w:noWrap w:val="0"/>
            <w:vAlign w:val="center"/>
          </w:tcPr>
          <w:p>
            <w:pPr>
              <w:spacing w:before="0" w:after="0"/>
              <w:jc w:val="center"/>
              <w:rPr>
                <w:b/>
                <w:sz w:val="20"/>
                <w:szCs w:val="20"/>
              </w:rPr>
            </w:pPr>
            <w:r>
              <w:rPr>
                <w:b/>
                <w:sz w:val="20"/>
                <w:szCs w:val="20"/>
              </w:rPr>
              <w:t>2026</w:t>
            </w:r>
          </w:p>
        </w:tc>
        <w:tc>
          <w:tcPr>
            <w:tcW w:w="366" w:type="pct"/>
            <w:noWrap w:val="0"/>
            <w:vAlign w:val="center"/>
          </w:tcPr>
          <w:p>
            <w:pPr>
              <w:spacing w:before="0" w:after="0"/>
              <w:jc w:val="center"/>
              <w:rPr>
                <w:b/>
                <w:sz w:val="20"/>
                <w:szCs w:val="20"/>
              </w:rPr>
            </w:pPr>
            <w:r>
              <w:rPr>
                <w:b/>
                <w:sz w:val="20"/>
                <w:szCs w:val="20"/>
              </w:rPr>
              <w:t>2027</w:t>
            </w:r>
          </w:p>
        </w:tc>
        <w:tc>
          <w:tcPr>
            <w:tcW w:w="403" w:type="pct"/>
            <w:noWrap w:val="0"/>
            <w:vAlign w:val="center"/>
          </w:tcPr>
          <w:p>
            <w:pPr>
              <w:spacing w:before="0" w:after="0"/>
              <w:jc w:val="center"/>
              <w:rPr>
                <w:b/>
                <w:sz w:val="20"/>
                <w:szCs w:val="20"/>
              </w:rPr>
            </w:pPr>
            <w:r>
              <w:rPr>
                <w:b/>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276" w:type="pct"/>
            <w:noWrap w:val="0"/>
            <w:vAlign w:val="center"/>
          </w:tcPr>
          <w:p>
            <w:pPr>
              <w:spacing w:before="0" w:after="0"/>
              <w:jc w:val="left"/>
              <w:rPr>
                <w:b/>
                <w:bCs/>
                <w:color w:val="000000"/>
                <w:sz w:val="20"/>
                <w:szCs w:val="20"/>
              </w:rPr>
            </w:pPr>
            <w:r>
              <w:rPr>
                <w:b/>
                <w:bCs/>
                <w:color w:val="000000"/>
                <w:sz w:val="20"/>
                <w:szCs w:val="20"/>
              </w:rPr>
              <w:t>Модернизация существующей системы электроснабжения</w:t>
            </w:r>
          </w:p>
        </w:tc>
        <w:tc>
          <w:tcPr>
            <w:tcW w:w="491" w:type="pct"/>
            <w:noWrap w:val="0"/>
            <w:vAlign w:val="center"/>
          </w:tcPr>
          <w:p>
            <w:pPr>
              <w:spacing w:before="0" w:after="0"/>
              <w:jc w:val="center"/>
              <w:rPr>
                <w:bCs/>
                <w:color w:val="000000"/>
                <w:sz w:val="20"/>
                <w:szCs w:val="20"/>
              </w:rPr>
            </w:pPr>
            <w:r>
              <w:rPr>
                <w:bCs/>
                <w:color w:val="000000"/>
                <w:sz w:val="20"/>
                <w:szCs w:val="20"/>
              </w:rPr>
              <w:t>9438</w:t>
            </w:r>
          </w:p>
        </w:tc>
        <w:tc>
          <w:tcPr>
            <w:tcW w:w="366" w:type="pct"/>
            <w:noWrap w:val="0"/>
            <w:vAlign w:val="center"/>
          </w:tcPr>
          <w:p>
            <w:pPr>
              <w:spacing w:before="0" w:after="0"/>
              <w:jc w:val="center"/>
              <w:rPr>
                <w:bCs/>
                <w:sz w:val="20"/>
                <w:szCs w:val="20"/>
              </w:rPr>
            </w:pPr>
            <w:r>
              <w:rPr>
                <w:bCs/>
                <w:sz w:val="20"/>
                <w:szCs w:val="20"/>
              </w:rPr>
              <w:t>1243</w:t>
            </w:r>
          </w:p>
        </w:tc>
        <w:tc>
          <w:tcPr>
            <w:tcW w:w="366" w:type="pct"/>
            <w:noWrap w:val="0"/>
            <w:vAlign w:val="center"/>
          </w:tcPr>
          <w:p>
            <w:pPr>
              <w:spacing w:before="0" w:after="0"/>
              <w:jc w:val="center"/>
              <w:rPr>
                <w:bCs/>
                <w:sz w:val="20"/>
                <w:szCs w:val="20"/>
              </w:rPr>
            </w:pPr>
            <w:r>
              <w:rPr>
                <w:bCs/>
                <w:sz w:val="20"/>
                <w:szCs w:val="20"/>
              </w:rPr>
              <w:t>1249</w:t>
            </w:r>
          </w:p>
        </w:tc>
        <w:tc>
          <w:tcPr>
            <w:tcW w:w="366" w:type="pct"/>
            <w:noWrap w:val="0"/>
            <w:vAlign w:val="center"/>
          </w:tcPr>
          <w:p>
            <w:pPr>
              <w:spacing w:before="0" w:after="0"/>
              <w:jc w:val="center"/>
              <w:rPr>
                <w:bCs/>
                <w:sz w:val="20"/>
                <w:szCs w:val="20"/>
              </w:rPr>
            </w:pPr>
            <w:r>
              <w:rPr>
                <w:bCs/>
                <w:sz w:val="20"/>
                <w:szCs w:val="20"/>
              </w:rPr>
              <w:t>1249</w:t>
            </w:r>
          </w:p>
        </w:tc>
        <w:tc>
          <w:tcPr>
            <w:tcW w:w="366" w:type="pct"/>
            <w:noWrap w:val="0"/>
            <w:vAlign w:val="center"/>
          </w:tcPr>
          <w:p>
            <w:pPr>
              <w:spacing w:before="0" w:after="0"/>
              <w:jc w:val="center"/>
              <w:rPr>
                <w:bCs/>
                <w:sz w:val="20"/>
                <w:szCs w:val="20"/>
              </w:rPr>
            </w:pPr>
            <w:r>
              <w:rPr>
                <w:bCs/>
                <w:sz w:val="20"/>
                <w:szCs w:val="20"/>
              </w:rPr>
              <w:t>1249</w:t>
            </w:r>
          </w:p>
        </w:tc>
        <w:tc>
          <w:tcPr>
            <w:tcW w:w="366" w:type="pct"/>
            <w:noWrap w:val="0"/>
            <w:vAlign w:val="center"/>
          </w:tcPr>
          <w:p>
            <w:pPr>
              <w:spacing w:before="0" w:after="0"/>
              <w:jc w:val="center"/>
              <w:rPr>
                <w:bCs/>
                <w:sz w:val="20"/>
                <w:szCs w:val="20"/>
              </w:rPr>
            </w:pPr>
            <w:r>
              <w:rPr>
                <w:bCs/>
                <w:sz w:val="20"/>
                <w:szCs w:val="20"/>
              </w:rPr>
              <w:t>1249</w:t>
            </w:r>
          </w:p>
        </w:tc>
        <w:tc>
          <w:tcPr>
            <w:tcW w:w="403" w:type="pct"/>
            <w:noWrap w:val="0"/>
            <w:vAlign w:val="center"/>
          </w:tcPr>
          <w:p>
            <w:pPr>
              <w:spacing w:before="0" w:after="0"/>
              <w:jc w:val="center"/>
              <w:rPr>
                <w:bCs/>
                <w:sz w:val="20"/>
                <w:szCs w:val="20"/>
              </w:rPr>
            </w:pPr>
            <w:r>
              <w:rPr>
                <w:bCs/>
                <w:sz w:val="20"/>
                <w:szCs w:val="20"/>
              </w:rPr>
              <w:t>3199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2276" w:type="pct"/>
            <w:noWrap w:val="0"/>
            <w:vAlign w:val="center"/>
          </w:tcPr>
          <w:p>
            <w:pPr>
              <w:spacing w:before="0" w:after="0"/>
              <w:jc w:val="left"/>
              <w:rPr>
                <w:bCs/>
                <w:color w:val="000000"/>
                <w:sz w:val="20"/>
                <w:szCs w:val="20"/>
              </w:rPr>
            </w:pPr>
            <w:r>
              <w:rPr>
                <w:bCs/>
                <w:color w:val="000000"/>
                <w:sz w:val="20"/>
                <w:szCs w:val="20"/>
              </w:rPr>
              <w:t>в т.ч. бюджетные средства</w:t>
            </w:r>
          </w:p>
        </w:tc>
        <w:tc>
          <w:tcPr>
            <w:tcW w:w="491" w:type="pct"/>
            <w:noWrap w:val="0"/>
            <w:vAlign w:val="center"/>
          </w:tcPr>
          <w:p>
            <w:pPr>
              <w:spacing w:before="0" w:after="0"/>
              <w:jc w:val="center"/>
              <w:rPr>
                <w:bCs/>
                <w:color w:val="000000"/>
                <w:sz w:val="20"/>
                <w:szCs w:val="20"/>
              </w:rPr>
            </w:pPr>
            <w:r>
              <w:rPr>
                <w:bCs/>
                <w:color w:val="000000"/>
                <w:sz w:val="20"/>
                <w:szCs w:val="20"/>
              </w:rPr>
              <w:t>1888</w:t>
            </w:r>
          </w:p>
        </w:tc>
        <w:tc>
          <w:tcPr>
            <w:tcW w:w="366" w:type="pct"/>
            <w:noWrap w:val="0"/>
            <w:vAlign w:val="center"/>
          </w:tcPr>
          <w:p>
            <w:pPr>
              <w:spacing w:before="0" w:after="0"/>
              <w:jc w:val="center"/>
              <w:rPr>
                <w:bCs/>
                <w:sz w:val="20"/>
                <w:szCs w:val="20"/>
              </w:rPr>
            </w:pPr>
            <w:r>
              <w:rPr>
                <w:bCs/>
                <w:sz w:val="20"/>
                <w:szCs w:val="20"/>
              </w:rPr>
              <w:t>249</w:t>
            </w:r>
          </w:p>
        </w:tc>
        <w:tc>
          <w:tcPr>
            <w:tcW w:w="366" w:type="pct"/>
            <w:noWrap w:val="0"/>
            <w:vAlign w:val="center"/>
          </w:tcPr>
          <w:p>
            <w:pPr>
              <w:spacing w:before="0" w:after="0"/>
              <w:jc w:val="center"/>
              <w:rPr>
                <w:bCs/>
                <w:sz w:val="20"/>
                <w:szCs w:val="20"/>
              </w:rPr>
            </w:pPr>
            <w:r>
              <w:rPr>
                <w:bCs/>
                <w:sz w:val="20"/>
                <w:szCs w:val="20"/>
              </w:rPr>
              <w:t>250</w:t>
            </w:r>
          </w:p>
        </w:tc>
        <w:tc>
          <w:tcPr>
            <w:tcW w:w="366" w:type="pct"/>
            <w:noWrap w:val="0"/>
            <w:vAlign w:val="center"/>
          </w:tcPr>
          <w:p>
            <w:pPr>
              <w:spacing w:before="0" w:after="0"/>
              <w:jc w:val="center"/>
              <w:rPr>
                <w:bCs/>
                <w:sz w:val="20"/>
                <w:szCs w:val="20"/>
              </w:rPr>
            </w:pPr>
            <w:r>
              <w:rPr>
                <w:bCs/>
                <w:sz w:val="20"/>
                <w:szCs w:val="20"/>
              </w:rPr>
              <w:t>250</w:t>
            </w:r>
          </w:p>
        </w:tc>
        <w:tc>
          <w:tcPr>
            <w:tcW w:w="366" w:type="pct"/>
            <w:noWrap w:val="0"/>
            <w:vAlign w:val="center"/>
          </w:tcPr>
          <w:p>
            <w:pPr>
              <w:spacing w:before="0" w:after="0"/>
              <w:jc w:val="center"/>
              <w:rPr>
                <w:bCs/>
                <w:sz w:val="20"/>
                <w:szCs w:val="20"/>
              </w:rPr>
            </w:pPr>
            <w:r>
              <w:rPr>
                <w:bCs/>
                <w:sz w:val="20"/>
                <w:szCs w:val="20"/>
              </w:rPr>
              <w:t>250</w:t>
            </w:r>
          </w:p>
        </w:tc>
        <w:tc>
          <w:tcPr>
            <w:tcW w:w="366" w:type="pct"/>
            <w:noWrap w:val="0"/>
            <w:vAlign w:val="center"/>
          </w:tcPr>
          <w:p>
            <w:pPr>
              <w:spacing w:before="0" w:after="0"/>
              <w:jc w:val="center"/>
              <w:rPr>
                <w:bCs/>
                <w:sz w:val="20"/>
                <w:szCs w:val="20"/>
              </w:rPr>
            </w:pPr>
            <w:r>
              <w:rPr>
                <w:bCs/>
                <w:sz w:val="20"/>
                <w:szCs w:val="20"/>
              </w:rPr>
              <w:t>250</w:t>
            </w:r>
          </w:p>
        </w:tc>
        <w:tc>
          <w:tcPr>
            <w:tcW w:w="403" w:type="pct"/>
            <w:noWrap w:val="0"/>
            <w:vAlign w:val="center"/>
          </w:tcPr>
          <w:p>
            <w:pPr>
              <w:spacing w:before="0" w:after="0"/>
              <w:jc w:val="center"/>
              <w:rPr>
                <w:bCs/>
                <w:sz w:val="20"/>
                <w:szCs w:val="20"/>
              </w:rPr>
            </w:pPr>
            <w:r>
              <w:rPr>
                <w:bCs/>
                <w:sz w:val="20"/>
                <w:szCs w:val="20"/>
              </w:rPr>
              <w:t>640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2276" w:type="pct"/>
            <w:noWrap w:val="0"/>
            <w:vAlign w:val="center"/>
          </w:tcPr>
          <w:p>
            <w:pPr>
              <w:spacing w:before="0" w:after="0"/>
              <w:jc w:val="left"/>
              <w:rPr>
                <w:b/>
                <w:bCs/>
                <w:color w:val="000000"/>
                <w:sz w:val="20"/>
                <w:szCs w:val="20"/>
              </w:rPr>
            </w:pPr>
            <w:r>
              <w:rPr>
                <w:bCs/>
                <w:color w:val="000000"/>
                <w:sz w:val="20"/>
                <w:szCs w:val="20"/>
              </w:rPr>
              <w:t>в т.ч привлеченные средства</w:t>
            </w:r>
          </w:p>
        </w:tc>
        <w:tc>
          <w:tcPr>
            <w:tcW w:w="491" w:type="pct"/>
            <w:noWrap w:val="0"/>
            <w:vAlign w:val="center"/>
          </w:tcPr>
          <w:p>
            <w:pPr>
              <w:spacing w:before="0" w:after="0"/>
              <w:jc w:val="center"/>
              <w:rPr>
                <w:bCs/>
                <w:color w:val="000000"/>
                <w:sz w:val="20"/>
                <w:szCs w:val="20"/>
              </w:rPr>
            </w:pPr>
            <w:r>
              <w:rPr>
                <w:bCs/>
                <w:color w:val="000000"/>
                <w:sz w:val="20"/>
                <w:szCs w:val="20"/>
              </w:rPr>
              <w:t>7550</w:t>
            </w:r>
          </w:p>
        </w:tc>
        <w:tc>
          <w:tcPr>
            <w:tcW w:w="366" w:type="pct"/>
            <w:noWrap w:val="0"/>
            <w:vAlign w:val="center"/>
          </w:tcPr>
          <w:p>
            <w:pPr>
              <w:spacing w:before="0" w:after="0"/>
              <w:jc w:val="center"/>
              <w:rPr>
                <w:bCs/>
                <w:sz w:val="20"/>
                <w:szCs w:val="20"/>
              </w:rPr>
            </w:pPr>
            <w:r>
              <w:rPr>
                <w:bCs/>
                <w:sz w:val="20"/>
                <w:szCs w:val="20"/>
              </w:rPr>
              <w:t>994</w:t>
            </w:r>
          </w:p>
        </w:tc>
        <w:tc>
          <w:tcPr>
            <w:tcW w:w="366" w:type="pct"/>
            <w:noWrap w:val="0"/>
            <w:vAlign w:val="center"/>
          </w:tcPr>
          <w:p>
            <w:pPr>
              <w:spacing w:before="0" w:after="0"/>
              <w:jc w:val="center"/>
              <w:rPr>
                <w:bCs/>
                <w:sz w:val="20"/>
                <w:szCs w:val="20"/>
              </w:rPr>
            </w:pPr>
            <w:r>
              <w:rPr>
                <w:bCs/>
                <w:sz w:val="20"/>
                <w:szCs w:val="20"/>
              </w:rPr>
              <w:t>999</w:t>
            </w:r>
          </w:p>
        </w:tc>
        <w:tc>
          <w:tcPr>
            <w:tcW w:w="366" w:type="pct"/>
            <w:noWrap w:val="0"/>
            <w:vAlign w:val="center"/>
          </w:tcPr>
          <w:p>
            <w:pPr>
              <w:spacing w:before="0" w:after="0"/>
              <w:jc w:val="center"/>
              <w:rPr>
                <w:bCs/>
                <w:sz w:val="20"/>
                <w:szCs w:val="20"/>
              </w:rPr>
            </w:pPr>
            <w:r>
              <w:rPr>
                <w:bCs/>
                <w:sz w:val="20"/>
                <w:szCs w:val="20"/>
              </w:rPr>
              <w:t>999</w:t>
            </w:r>
          </w:p>
        </w:tc>
        <w:tc>
          <w:tcPr>
            <w:tcW w:w="366" w:type="pct"/>
            <w:noWrap w:val="0"/>
            <w:vAlign w:val="center"/>
          </w:tcPr>
          <w:p>
            <w:pPr>
              <w:spacing w:before="0" w:after="0"/>
              <w:jc w:val="center"/>
              <w:rPr>
                <w:bCs/>
                <w:sz w:val="20"/>
                <w:szCs w:val="20"/>
              </w:rPr>
            </w:pPr>
            <w:r>
              <w:rPr>
                <w:bCs/>
                <w:sz w:val="20"/>
                <w:szCs w:val="20"/>
              </w:rPr>
              <w:t>999</w:t>
            </w:r>
          </w:p>
        </w:tc>
        <w:tc>
          <w:tcPr>
            <w:tcW w:w="366" w:type="pct"/>
            <w:noWrap w:val="0"/>
            <w:vAlign w:val="center"/>
          </w:tcPr>
          <w:p>
            <w:pPr>
              <w:spacing w:before="0" w:after="0"/>
              <w:jc w:val="center"/>
              <w:rPr>
                <w:bCs/>
                <w:sz w:val="20"/>
                <w:szCs w:val="20"/>
              </w:rPr>
            </w:pPr>
            <w:r>
              <w:rPr>
                <w:bCs/>
                <w:sz w:val="20"/>
                <w:szCs w:val="20"/>
              </w:rPr>
              <w:t>999</w:t>
            </w:r>
          </w:p>
        </w:tc>
        <w:tc>
          <w:tcPr>
            <w:tcW w:w="403" w:type="pct"/>
            <w:noWrap w:val="0"/>
            <w:vAlign w:val="center"/>
          </w:tcPr>
          <w:p>
            <w:pPr>
              <w:spacing w:before="0" w:after="0"/>
              <w:jc w:val="center"/>
              <w:rPr>
                <w:bCs/>
                <w:sz w:val="20"/>
                <w:szCs w:val="20"/>
              </w:rPr>
            </w:pPr>
            <w:r>
              <w:rPr>
                <w:bCs/>
                <w:sz w:val="20"/>
                <w:szCs w:val="20"/>
              </w:rPr>
              <w:t>2559</w:t>
            </w:r>
          </w:p>
        </w:tc>
      </w:tr>
    </w:tbl>
    <w:p>
      <w:pPr>
        <w:spacing w:before="0" w:after="0"/>
        <w:jc w:val="left"/>
      </w:pPr>
    </w:p>
    <w:p>
      <w:pPr>
        <w:spacing w:before="0" w:after="0"/>
        <w:ind w:left="426" w:firstLine="141"/>
        <w:jc w:val="left"/>
      </w:pPr>
      <w:r>
        <w:t>Финансовые потребности на реализацию мероприятий определены на основе укрупненных показателей стоимости строительства и модернизации.</w:t>
      </w:r>
    </w:p>
    <w:p>
      <w:pPr>
        <w:spacing w:before="0" w:after="0"/>
        <w:jc w:val="left"/>
        <w:rPr>
          <w:b/>
        </w:rPr>
      </w:pPr>
    </w:p>
    <w:p>
      <w:pPr>
        <w:pStyle w:val="31"/>
        <w:ind w:firstLine="567"/>
      </w:pPr>
      <w:r>
        <w:t>Детальные проекты с уточненными суммами капитальных вложений должны быть представлены в «Программе электросетевого строительства,</w:t>
      </w:r>
      <w:r>
        <w:rPr>
          <w:sz w:val="22"/>
          <w:szCs w:val="22"/>
          <w:lang w:val="ru-RU"/>
        </w:rPr>
        <w:t xml:space="preserve"> </w:t>
      </w:r>
      <w:r>
        <w:t>модернизации, реконструкции Морозовского района».</w:t>
      </w:r>
    </w:p>
    <w:p>
      <w:pPr>
        <w:spacing w:before="0" w:after="0"/>
        <w:ind w:firstLine="567"/>
      </w:pPr>
      <w:r>
        <w:t xml:space="preserve">В «Программе строительства, модернизации, реконструкции электросетевого хозяйства Морозовского района» по Парамоновскому  сельскому поселению будут предусматриваться: </w:t>
      </w:r>
    </w:p>
    <w:p>
      <w:pPr>
        <w:pStyle w:val="90"/>
        <w:numPr>
          <w:ilvl w:val="0"/>
          <w:numId w:val="34"/>
        </w:numPr>
        <w:contextualSpacing/>
        <w:rPr>
          <w:lang w:val="ru-RU"/>
        </w:rPr>
      </w:pPr>
      <w:r>
        <w:rPr>
          <w:lang w:val="ru-RU"/>
        </w:rPr>
        <w:t>проекты по модернизации и техническому перевооружению объектов системы электроснабжения;</w:t>
      </w:r>
    </w:p>
    <w:p>
      <w:pPr>
        <w:pStyle w:val="90"/>
        <w:numPr>
          <w:ilvl w:val="0"/>
          <w:numId w:val="34"/>
        </w:numPr>
        <w:contextualSpacing/>
        <w:rPr>
          <w:lang w:val="ru-RU"/>
        </w:rPr>
      </w:pPr>
      <w:r>
        <w:rPr>
          <w:lang w:val="ru-RU"/>
        </w:rPr>
        <w:t>проекты по развитию (модернизации) источников электроэнергии (мощности), в том числе центров питания на территории Парамоновского  сельского поселения, в целях присоединения новых потребителей, повышения надежности электроснабжения;</w:t>
      </w:r>
    </w:p>
    <w:p>
      <w:pPr>
        <w:pStyle w:val="90"/>
        <w:numPr>
          <w:ilvl w:val="0"/>
          <w:numId w:val="34"/>
        </w:numPr>
        <w:contextualSpacing/>
        <w:rPr>
          <w:b/>
          <w:sz w:val="20"/>
          <w:szCs w:val="20"/>
        </w:rPr>
      </w:pPr>
      <w:r>
        <w:rPr>
          <w:lang w:val="ru-RU"/>
        </w:rPr>
        <w:t>проекты по развитию (модернизации) электрических сетей, в том числе в целях присоединения новых потребителей, повышения надежности электроснабжения и снижения потерь в сетях.</w:t>
      </w:r>
    </w:p>
    <w:p>
      <w:pPr>
        <w:spacing w:before="0" w:after="0"/>
        <w:ind w:firstLine="567"/>
        <w:rPr>
          <w:b/>
          <w:sz w:val="20"/>
          <w:szCs w:val="20"/>
        </w:rPr>
      </w:pPr>
      <w:r>
        <w:rPr>
          <w:b/>
          <w:sz w:val="20"/>
          <w:szCs w:val="20"/>
        </w:rPr>
        <w:t>Таблица № 14.1.2. Капиталовложения в модернизацию и реабилитацию системы водоснабжения муниципального образования</w:t>
      </w:r>
    </w:p>
    <w:tbl>
      <w:tblPr>
        <w:tblStyle w:val="9"/>
        <w:tblW w:w="4825" w:type="pct"/>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88"/>
        <w:gridCol w:w="1562"/>
        <w:gridCol w:w="1113"/>
        <w:gridCol w:w="1113"/>
        <w:gridCol w:w="1176"/>
        <w:gridCol w:w="1113"/>
        <w:gridCol w:w="1113"/>
        <w:gridCol w:w="13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273" w:type="pct"/>
            <w:vMerge w:val="restart"/>
            <w:noWrap w:val="0"/>
            <w:vAlign w:val="center"/>
          </w:tcPr>
          <w:p>
            <w:pPr>
              <w:spacing w:before="0" w:after="0"/>
              <w:jc w:val="center"/>
              <w:rPr>
                <w:b/>
                <w:color w:val="000000"/>
                <w:sz w:val="20"/>
                <w:szCs w:val="20"/>
              </w:rPr>
            </w:pPr>
            <w:r>
              <w:rPr>
                <w:b/>
                <w:color w:val="000000"/>
                <w:sz w:val="20"/>
                <w:szCs w:val="20"/>
              </w:rPr>
              <w:t>Наименование мероприятия</w:t>
            </w:r>
          </w:p>
        </w:tc>
        <w:tc>
          <w:tcPr>
            <w:tcW w:w="2727" w:type="pct"/>
            <w:gridSpan w:val="7"/>
            <w:noWrap w:val="0"/>
            <w:vAlign w:val="center"/>
          </w:tcPr>
          <w:p>
            <w:pPr>
              <w:spacing w:before="0" w:after="0"/>
              <w:jc w:val="center"/>
              <w:rPr>
                <w:b/>
                <w:color w:val="000000"/>
                <w:sz w:val="20"/>
                <w:szCs w:val="20"/>
              </w:rPr>
            </w:pPr>
            <w:r>
              <w:rPr>
                <w:b/>
                <w:color w:val="000000"/>
                <w:sz w:val="20"/>
                <w:szCs w:val="20"/>
              </w:rPr>
              <w:t>Капитальные вложения, тыс. руб.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73" w:type="pct"/>
            <w:vMerge w:val="continue"/>
            <w:noWrap w:val="0"/>
            <w:vAlign w:val="center"/>
          </w:tcPr>
          <w:p>
            <w:pPr>
              <w:spacing w:before="0" w:after="0"/>
              <w:jc w:val="center"/>
              <w:rPr>
                <w:b/>
                <w:color w:val="000000"/>
                <w:sz w:val="20"/>
                <w:szCs w:val="20"/>
              </w:rPr>
            </w:pPr>
          </w:p>
        </w:tc>
        <w:tc>
          <w:tcPr>
            <w:tcW w:w="501" w:type="pct"/>
            <w:noWrap w:val="0"/>
            <w:vAlign w:val="center"/>
          </w:tcPr>
          <w:p>
            <w:pPr>
              <w:spacing w:before="0" w:after="0"/>
              <w:jc w:val="center"/>
              <w:rPr>
                <w:b/>
                <w:color w:val="000000"/>
                <w:sz w:val="20"/>
                <w:szCs w:val="20"/>
              </w:rPr>
            </w:pPr>
            <w:r>
              <w:rPr>
                <w:b/>
                <w:color w:val="000000"/>
                <w:sz w:val="20"/>
                <w:szCs w:val="20"/>
              </w:rPr>
              <w:t>ВСЕГО</w:t>
            </w:r>
          </w:p>
        </w:tc>
        <w:tc>
          <w:tcPr>
            <w:tcW w:w="357" w:type="pct"/>
            <w:noWrap w:val="0"/>
            <w:vAlign w:val="center"/>
          </w:tcPr>
          <w:p>
            <w:pPr>
              <w:spacing w:before="0" w:after="0"/>
              <w:jc w:val="center"/>
              <w:rPr>
                <w:b/>
                <w:sz w:val="20"/>
                <w:szCs w:val="20"/>
              </w:rPr>
            </w:pPr>
            <w:r>
              <w:rPr>
                <w:b/>
                <w:sz w:val="20"/>
                <w:szCs w:val="20"/>
              </w:rPr>
              <w:t>2023</w:t>
            </w:r>
          </w:p>
        </w:tc>
        <w:tc>
          <w:tcPr>
            <w:tcW w:w="357" w:type="pct"/>
            <w:noWrap w:val="0"/>
            <w:vAlign w:val="center"/>
          </w:tcPr>
          <w:p>
            <w:pPr>
              <w:spacing w:before="0" w:after="0"/>
              <w:jc w:val="center"/>
              <w:rPr>
                <w:b/>
                <w:sz w:val="20"/>
                <w:szCs w:val="20"/>
              </w:rPr>
            </w:pPr>
            <w:r>
              <w:rPr>
                <w:b/>
                <w:sz w:val="20"/>
                <w:szCs w:val="20"/>
              </w:rPr>
              <w:t>2024</w:t>
            </w:r>
          </w:p>
        </w:tc>
        <w:tc>
          <w:tcPr>
            <w:tcW w:w="377" w:type="pct"/>
            <w:noWrap w:val="0"/>
            <w:vAlign w:val="center"/>
          </w:tcPr>
          <w:p>
            <w:pPr>
              <w:spacing w:before="0" w:after="0"/>
              <w:jc w:val="center"/>
              <w:rPr>
                <w:b/>
                <w:sz w:val="20"/>
                <w:szCs w:val="20"/>
              </w:rPr>
            </w:pPr>
            <w:r>
              <w:rPr>
                <w:b/>
                <w:sz w:val="20"/>
                <w:szCs w:val="20"/>
              </w:rPr>
              <w:t>2025</w:t>
            </w:r>
          </w:p>
        </w:tc>
        <w:tc>
          <w:tcPr>
            <w:tcW w:w="357" w:type="pct"/>
            <w:noWrap w:val="0"/>
            <w:vAlign w:val="center"/>
          </w:tcPr>
          <w:p>
            <w:pPr>
              <w:spacing w:before="0" w:after="0"/>
              <w:jc w:val="center"/>
              <w:rPr>
                <w:b/>
                <w:sz w:val="20"/>
                <w:szCs w:val="20"/>
              </w:rPr>
            </w:pPr>
            <w:r>
              <w:rPr>
                <w:b/>
                <w:sz w:val="20"/>
                <w:szCs w:val="20"/>
              </w:rPr>
              <w:t>2026</w:t>
            </w:r>
          </w:p>
        </w:tc>
        <w:tc>
          <w:tcPr>
            <w:tcW w:w="357" w:type="pct"/>
            <w:noWrap w:val="0"/>
            <w:vAlign w:val="center"/>
          </w:tcPr>
          <w:p>
            <w:pPr>
              <w:spacing w:before="0" w:after="0"/>
              <w:jc w:val="center"/>
              <w:rPr>
                <w:b/>
                <w:sz w:val="20"/>
                <w:szCs w:val="20"/>
              </w:rPr>
            </w:pPr>
            <w:r>
              <w:rPr>
                <w:b/>
                <w:sz w:val="20"/>
                <w:szCs w:val="20"/>
              </w:rPr>
              <w:t>2027</w:t>
            </w:r>
          </w:p>
        </w:tc>
        <w:tc>
          <w:tcPr>
            <w:tcW w:w="421" w:type="pct"/>
            <w:noWrap w:val="0"/>
            <w:vAlign w:val="center"/>
          </w:tcPr>
          <w:p>
            <w:pPr>
              <w:spacing w:before="0" w:after="0"/>
              <w:jc w:val="center"/>
              <w:rPr>
                <w:b/>
                <w:sz w:val="20"/>
                <w:szCs w:val="20"/>
              </w:rPr>
            </w:pPr>
            <w:r>
              <w:rPr>
                <w:b/>
                <w:sz w:val="20"/>
                <w:szCs w:val="20"/>
              </w:rPr>
              <w:t>2028-2030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273" w:type="pct"/>
            <w:noWrap w:val="0"/>
            <w:vAlign w:val="center"/>
          </w:tcPr>
          <w:p>
            <w:pPr>
              <w:spacing w:before="0" w:after="0"/>
              <w:jc w:val="left"/>
              <w:rPr>
                <w:b/>
                <w:bCs/>
                <w:color w:val="000000"/>
                <w:sz w:val="20"/>
                <w:szCs w:val="20"/>
              </w:rPr>
            </w:pPr>
            <w:r>
              <w:rPr>
                <w:b/>
                <w:bCs/>
                <w:color w:val="000000"/>
                <w:sz w:val="20"/>
                <w:szCs w:val="20"/>
              </w:rPr>
              <w:t>Мероприятия по строительству, реконструкции и модернизации объектов систем водоснабжения</w:t>
            </w:r>
          </w:p>
        </w:tc>
        <w:tc>
          <w:tcPr>
            <w:tcW w:w="501" w:type="pct"/>
            <w:noWrap/>
            <w:vAlign w:val="center"/>
          </w:tcPr>
          <w:p>
            <w:pPr>
              <w:spacing w:before="0" w:after="0"/>
              <w:jc w:val="center"/>
              <w:rPr>
                <w:color w:val="000000"/>
                <w:sz w:val="20"/>
                <w:szCs w:val="20"/>
              </w:rPr>
            </w:pPr>
            <w:r>
              <w:rPr>
                <w:color w:val="000000"/>
                <w:sz w:val="20"/>
                <w:szCs w:val="20"/>
              </w:rPr>
              <w:t>84999</w:t>
            </w:r>
          </w:p>
        </w:tc>
        <w:tc>
          <w:tcPr>
            <w:tcW w:w="357" w:type="pct"/>
            <w:noWrap/>
            <w:vAlign w:val="center"/>
          </w:tcPr>
          <w:p>
            <w:pPr>
              <w:spacing w:before="0" w:after="0"/>
              <w:jc w:val="center"/>
              <w:rPr>
                <w:color w:val="000000"/>
                <w:sz w:val="20"/>
                <w:szCs w:val="20"/>
              </w:rPr>
            </w:pPr>
            <w:r>
              <w:rPr>
                <w:color w:val="000000"/>
                <w:sz w:val="20"/>
                <w:szCs w:val="20"/>
              </w:rPr>
              <w:t>11191</w:t>
            </w:r>
          </w:p>
        </w:tc>
        <w:tc>
          <w:tcPr>
            <w:tcW w:w="357" w:type="pct"/>
            <w:noWrap/>
            <w:vAlign w:val="center"/>
          </w:tcPr>
          <w:p>
            <w:pPr>
              <w:spacing w:before="0" w:after="0"/>
              <w:jc w:val="center"/>
              <w:rPr>
                <w:color w:val="000000"/>
                <w:sz w:val="20"/>
                <w:szCs w:val="20"/>
              </w:rPr>
            </w:pPr>
            <w:r>
              <w:rPr>
                <w:color w:val="000000"/>
                <w:sz w:val="20"/>
                <w:szCs w:val="20"/>
              </w:rPr>
              <w:t>11252</w:t>
            </w:r>
          </w:p>
        </w:tc>
        <w:tc>
          <w:tcPr>
            <w:tcW w:w="377" w:type="pct"/>
            <w:noWrap/>
            <w:vAlign w:val="center"/>
          </w:tcPr>
          <w:p>
            <w:pPr>
              <w:spacing w:before="0" w:after="0"/>
              <w:jc w:val="center"/>
              <w:rPr>
                <w:color w:val="000000"/>
                <w:sz w:val="20"/>
                <w:szCs w:val="20"/>
              </w:rPr>
            </w:pPr>
            <w:r>
              <w:rPr>
                <w:color w:val="000000"/>
                <w:sz w:val="20"/>
                <w:szCs w:val="20"/>
              </w:rPr>
              <w:t>11252</w:t>
            </w:r>
          </w:p>
        </w:tc>
        <w:tc>
          <w:tcPr>
            <w:tcW w:w="357" w:type="pct"/>
            <w:noWrap/>
            <w:vAlign w:val="center"/>
          </w:tcPr>
          <w:p>
            <w:pPr>
              <w:spacing w:before="0" w:after="0"/>
              <w:jc w:val="center"/>
              <w:rPr>
                <w:color w:val="000000"/>
                <w:sz w:val="20"/>
                <w:szCs w:val="20"/>
              </w:rPr>
            </w:pPr>
            <w:r>
              <w:rPr>
                <w:color w:val="000000"/>
                <w:sz w:val="20"/>
                <w:szCs w:val="20"/>
              </w:rPr>
              <w:t>11252</w:t>
            </w:r>
          </w:p>
        </w:tc>
        <w:tc>
          <w:tcPr>
            <w:tcW w:w="357" w:type="pct"/>
            <w:noWrap/>
            <w:vAlign w:val="center"/>
          </w:tcPr>
          <w:p>
            <w:pPr>
              <w:spacing w:before="0" w:after="0"/>
              <w:jc w:val="center"/>
              <w:rPr>
                <w:color w:val="000000"/>
                <w:sz w:val="20"/>
                <w:szCs w:val="20"/>
              </w:rPr>
            </w:pPr>
            <w:r>
              <w:rPr>
                <w:color w:val="000000"/>
                <w:sz w:val="20"/>
                <w:szCs w:val="20"/>
              </w:rPr>
              <w:t>11252</w:t>
            </w:r>
          </w:p>
        </w:tc>
        <w:tc>
          <w:tcPr>
            <w:tcW w:w="421" w:type="pct"/>
            <w:noWrap/>
            <w:vAlign w:val="center"/>
          </w:tcPr>
          <w:p>
            <w:pPr>
              <w:spacing w:before="0" w:after="0"/>
              <w:jc w:val="center"/>
              <w:rPr>
                <w:color w:val="000000"/>
                <w:sz w:val="20"/>
                <w:szCs w:val="20"/>
              </w:rPr>
            </w:pPr>
            <w:r>
              <w:rPr>
                <w:color w:val="000000"/>
                <w:sz w:val="20"/>
                <w:szCs w:val="20"/>
              </w:rPr>
              <w:t>28800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273" w:type="pct"/>
            <w:noWrap w:val="0"/>
            <w:vAlign w:val="center"/>
          </w:tcPr>
          <w:p>
            <w:pPr>
              <w:spacing w:before="0" w:after="0"/>
              <w:jc w:val="left"/>
              <w:rPr>
                <w:bCs/>
                <w:color w:val="000000"/>
                <w:sz w:val="20"/>
                <w:szCs w:val="20"/>
              </w:rPr>
            </w:pPr>
            <w:r>
              <w:rPr>
                <w:bCs/>
                <w:color w:val="000000"/>
                <w:sz w:val="20"/>
                <w:szCs w:val="20"/>
              </w:rPr>
              <w:t>в т.ч. бюджетные средства</w:t>
            </w:r>
          </w:p>
        </w:tc>
        <w:tc>
          <w:tcPr>
            <w:tcW w:w="501" w:type="pct"/>
            <w:noWrap/>
            <w:vAlign w:val="center"/>
          </w:tcPr>
          <w:p>
            <w:pPr>
              <w:spacing w:before="0" w:after="0"/>
              <w:jc w:val="center"/>
              <w:rPr>
                <w:color w:val="000000"/>
                <w:sz w:val="20"/>
                <w:szCs w:val="20"/>
              </w:rPr>
            </w:pPr>
            <w:r>
              <w:rPr>
                <w:color w:val="000000"/>
                <w:sz w:val="20"/>
                <w:szCs w:val="20"/>
              </w:rPr>
              <w:t>2238</w:t>
            </w:r>
          </w:p>
        </w:tc>
        <w:tc>
          <w:tcPr>
            <w:tcW w:w="357" w:type="pct"/>
            <w:noWrap/>
            <w:vAlign w:val="center"/>
          </w:tcPr>
          <w:p>
            <w:pPr>
              <w:spacing w:before="0" w:after="0"/>
              <w:jc w:val="center"/>
              <w:rPr>
                <w:color w:val="000000"/>
                <w:sz w:val="20"/>
                <w:szCs w:val="20"/>
              </w:rPr>
            </w:pPr>
            <w:r>
              <w:rPr>
                <w:color w:val="000000"/>
                <w:sz w:val="20"/>
                <w:szCs w:val="20"/>
              </w:rPr>
              <w:t>2250</w:t>
            </w:r>
          </w:p>
        </w:tc>
        <w:tc>
          <w:tcPr>
            <w:tcW w:w="357" w:type="pct"/>
            <w:noWrap/>
            <w:vAlign w:val="center"/>
          </w:tcPr>
          <w:p>
            <w:pPr>
              <w:spacing w:before="0" w:after="0"/>
              <w:jc w:val="center"/>
              <w:rPr>
                <w:color w:val="000000"/>
                <w:sz w:val="20"/>
                <w:szCs w:val="20"/>
              </w:rPr>
            </w:pPr>
            <w:r>
              <w:rPr>
                <w:color w:val="000000"/>
                <w:sz w:val="20"/>
                <w:szCs w:val="20"/>
              </w:rPr>
              <w:t>2250</w:t>
            </w:r>
          </w:p>
        </w:tc>
        <w:tc>
          <w:tcPr>
            <w:tcW w:w="377" w:type="pct"/>
            <w:noWrap/>
            <w:vAlign w:val="center"/>
          </w:tcPr>
          <w:p>
            <w:pPr>
              <w:spacing w:before="0" w:after="0"/>
              <w:jc w:val="center"/>
              <w:rPr>
                <w:color w:val="000000"/>
                <w:sz w:val="20"/>
                <w:szCs w:val="20"/>
              </w:rPr>
            </w:pPr>
            <w:r>
              <w:rPr>
                <w:color w:val="000000"/>
                <w:sz w:val="20"/>
                <w:szCs w:val="20"/>
              </w:rPr>
              <w:t>2250</w:t>
            </w:r>
          </w:p>
        </w:tc>
        <w:tc>
          <w:tcPr>
            <w:tcW w:w="357" w:type="pct"/>
            <w:noWrap/>
            <w:vAlign w:val="center"/>
          </w:tcPr>
          <w:p>
            <w:pPr>
              <w:spacing w:before="0" w:after="0"/>
              <w:jc w:val="center"/>
              <w:rPr>
                <w:color w:val="000000"/>
                <w:sz w:val="20"/>
                <w:szCs w:val="20"/>
              </w:rPr>
            </w:pPr>
            <w:r>
              <w:rPr>
                <w:color w:val="000000"/>
                <w:sz w:val="20"/>
                <w:szCs w:val="20"/>
              </w:rPr>
              <w:t>2250</w:t>
            </w:r>
          </w:p>
        </w:tc>
        <w:tc>
          <w:tcPr>
            <w:tcW w:w="357" w:type="pct"/>
            <w:noWrap/>
            <w:vAlign w:val="center"/>
          </w:tcPr>
          <w:p>
            <w:pPr>
              <w:spacing w:before="0" w:after="0"/>
              <w:jc w:val="center"/>
              <w:rPr>
                <w:color w:val="000000"/>
                <w:sz w:val="20"/>
                <w:szCs w:val="20"/>
              </w:rPr>
            </w:pPr>
            <w:r>
              <w:rPr>
                <w:color w:val="000000"/>
                <w:sz w:val="20"/>
                <w:szCs w:val="20"/>
              </w:rPr>
              <w:t>2250</w:t>
            </w:r>
          </w:p>
        </w:tc>
        <w:tc>
          <w:tcPr>
            <w:tcW w:w="421" w:type="pct"/>
            <w:noWrap/>
            <w:vAlign w:val="center"/>
          </w:tcPr>
          <w:p>
            <w:pPr>
              <w:spacing w:before="0" w:after="0"/>
              <w:jc w:val="center"/>
              <w:rPr>
                <w:color w:val="000000"/>
                <w:sz w:val="20"/>
                <w:szCs w:val="20"/>
              </w:rPr>
            </w:pPr>
            <w:r>
              <w:rPr>
                <w:color w:val="000000"/>
                <w:sz w:val="20"/>
                <w:szCs w:val="20"/>
              </w:rPr>
              <w:t>5760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2273" w:type="pct"/>
            <w:noWrap w:val="0"/>
            <w:vAlign w:val="center"/>
          </w:tcPr>
          <w:p>
            <w:pPr>
              <w:spacing w:before="0" w:after="0"/>
              <w:jc w:val="left"/>
              <w:rPr>
                <w:b/>
                <w:bCs/>
                <w:color w:val="000000"/>
                <w:sz w:val="20"/>
                <w:szCs w:val="20"/>
              </w:rPr>
            </w:pPr>
            <w:r>
              <w:rPr>
                <w:bCs/>
                <w:color w:val="000000"/>
                <w:sz w:val="20"/>
                <w:szCs w:val="20"/>
              </w:rPr>
              <w:t>в т.ч привлеченные средства</w:t>
            </w:r>
          </w:p>
        </w:tc>
        <w:tc>
          <w:tcPr>
            <w:tcW w:w="501" w:type="pct"/>
            <w:noWrap/>
            <w:vAlign w:val="center"/>
          </w:tcPr>
          <w:p>
            <w:pPr>
              <w:spacing w:before="0" w:after="0"/>
              <w:jc w:val="center"/>
              <w:rPr>
                <w:color w:val="000000"/>
                <w:sz w:val="20"/>
                <w:szCs w:val="20"/>
              </w:rPr>
            </w:pPr>
            <w:r>
              <w:rPr>
                <w:color w:val="000000"/>
                <w:sz w:val="20"/>
                <w:szCs w:val="20"/>
              </w:rPr>
              <w:t>8953</w:t>
            </w:r>
          </w:p>
        </w:tc>
        <w:tc>
          <w:tcPr>
            <w:tcW w:w="357" w:type="pct"/>
            <w:noWrap/>
            <w:vAlign w:val="center"/>
          </w:tcPr>
          <w:p>
            <w:pPr>
              <w:spacing w:before="0" w:after="0"/>
              <w:jc w:val="center"/>
              <w:rPr>
                <w:color w:val="000000"/>
                <w:sz w:val="20"/>
                <w:szCs w:val="20"/>
              </w:rPr>
            </w:pPr>
            <w:r>
              <w:rPr>
                <w:color w:val="000000"/>
                <w:sz w:val="20"/>
                <w:szCs w:val="20"/>
              </w:rPr>
              <w:t>9002</w:t>
            </w:r>
          </w:p>
        </w:tc>
        <w:tc>
          <w:tcPr>
            <w:tcW w:w="357" w:type="pct"/>
            <w:noWrap/>
            <w:vAlign w:val="center"/>
          </w:tcPr>
          <w:p>
            <w:pPr>
              <w:spacing w:before="0" w:after="0"/>
              <w:jc w:val="center"/>
              <w:rPr>
                <w:color w:val="000000"/>
                <w:sz w:val="20"/>
                <w:szCs w:val="20"/>
              </w:rPr>
            </w:pPr>
            <w:r>
              <w:rPr>
                <w:color w:val="000000"/>
                <w:sz w:val="20"/>
                <w:szCs w:val="20"/>
              </w:rPr>
              <w:t>9002</w:t>
            </w:r>
          </w:p>
        </w:tc>
        <w:tc>
          <w:tcPr>
            <w:tcW w:w="377" w:type="pct"/>
            <w:noWrap/>
            <w:vAlign w:val="center"/>
          </w:tcPr>
          <w:p>
            <w:pPr>
              <w:spacing w:before="0" w:after="0"/>
              <w:jc w:val="center"/>
              <w:rPr>
                <w:color w:val="000000"/>
                <w:sz w:val="20"/>
                <w:szCs w:val="20"/>
              </w:rPr>
            </w:pPr>
            <w:r>
              <w:rPr>
                <w:color w:val="000000"/>
                <w:sz w:val="20"/>
                <w:szCs w:val="20"/>
              </w:rPr>
              <w:t>9002</w:t>
            </w:r>
          </w:p>
        </w:tc>
        <w:tc>
          <w:tcPr>
            <w:tcW w:w="357" w:type="pct"/>
            <w:noWrap/>
            <w:vAlign w:val="center"/>
          </w:tcPr>
          <w:p>
            <w:pPr>
              <w:spacing w:before="0" w:after="0"/>
              <w:jc w:val="center"/>
              <w:rPr>
                <w:color w:val="000000"/>
                <w:sz w:val="20"/>
                <w:szCs w:val="20"/>
              </w:rPr>
            </w:pPr>
            <w:r>
              <w:rPr>
                <w:color w:val="000000"/>
                <w:sz w:val="20"/>
                <w:szCs w:val="20"/>
              </w:rPr>
              <w:t>9002</w:t>
            </w:r>
          </w:p>
        </w:tc>
        <w:tc>
          <w:tcPr>
            <w:tcW w:w="357" w:type="pct"/>
            <w:noWrap/>
            <w:vAlign w:val="center"/>
          </w:tcPr>
          <w:p>
            <w:pPr>
              <w:spacing w:before="0" w:after="0"/>
              <w:jc w:val="center"/>
              <w:rPr>
                <w:color w:val="000000"/>
                <w:sz w:val="20"/>
                <w:szCs w:val="20"/>
              </w:rPr>
            </w:pPr>
            <w:r>
              <w:rPr>
                <w:color w:val="000000"/>
                <w:sz w:val="20"/>
                <w:szCs w:val="20"/>
              </w:rPr>
              <w:t>9002</w:t>
            </w:r>
          </w:p>
        </w:tc>
        <w:tc>
          <w:tcPr>
            <w:tcW w:w="421" w:type="pct"/>
            <w:noWrap/>
            <w:vAlign w:val="center"/>
          </w:tcPr>
          <w:p>
            <w:pPr>
              <w:spacing w:before="0" w:after="0"/>
              <w:jc w:val="center"/>
              <w:rPr>
                <w:color w:val="000000"/>
                <w:sz w:val="20"/>
                <w:szCs w:val="20"/>
              </w:rPr>
            </w:pPr>
            <w:r>
              <w:rPr>
                <w:color w:val="000000"/>
                <w:sz w:val="20"/>
                <w:szCs w:val="20"/>
              </w:rPr>
              <w:t>23040</w:t>
            </w:r>
          </w:p>
        </w:tc>
      </w:tr>
    </w:tbl>
    <w:p>
      <w:pPr>
        <w:spacing w:before="0" w:after="0"/>
        <w:ind w:firstLine="708"/>
      </w:pPr>
    </w:p>
    <w:p>
      <w:pPr>
        <w:pStyle w:val="31"/>
        <w:ind w:firstLine="567"/>
      </w:pPr>
      <w:r>
        <w:t>Детальные проекты с уточненными суммами капитальных вложений должны быть представлены в «</w:t>
      </w:r>
      <w:r>
        <w:rPr>
          <w:lang w:val="ru-RU"/>
        </w:rPr>
        <w:t>Инвестиционной п</w:t>
      </w:r>
      <w:r>
        <w:t>рограмм</w:t>
      </w:r>
      <w:r>
        <w:rPr>
          <w:lang w:val="ru-RU"/>
        </w:rPr>
        <w:t>е</w:t>
      </w:r>
      <w:r>
        <w:t xml:space="preserve"> развития системы водоснабжения в Парамоновск</w:t>
      </w:r>
      <w:r>
        <w:rPr>
          <w:lang w:val="ru-RU"/>
        </w:rPr>
        <w:t>ом</w:t>
      </w:r>
      <w:r>
        <w:t xml:space="preserve"> СП».</w:t>
      </w:r>
    </w:p>
    <w:p>
      <w:pPr>
        <w:spacing w:before="0" w:after="0"/>
        <w:ind w:firstLine="1134"/>
      </w:pPr>
      <w:r>
        <w:t xml:space="preserve">Принятая инвестиционная программа будут детально обосновывать: </w:t>
      </w:r>
    </w:p>
    <w:p>
      <w:pPr>
        <w:pStyle w:val="90"/>
        <w:numPr>
          <w:ilvl w:val="0"/>
          <w:numId w:val="34"/>
        </w:numPr>
        <w:contextualSpacing/>
        <w:jc w:val="both"/>
      </w:pPr>
      <w:r>
        <w:t xml:space="preserve">конкретную цель каждого проекта; </w:t>
      </w:r>
    </w:p>
    <w:p>
      <w:pPr>
        <w:pStyle w:val="90"/>
        <w:numPr>
          <w:ilvl w:val="0"/>
          <w:numId w:val="34"/>
        </w:numPr>
        <w:contextualSpacing/>
        <w:jc w:val="both"/>
      </w:pPr>
      <w:r>
        <w:t xml:space="preserve">технические параметры проекта; </w:t>
      </w:r>
    </w:p>
    <w:p>
      <w:pPr>
        <w:pStyle w:val="90"/>
        <w:numPr>
          <w:ilvl w:val="0"/>
          <w:numId w:val="34"/>
        </w:numPr>
        <w:contextualSpacing/>
        <w:jc w:val="both"/>
      </w:pPr>
      <w:r>
        <w:t xml:space="preserve">необходимые капитальные затраты; </w:t>
      </w:r>
    </w:p>
    <w:p>
      <w:pPr>
        <w:pStyle w:val="90"/>
        <w:numPr>
          <w:ilvl w:val="0"/>
          <w:numId w:val="34"/>
        </w:numPr>
        <w:contextualSpacing/>
        <w:jc w:val="both"/>
      </w:pPr>
      <w:r>
        <w:t xml:space="preserve">срок реализации проекта; </w:t>
      </w:r>
    </w:p>
    <w:p>
      <w:pPr>
        <w:pStyle w:val="90"/>
        <w:numPr>
          <w:ilvl w:val="0"/>
          <w:numId w:val="34"/>
        </w:numPr>
        <w:contextualSpacing/>
        <w:jc w:val="both"/>
        <w:rPr>
          <w:lang w:val="ru-RU"/>
        </w:rPr>
      </w:pPr>
      <w:r>
        <w:rPr>
          <w:lang w:val="ru-RU"/>
        </w:rPr>
        <w:t xml:space="preserve">ожидаемые эффекты и количественное их определение; </w:t>
      </w:r>
    </w:p>
    <w:p>
      <w:pPr>
        <w:pStyle w:val="90"/>
        <w:numPr>
          <w:ilvl w:val="0"/>
          <w:numId w:val="34"/>
        </w:numPr>
        <w:contextualSpacing/>
        <w:jc w:val="both"/>
      </w:pPr>
      <w:r>
        <w:t xml:space="preserve">сроки получения эффектов; </w:t>
      </w:r>
    </w:p>
    <w:p>
      <w:pPr>
        <w:pStyle w:val="90"/>
        <w:numPr>
          <w:ilvl w:val="0"/>
          <w:numId w:val="34"/>
        </w:numPr>
        <w:contextualSpacing/>
        <w:jc w:val="both"/>
      </w:pPr>
      <w:r>
        <w:t>срок окупаемости проекта.</w:t>
      </w:r>
    </w:p>
    <w:p>
      <w:pPr>
        <w:sectPr>
          <w:pgSz w:w="16838" w:h="11906" w:orient="landscape"/>
          <w:pgMar w:top="851" w:right="539" w:bottom="735" w:left="357" w:header="709" w:footer="709" w:gutter="0"/>
          <w:pgNumType w:fmt="decimal"/>
          <w:cols w:space="720" w:num="1"/>
          <w:docGrid w:linePitch="360" w:charSpace="0"/>
        </w:sectPr>
      </w:pPr>
    </w:p>
    <w:p>
      <w:pPr>
        <w:pStyle w:val="3"/>
        <w:spacing w:before="0" w:after="0"/>
        <w:ind w:left="0" w:firstLine="0"/>
        <w:rPr>
          <w:lang w:val="ru-RU"/>
        </w:rPr>
      </w:pPr>
      <w:bookmarkStart w:id="137" w:name="_Toc133603151"/>
      <w:r>
        <w:rPr>
          <w:i w:val="0"/>
          <w:iCs/>
        </w:rPr>
        <w:t>14.2. Обоснование источников финансирования</w:t>
      </w:r>
      <w:bookmarkEnd w:id="137"/>
      <w:r>
        <w:t xml:space="preserve"> </w:t>
      </w:r>
    </w:p>
    <w:p>
      <w:pPr>
        <w:spacing w:before="0" w:after="0"/>
      </w:pPr>
    </w:p>
    <w:p>
      <w:pPr>
        <w:widowControl w:val="0"/>
        <w:tabs>
          <w:tab w:val="left" w:pos="720"/>
        </w:tabs>
        <w:spacing w:before="0" w:after="0"/>
        <w:ind w:firstLine="567"/>
        <w:rPr>
          <w:color w:val="000000"/>
        </w:rPr>
      </w:pPr>
      <w:r>
        <w:rPr>
          <w:color w:val="000000"/>
        </w:rPr>
        <w:tab/>
      </w:r>
      <w:r>
        <w:rPr>
          <w:color w:val="000000"/>
        </w:rPr>
        <w:t>В общем случае источниками финансирования Программы являются:</w:t>
      </w:r>
    </w:p>
    <w:p>
      <w:pPr>
        <w:widowControl w:val="0"/>
        <w:numPr>
          <w:ilvl w:val="0"/>
          <w:numId w:val="6"/>
        </w:numPr>
        <w:spacing w:before="0" w:after="0"/>
        <w:ind w:left="0" w:firstLine="567"/>
        <w:rPr>
          <w:color w:val="000000"/>
        </w:rPr>
      </w:pPr>
      <w:r>
        <w:rPr>
          <w:color w:val="000000"/>
        </w:rPr>
        <w:t>плата за присоединение к объектам коммунальной инфраструктуры;</w:t>
      </w:r>
    </w:p>
    <w:p>
      <w:pPr>
        <w:widowControl w:val="0"/>
        <w:numPr>
          <w:ilvl w:val="0"/>
          <w:numId w:val="6"/>
        </w:numPr>
        <w:spacing w:before="0" w:after="0"/>
        <w:ind w:left="0" w:firstLine="567"/>
        <w:rPr>
          <w:color w:val="000000"/>
        </w:rPr>
      </w:pPr>
      <w:r>
        <w:rPr>
          <w:color w:val="000000"/>
        </w:rPr>
        <w:t>собственные средства организаций коммунального комплекса;</w:t>
      </w:r>
    </w:p>
    <w:p>
      <w:pPr>
        <w:widowControl w:val="0"/>
        <w:numPr>
          <w:ilvl w:val="0"/>
          <w:numId w:val="6"/>
        </w:numPr>
        <w:spacing w:before="0" w:after="0"/>
        <w:ind w:left="0" w:firstLine="567"/>
        <w:rPr>
          <w:color w:val="000000"/>
        </w:rPr>
      </w:pPr>
      <w:r>
        <w:rPr>
          <w:color w:val="000000"/>
        </w:rPr>
        <w:t>денежные средства бюджетов разных уровней;</w:t>
      </w:r>
    </w:p>
    <w:p>
      <w:pPr>
        <w:widowControl w:val="0"/>
        <w:numPr>
          <w:ilvl w:val="0"/>
          <w:numId w:val="6"/>
        </w:numPr>
        <w:spacing w:before="0" w:after="0"/>
        <w:ind w:left="0" w:firstLine="567"/>
        <w:rPr>
          <w:color w:val="000000"/>
        </w:rPr>
      </w:pPr>
      <w:r>
        <w:rPr>
          <w:color w:val="000000"/>
        </w:rPr>
        <w:t>заемные денежные средства кредитных организаций;</w:t>
      </w:r>
    </w:p>
    <w:p>
      <w:pPr>
        <w:widowControl w:val="0"/>
        <w:numPr>
          <w:ilvl w:val="0"/>
          <w:numId w:val="6"/>
        </w:numPr>
        <w:spacing w:before="0" w:after="0"/>
        <w:ind w:left="0" w:firstLine="567"/>
        <w:rPr>
          <w:color w:val="000000"/>
        </w:rPr>
      </w:pPr>
      <w:r>
        <w:rPr>
          <w:color w:val="000000"/>
        </w:rPr>
        <w:t>привлеченные средства инвесторов;</w:t>
      </w:r>
    </w:p>
    <w:p>
      <w:pPr>
        <w:widowControl w:val="0"/>
        <w:numPr>
          <w:ilvl w:val="0"/>
          <w:numId w:val="6"/>
        </w:numPr>
        <w:spacing w:before="0" w:after="0"/>
        <w:ind w:left="0" w:firstLine="567"/>
        <w:rPr>
          <w:color w:val="000000"/>
        </w:rPr>
      </w:pPr>
      <w:r>
        <w:rPr>
          <w:color w:val="000000"/>
        </w:rPr>
        <w:t>прочие источники финансирования.</w:t>
      </w:r>
    </w:p>
    <w:p>
      <w:pPr>
        <w:widowControl w:val="0"/>
        <w:spacing w:before="0" w:after="0"/>
        <w:ind w:left="567"/>
        <w:rPr>
          <w:color w:val="000000"/>
        </w:rPr>
      </w:pPr>
    </w:p>
    <w:p>
      <w:pPr>
        <w:pStyle w:val="3"/>
        <w:spacing w:before="0" w:after="0"/>
        <w:ind w:left="567" w:firstLine="0"/>
        <w:rPr>
          <w:i w:val="0"/>
          <w:iCs/>
        </w:rPr>
      </w:pPr>
      <w:bookmarkStart w:id="138" w:name="_Toc314741165"/>
      <w:bookmarkStart w:id="139" w:name="_Toc133603152"/>
      <w:r>
        <w:rPr>
          <w:i w:val="0"/>
          <w:iCs/>
        </w:rPr>
        <w:t xml:space="preserve">14.2.1. </w:t>
      </w:r>
      <w:bookmarkEnd w:id="138"/>
      <w:r>
        <w:rPr>
          <w:i w:val="0"/>
          <w:iCs/>
        </w:rPr>
        <w:t>Плата (тарифы) за присоединение (подключение) к объектам коммунальной инфраструктуры</w:t>
      </w:r>
      <w:bookmarkEnd w:id="139"/>
      <w:r>
        <w:rPr>
          <w:i w:val="0"/>
          <w:iCs/>
        </w:rPr>
        <w:t xml:space="preserve"> </w:t>
      </w:r>
    </w:p>
    <w:p>
      <w:pPr>
        <w:spacing w:before="0" w:after="0"/>
        <w:ind w:firstLine="720"/>
      </w:pPr>
    </w:p>
    <w:p>
      <w:pPr>
        <w:tabs>
          <w:tab w:val="left" w:pos="720"/>
        </w:tabs>
        <w:spacing w:before="0" w:after="0"/>
        <w:ind w:firstLine="567"/>
      </w:pPr>
      <w:r>
        <w:t xml:space="preserve">Плата (тарифы) за присоединение (подключение) к объектам коммунальной инфраструктуры по электроснабжению установлена: </w:t>
      </w:r>
    </w:p>
    <w:p>
      <w:pPr>
        <w:spacing w:before="0" w:after="0"/>
        <w:ind w:firstLine="720"/>
      </w:pPr>
      <w:r>
        <w:t>- Постановлением Региональной службы по тарифам Ростовской области № 68/4 от 28.11.2022 г. «Об установлении единых стандартизированных ставок за технологическое присоединение энергопотребляющих устройств к распределительным сетям территориальных сетевых организаций на территории Ростовской области».</w:t>
      </w:r>
    </w:p>
    <w:p>
      <w:pPr>
        <w:spacing w:before="0" w:after="0"/>
        <w:ind w:firstLine="720"/>
      </w:pPr>
      <w:r>
        <w:t>Плата (тарифы) за присоединение (подключение) к объектам коммунальной инфраструктуры по газоснабжению установлена:</w:t>
      </w:r>
    </w:p>
    <w:p>
      <w:pPr>
        <w:spacing w:before="0" w:after="0"/>
        <w:ind w:firstLine="720"/>
      </w:pPr>
      <w:r>
        <w:t>- Постановлением Региональной службы по тарифам Ростовской области № 77/2 от 29.12.2022 г. «Об установлении платы за технологическое присоединение газоиспользующего оборудования к газораспределительным сетям ПАО «Газпром газораспределение Ростов-на-Дону» на 2023 год».</w:t>
      </w:r>
    </w:p>
    <w:p>
      <w:pPr>
        <w:tabs>
          <w:tab w:val="left" w:pos="720"/>
        </w:tabs>
        <w:spacing w:before="0" w:after="0"/>
        <w:ind w:firstLine="360"/>
      </w:pPr>
      <w:r>
        <w:tab/>
      </w:r>
      <w:r>
        <w:t xml:space="preserve">Плата (тарифы) за присоединение (подключение) к объектам коммунальной инфраструктуры по водоснабжению для предприятия коммунальной сферы Парамоновского сельского поселения до настоящего времени установлены не были, так как отсутствуют разработанные инвестиционные программы организации коммунального комплекса. </w:t>
      </w:r>
    </w:p>
    <w:p>
      <w:pPr>
        <w:pStyle w:val="3"/>
        <w:spacing w:before="0" w:after="0"/>
        <w:ind w:hanging="9"/>
        <w:rPr>
          <w:b w:val="0"/>
          <w:color w:val="000000"/>
          <w:lang w:val="ru-RU"/>
        </w:rPr>
      </w:pPr>
    </w:p>
    <w:p>
      <w:pPr>
        <w:pStyle w:val="3"/>
        <w:spacing w:before="0" w:after="0"/>
        <w:ind w:hanging="9"/>
      </w:pPr>
      <w:bookmarkStart w:id="140" w:name="_Toc133603153"/>
      <w:bookmarkStart w:id="141" w:name="_Toc314741166"/>
      <w:r>
        <w:rPr>
          <w:i w:val="0"/>
          <w:iCs/>
        </w:rPr>
        <w:t>14.2.2. Собственные средства организаций коммунального комплекса</w:t>
      </w:r>
      <w:bookmarkEnd w:id="140"/>
      <w:bookmarkEnd w:id="141"/>
    </w:p>
    <w:p>
      <w:pPr>
        <w:widowControl w:val="0"/>
        <w:spacing w:before="0" w:after="0"/>
        <w:ind w:firstLine="567"/>
        <w:rPr>
          <w:color w:val="000000"/>
        </w:rPr>
      </w:pPr>
    </w:p>
    <w:p>
      <w:pPr>
        <w:widowControl w:val="0"/>
        <w:spacing w:before="0" w:after="0"/>
        <w:ind w:firstLine="567"/>
        <w:rPr>
          <w:color w:val="000000"/>
        </w:rPr>
      </w:pPr>
      <w:r>
        <w:rPr>
          <w:color w:val="000000"/>
        </w:rPr>
        <w:t xml:space="preserve">Собственными средствами организаций коммунального комплекса, в общем случае, являются </w:t>
      </w:r>
      <w:r>
        <w:rPr>
          <w:b/>
          <w:color w:val="000000"/>
        </w:rPr>
        <w:t>амортизационные отчисления, прибыль</w:t>
      </w:r>
      <w:r>
        <w:rPr>
          <w:color w:val="000000"/>
        </w:rPr>
        <w:t xml:space="preserve"> предприятия, </w:t>
      </w:r>
      <w:r>
        <w:rPr>
          <w:b/>
          <w:color w:val="000000"/>
        </w:rPr>
        <w:t>надбавка к тарифам на коммунальные услуги.</w:t>
      </w:r>
    </w:p>
    <w:p>
      <w:pPr>
        <w:widowControl w:val="0"/>
        <w:spacing w:before="0" w:after="0"/>
        <w:ind w:firstLine="567"/>
        <w:rPr>
          <w:color w:val="000000"/>
        </w:rPr>
      </w:pPr>
    </w:p>
    <w:p>
      <w:pPr>
        <w:pStyle w:val="3"/>
        <w:spacing w:before="0" w:after="0"/>
        <w:ind w:hanging="9"/>
        <w:rPr>
          <w:i w:val="0"/>
          <w:iCs/>
        </w:rPr>
      </w:pPr>
      <w:bookmarkStart w:id="142" w:name="_Toc133603154"/>
      <w:r>
        <w:rPr>
          <w:i w:val="0"/>
          <w:iCs/>
        </w:rPr>
        <w:t>14.2.2.1. Амортизационные отчисления</w:t>
      </w:r>
      <w:bookmarkEnd w:id="142"/>
    </w:p>
    <w:p>
      <w:pPr>
        <w:widowControl w:val="0"/>
        <w:spacing w:before="0" w:after="0"/>
        <w:ind w:firstLine="567"/>
        <w:rPr>
          <w:color w:val="000000"/>
        </w:rPr>
      </w:pPr>
    </w:p>
    <w:p>
      <w:pPr>
        <w:widowControl w:val="0"/>
        <w:spacing w:before="0" w:after="0"/>
        <w:ind w:firstLine="567"/>
        <w:rPr>
          <w:color w:val="000000"/>
        </w:rPr>
      </w:pPr>
      <w:r>
        <w:rPr>
          <w:color w:val="000000"/>
        </w:rPr>
        <w:t xml:space="preserve">Амортизационные отчисления – это исчисленный в денежном выражении износ основных средств в процессе их производственного использования. Амортизация есть одновременно средство, способ, процесс перенесения стоимости основных средств (средств труда) на произведенный с их помощью продукт. Инструментом возмещения изнашиваемых основных средств являются амортизационные отчисления, включаемые в себестоимость производимого продукта и тем самым переходящих в цену продукта. Суммы амортизационных отчислений направляются на модернизацию, новое строительство. Предназначение амортизационных отчислений - обеспечение воспроизводства основных фондов предприятий и организаций. </w:t>
      </w:r>
    </w:p>
    <w:p>
      <w:pPr>
        <w:widowControl w:val="0"/>
        <w:spacing w:before="0" w:after="0"/>
        <w:ind w:firstLine="567"/>
        <w:rPr>
          <w:color w:val="000000"/>
        </w:rPr>
      </w:pPr>
      <w:r>
        <w:rPr>
          <w:color w:val="000000"/>
        </w:rPr>
        <w:t xml:space="preserve">При формировании тарифов на коммунальные услуги в состав затрат включается сумма амортизационных отчислений, которая очень мала из-за большого срока эксплуатации оборудования коммунальной инфраструктуры. Данная сумма амортизационных отчислений не может обеспечивать воспроизводство основных средств. </w:t>
      </w:r>
    </w:p>
    <w:p>
      <w:pPr>
        <w:widowControl w:val="0"/>
        <w:spacing w:before="0" w:after="0"/>
        <w:ind w:firstLine="567"/>
        <w:rPr>
          <w:color w:val="000000"/>
        </w:rPr>
      </w:pPr>
    </w:p>
    <w:p>
      <w:pPr>
        <w:pStyle w:val="3"/>
        <w:spacing w:before="0" w:after="0"/>
        <w:ind w:left="9" w:firstLine="558"/>
        <w:rPr>
          <w:i w:val="0"/>
          <w:iCs/>
        </w:rPr>
      </w:pPr>
      <w:bookmarkStart w:id="143" w:name="_Toc133603155"/>
      <w:r>
        <w:rPr>
          <w:i w:val="0"/>
          <w:iCs/>
        </w:rPr>
        <w:t>14.2.2.</w:t>
      </w:r>
      <w:r>
        <w:rPr>
          <w:i w:val="0"/>
          <w:iCs/>
          <w:lang w:val="ru-RU"/>
        </w:rPr>
        <w:t>2</w:t>
      </w:r>
      <w:r>
        <w:rPr>
          <w:i w:val="0"/>
          <w:iCs/>
        </w:rPr>
        <w:t>. Надбавка к тарифам на товары и услуги организации коммунального комплекса</w:t>
      </w:r>
      <w:bookmarkEnd w:id="143"/>
    </w:p>
    <w:p>
      <w:pPr>
        <w:widowControl w:val="0"/>
        <w:spacing w:before="0" w:after="0"/>
        <w:ind w:firstLine="567"/>
        <w:rPr>
          <w:b/>
        </w:rPr>
      </w:pPr>
    </w:p>
    <w:p>
      <w:pPr>
        <w:widowControl w:val="0"/>
        <w:spacing w:before="0" w:after="0"/>
        <w:ind w:firstLine="567"/>
      </w:pPr>
      <w:r>
        <w:rPr>
          <w:b/>
        </w:rPr>
        <w:t>Надбавка к тарифам на товары и услуги организации коммунального комплекса</w:t>
      </w:r>
      <w:r>
        <w:t xml:space="preserve">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услуги и используется для финансирования инвестиционной программы организации коммунального комплекса. Надбавки к тарифам на услуги по водоснабжению не установлены в связи с тем, что отсутствуют разработанные инвестиционные программы организаций коммунального комплекса. Данные инвестиционные программы должны быть утверждены органом местного самоуправления и согласованы в органе исполнительной власти субъекта РФ осуществляющем полномочия в области регулирования тарифов на товары и услуги организаций коммунального комплекса.</w:t>
      </w:r>
    </w:p>
    <w:p>
      <w:pPr>
        <w:pStyle w:val="92"/>
      </w:pPr>
    </w:p>
    <w:p>
      <w:pPr>
        <w:pStyle w:val="3"/>
        <w:spacing w:before="0" w:after="0"/>
        <w:ind w:hanging="9"/>
      </w:pPr>
      <w:bookmarkStart w:id="144" w:name="_Toc133603156"/>
      <w:r>
        <w:rPr>
          <w:i w:val="0"/>
          <w:iCs/>
        </w:rPr>
        <w:t>14.2.2.</w:t>
      </w:r>
      <w:r>
        <w:rPr>
          <w:i w:val="0"/>
          <w:iCs/>
          <w:lang w:val="ru-RU"/>
        </w:rPr>
        <w:t>3</w:t>
      </w:r>
      <w:r>
        <w:rPr>
          <w:i w:val="0"/>
          <w:iCs/>
        </w:rPr>
        <w:t>. Прибыль предприятий коммунального комплекса</w:t>
      </w:r>
      <w:bookmarkEnd w:id="144"/>
    </w:p>
    <w:p>
      <w:pPr>
        <w:pStyle w:val="92"/>
      </w:pPr>
    </w:p>
    <w:p>
      <w:pPr>
        <w:widowControl w:val="0"/>
        <w:spacing w:before="0" w:after="0"/>
        <w:ind w:firstLine="567"/>
        <w:rPr>
          <w:color w:val="000000"/>
        </w:rPr>
      </w:pPr>
      <w:r>
        <w:rPr>
          <w:color w:val="000000"/>
        </w:rPr>
        <w:t>Возможными источниками финансирования (в части муниципальной собственности) для системы водоснабжения</w:t>
      </w:r>
      <w:r>
        <w:t xml:space="preserve"> и системы электроснабжения (в части муниципальной собственности)</w:t>
      </w:r>
      <w:r>
        <w:rPr>
          <w:color w:val="000000"/>
        </w:rPr>
        <w:t xml:space="preserve"> в поселении в настоящее время могут являться:</w:t>
      </w:r>
    </w:p>
    <w:p>
      <w:pPr>
        <w:widowControl w:val="0"/>
        <w:numPr>
          <w:ilvl w:val="0"/>
          <w:numId w:val="6"/>
        </w:numPr>
        <w:spacing w:before="0" w:after="0"/>
        <w:ind w:left="0" w:firstLine="567"/>
        <w:rPr>
          <w:color w:val="000000"/>
        </w:rPr>
      </w:pPr>
      <w:r>
        <w:rPr>
          <w:color w:val="000000"/>
        </w:rPr>
        <w:t>денежные средства бюджетов разных уровней;</w:t>
      </w:r>
    </w:p>
    <w:p>
      <w:pPr>
        <w:widowControl w:val="0"/>
        <w:numPr>
          <w:ilvl w:val="0"/>
          <w:numId w:val="6"/>
        </w:numPr>
        <w:spacing w:before="0" w:after="0"/>
        <w:ind w:left="0" w:firstLine="567"/>
        <w:rPr>
          <w:color w:val="000000"/>
        </w:rPr>
      </w:pPr>
      <w:r>
        <w:rPr>
          <w:color w:val="000000"/>
        </w:rPr>
        <w:t>заемные денежные средства кредитных организаций;</w:t>
      </w:r>
    </w:p>
    <w:p>
      <w:pPr>
        <w:widowControl w:val="0"/>
        <w:numPr>
          <w:ilvl w:val="0"/>
          <w:numId w:val="6"/>
        </w:numPr>
        <w:spacing w:before="0" w:after="0"/>
        <w:ind w:left="0" w:firstLine="567"/>
        <w:rPr>
          <w:color w:val="000000"/>
        </w:rPr>
      </w:pPr>
      <w:r>
        <w:rPr>
          <w:color w:val="000000"/>
        </w:rPr>
        <w:t>привлеченные средства инвесторов;</w:t>
      </w:r>
    </w:p>
    <w:p>
      <w:pPr>
        <w:widowControl w:val="0"/>
        <w:numPr>
          <w:ilvl w:val="0"/>
          <w:numId w:val="6"/>
        </w:numPr>
        <w:spacing w:before="0" w:after="0"/>
        <w:ind w:left="0" w:firstLine="567"/>
        <w:rPr>
          <w:color w:val="000000"/>
        </w:rPr>
      </w:pPr>
      <w:r>
        <w:rPr>
          <w:color w:val="000000"/>
        </w:rPr>
        <w:t>прочие источники финансирования.</w:t>
      </w:r>
    </w:p>
    <w:p>
      <w:pPr>
        <w:autoSpaceDE w:val="0"/>
        <w:autoSpaceDN w:val="0"/>
        <w:adjustRightInd w:val="0"/>
        <w:spacing w:before="0" w:after="0"/>
        <w:ind w:firstLine="540"/>
      </w:pPr>
      <w:r>
        <w:t xml:space="preserve">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  </w:t>
      </w:r>
    </w:p>
    <w:p>
      <w:pPr>
        <w:autoSpaceDE w:val="0"/>
        <w:autoSpaceDN w:val="0"/>
        <w:adjustRightInd w:val="0"/>
        <w:spacing w:before="0" w:after="0"/>
        <w:ind w:firstLine="540"/>
      </w:pPr>
      <w:r>
        <w:t xml:space="preserve">-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 </w:t>
      </w:r>
    </w:p>
    <w:p>
      <w:pPr>
        <w:autoSpaceDE w:val="0"/>
        <w:autoSpaceDN w:val="0"/>
        <w:adjustRightInd w:val="0"/>
        <w:spacing w:before="0" w:after="0"/>
        <w:ind w:firstLine="540"/>
      </w:pPr>
      <w:r>
        <w:t>- развитие систем электроснабжения осуществляется в рамках «Схемы и программы развития электроэнергетики Ростовской области на 2022-2026 годы», утвержденной распоряжением Губернатора Ростовской области от 29.04.2022 г. № 112</w:t>
      </w:r>
      <w:r>
        <w:rPr>
          <w:sz w:val="23"/>
          <w:szCs w:val="23"/>
        </w:rPr>
        <w:t>;</w:t>
      </w:r>
    </w:p>
    <w:p>
      <w:pPr>
        <w:autoSpaceDE w:val="0"/>
        <w:autoSpaceDN w:val="0"/>
        <w:adjustRightInd w:val="0"/>
        <w:spacing w:before="0" w:after="0"/>
        <w:ind w:firstLine="540"/>
      </w:pPr>
      <w:r>
        <w:t>- развитие газификации осуществляется на основании «Региональной программы газификации жилищно-коммунального хозяйства, промышленных и иных организаций Ростовской области на 2021-2030 годы».</w:t>
      </w:r>
    </w:p>
    <w:p>
      <w:pPr>
        <w:pStyle w:val="92"/>
        <w:ind w:firstLine="567"/>
        <w:rPr>
          <w:lang w:val="ru-RU"/>
        </w:rPr>
      </w:pPr>
    </w:p>
    <w:p>
      <w:pPr>
        <w:pStyle w:val="3"/>
        <w:spacing w:before="0" w:after="0"/>
        <w:ind w:hanging="9"/>
        <w:rPr>
          <w:lang w:val="ru-RU"/>
        </w:rPr>
      </w:pPr>
      <w:bookmarkStart w:id="145" w:name="_Toc314741167"/>
      <w:bookmarkStart w:id="146" w:name="_Toc133603157"/>
      <w:r>
        <w:rPr>
          <w:i w:val="0"/>
          <w:iCs/>
        </w:rPr>
        <w:t>14.2.3. Привлеченные средства инвесторов</w:t>
      </w:r>
      <w:bookmarkEnd w:id="145"/>
      <w:bookmarkEnd w:id="146"/>
    </w:p>
    <w:p>
      <w:pPr>
        <w:pStyle w:val="48"/>
        <w:widowControl/>
        <w:ind w:firstLine="567"/>
        <w:jc w:val="both"/>
        <w:rPr>
          <w:rFonts w:ascii="Times New Roman" w:hAnsi="Times New Roman" w:cs="Times New Roman"/>
        </w:rPr>
      </w:pPr>
    </w:p>
    <w:p>
      <w:pPr>
        <w:pStyle w:val="48"/>
        <w:widowControl/>
        <w:ind w:firstLine="567"/>
        <w:jc w:val="both"/>
        <w:rPr>
          <w:rFonts w:ascii="Times New Roman" w:hAnsi="Times New Roman" w:cs="Times New Roman"/>
        </w:rPr>
      </w:pPr>
      <w:r>
        <w:rPr>
          <w:rFonts w:ascii="Times New Roman" w:hAnsi="Times New Roman" w:cs="Times New Roman"/>
        </w:rPr>
        <w:t xml:space="preserve">В развитии и обновлении инфраструктуры государство в существенной степени ориентируется на частный капитал, обеспечение конкурентоспособных условий работы бизнеса в инфраструктурных проектах. </w:t>
      </w:r>
    </w:p>
    <w:p>
      <w:pPr>
        <w:pStyle w:val="48"/>
        <w:widowControl/>
        <w:ind w:firstLine="567"/>
        <w:jc w:val="both"/>
        <w:rPr>
          <w:rFonts w:ascii="Times New Roman" w:hAnsi="Times New Roman" w:cs="Times New Roman"/>
        </w:rPr>
      </w:pPr>
      <w:r>
        <w:rPr>
          <w:rFonts w:ascii="Times New Roman" w:hAnsi="Times New Roman" w:cs="Times New Roman"/>
        </w:rPr>
        <w:t xml:space="preserve">Важнейшими инструментами привлечения частных инвестиций в коммунальную инфраструктуру являются переход к установлению долгосрочных тарифов и стимулирование заключения концессионных соглашений. </w:t>
      </w:r>
    </w:p>
    <w:p>
      <w:pPr>
        <w:pStyle w:val="48"/>
        <w:widowControl/>
        <w:ind w:firstLine="567"/>
        <w:jc w:val="both"/>
        <w:rPr>
          <w:rFonts w:ascii="Times New Roman" w:hAnsi="Times New Roman" w:cs="Times New Roman"/>
        </w:rPr>
      </w:pPr>
      <w:r>
        <w:rPr>
          <w:rFonts w:ascii="Times New Roman" w:hAnsi="Times New Roman" w:cs="Times New Roman"/>
        </w:rPr>
        <w:t xml:space="preserve">Применение долгосрочных тарифов создаст мотивацию для организаций коммунального комплекса к сокращению затрат, в том числе за счет снижения потерь ресурсов, а также снизит риски инвестирования, будет гарантировать инвесторам и кредиторам возвратность и рыночную доходность вложенных средств. </w:t>
      </w:r>
    </w:p>
    <w:p>
      <w:pPr>
        <w:pStyle w:val="48"/>
        <w:widowControl/>
        <w:ind w:firstLine="567"/>
        <w:jc w:val="both"/>
        <w:rPr>
          <w:rFonts w:ascii="Times New Roman" w:hAnsi="Times New Roman" w:cs="Times New Roman"/>
        </w:rPr>
      </w:pPr>
      <w:r>
        <w:rPr>
          <w:rFonts w:ascii="Times New Roman" w:hAnsi="Times New Roman" w:cs="Times New Roman"/>
        </w:rPr>
        <w:t>Развитие системы управления имущественным комплексом коммунальной сферы, переход от договоров аренды систем коммунальной инфраструктуры к концессионным соглашениям, иным механизмам государственно-частного партнерства, с одной стороны, позволит в максимальной степени защитить вложения инвесторов, а с другой - сохранить в государственной и муниципальной собственности системы жизнеобеспечения.</w:t>
      </w:r>
    </w:p>
    <w:p>
      <w:pPr>
        <w:pStyle w:val="48"/>
        <w:widowControl/>
        <w:ind w:firstLine="567"/>
        <w:jc w:val="both"/>
        <w:rPr>
          <w:rFonts w:ascii="Times New Roman" w:hAnsi="Times New Roman" w:cs="Times New Roman"/>
        </w:rPr>
      </w:pPr>
    </w:p>
    <w:p>
      <w:pPr>
        <w:pStyle w:val="3"/>
        <w:spacing w:before="0" w:after="0"/>
        <w:ind w:hanging="9"/>
        <w:rPr>
          <w:i w:val="0"/>
          <w:iCs/>
        </w:rPr>
      </w:pPr>
      <w:bookmarkStart w:id="147" w:name="_Toc133603158"/>
      <w:bookmarkStart w:id="148" w:name="_Toc314741168"/>
      <w:r>
        <w:rPr>
          <w:i w:val="0"/>
          <w:iCs/>
        </w:rPr>
        <w:t>14.2.4. Денежные средства бюджетов разных уровней</w:t>
      </w:r>
      <w:bookmarkEnd w:id="147"/>
      <w:bookmarkEnd w:id="148"/>
    </w:p>
    <w:p>
      <w:pPr>
        <w:pStyle w:val="6"/>
        <w:spacing w:before="0" w:after="0"/>
      </w:pPr>
    </w:p>
    <w:p>
      <w:pPr>
        <w:pStyle w:val="48"/>
        <w:widowControl/>
        <w:ind w:firstLine="567"/>
        <w:jc w:val="both"/>
        <w:rPr>
          <w:rFonts w:ascii="Times New Roman" w:hAnsi="Times New Roman" w:cs="Times New Roman"/>
        </w:rPr>
      </w:pPr>
      <w:r>
        <w:rPr>
          <w:rFonts w:ascii="Times New Roman" w:hAnsi="Times New Roman" w:cs="Times New Roman"/>
        </w:rPr>
        <w:t>Предусмотрено значительное государственное участие в модернизации коммунальной инфраструктуры в рамках государственно-частного партнёрства, а также опосредованного субсидирования предприятий коммунального комплекса через меры социальной защиты населения.</w:t>
      </w:r>
    </w:p>
    <w:p>
      <w:pPr>
        <w:pStyle w:val="48"/>
        <w:widowControl/>
        <w:ind w:firstLine="567"/>
        <w:jc w:val="both"/>
        <w:rPr>
          <w:rFonts w:ascii="Times New Roman" w:hAnsi="Times New Roman" w:cs="Times New Roman"/>
        </w:rPr>
      </w:pPr>
      <w:r>
        <w:rPr>
          <w:rFonts w:ascii="Times New Roman" w:hAnsi="Times New Roman" w:cs="Times New Roman"/>
        </w:rPr>
        <w:t>Учитывая необходимость в ряде случаев проведения ускоренной модернизации объектов инфраструктуры, предусматривается предоставление средств на софинансирование из федерального бюджета отдельных проектов модернизации коммунальной инфраструктуры. Предоставление субсидий из федерального бюджета бюджетам субъектов Российской Федерации будет предусмотрено для отдельных наиболее важных с точки зрения обеспечения безопасности и надежности функционирования систем коммунальной инфраструктуры проектов, расположенных преимущественно в малых городах и сельских поселениях, в которых сложнее привлечь частные инвестиции.</w:t>
      </w:r>
    </w:p>
    <w:p>
      <w:pPr>
        <w:pStyle w:val="48"/>
        <w:widowControl/>
        <w:ind w:firstLine="567"/>
        <w:jc w:val="both"/>
        <w:rPr>
          <w:rFonts w:ascii="Times New Roman" w:hAnsi="Times New Roman" w:cs="Times New Roman"/>
        </w:rPr>
      </w:pPr>
    </w:p>
    <w:p>
      <w:pPr>
        <w:pStyle w:val="48"/>
        <w:widowControl/>
        <w:ind w:firstLine="567"/>
        <w:jc w:val="both"/>
        <w:rPr>
          <w:rFonts w:ascii="Times New Roman" w:hAnsi="Times New Roman" w:cs="Times New Roman"/>
          <w:b/>
        </w:rPr>
      </w:pPr>
      <w:r>
        <w:rPr>
          <w:rFonts w:ascii="Times New Roman" w:hAnsi="Times New Roman" w:cs="Times New Roman"/>
          <w:b/>
        </w:rPr>
        <w:t>Представленные в разделах 6-10 программы Обосновывающих материалов проекты являются основой для формирования инвестиционных программ предприятий (организаций коммунального комплекса) на прогнозный период.</w:t>
      </w:r>
    </w:p>
    <w:p>
      <w:pPr>
        <w:pStyle w:val="48"/>
        <w:widowControl/>
        <w:ind w:firstLine="540"/>
        <w:jc w:val="both"/>
        <w:rPr>
          <w:color w:val="FF0000"/>
        </w:rPr>
      </w:pPr>
    </w:p>
    <w:p>
      <w:pPr>
        <w:pStyle w:val="3"/>
        <w:spacing w:before="0" w:after="0"/>
        <w:ind w:left="9" w:hanging="9"/>
        <w:rPr>
          <w:i w:val="0"/>
          <w:iCs/>
          <w:sz w:val="28"/>
          <w:szCs w:val="28"/>
        </w:rPr>
      </w:pPr>
      <w:bookmarkStart w:id="149" w:name="_Toc133603159"/>
      <w:r>
        <w:rPr>
          <w:i w:val="0"/>
          <w:iCs/>
          <w:sz w:val="28"/>
          <w:szCs w:val="28"/>
        </w:rPr>
        <w:t>15.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49"/>
    </w:p>
    <w:p>
      <w:pPr>
        <w:pStyle w:val="90"/>
        <w:ind w:left="0" w:firstLine="567"/>
        <w:jc w:val="both"/>
        <w:rPr>
          <w:lang w:val="ru-RU"/>
        </w:rPr>
      </w:pPr>
    </w:p>
    <w:p>
      <w:pPr>
        <w:pStyle w:val="90"/>
        <w:ind w:left="0" w:firstLine="567"/>
        <w:jc w:val="both"/>
        <w:rPr>
          <w:lang w:val="ru-RU"/>
        </w:rPr>
      </w:pPr>
      <w:r>
        <w:rPr>
          <w:lang w:val="ru-RU"/>
        </w:rPr>
        <w:t>Доступность для граждан платы за коммунальные услуги в Муниципальном образовании  определена на основании Приказа Министерства регионального развития РФ от 23 августа 2010 г. № 378 «Об утверждении методических указаний по расчету предельных индексов изменения размера платы граждан за коммунальные услуги», по критериям доступности:</w:t>
      </w:r>
    </w:p>
    <w:p>
      <w:pPr>
        <w:pStyle w:val="90"/>
        <w:ind w:left="0" w:firstLine="567"/>
        <w:jc w:val="both"/>
        <w:rPr>
          <w:lang w:val="ru-RU"/>
        </w:rPr>
      </w:pPr>
      <w:r>
        <w:rPr>
          <w:lang w:val="ru-RU"/>
        </w:rPr>
        <w:t>а) доля расходов на коммунальные услуги в совокупном доходе семьи;</w:t>
      </w:r>
    </w:p>
    <w:p>
      <w:pPr>
        <w:pStyle w:val="90"/>
        <w:ind w:left="0" w:firstLine="567"/>
        <w:jc w:val="both"/>
        <w:rPr>
          <w:lang w:val="ru-RU"/>
        </w:rPr>
      </w:pPr>
      <w:r>
        <w:rPr>
          <w:lang w:val="ru-RU"/>
        </w:rPr>
        <w:t>б) доля населения с доходами ниже прожиточного минимума;</w:t>
      </w:r>
    </w:p>
    <w:p>
      <w:pPr>
        <w:pStyle w:val="90"/>
        <w:ind w:left="0" w:firstLine="567"/>
        <w:jc w:val="both"/>
        <w:rPr>
          <w:lang w:val="ru-RU"/>
        </w:rPr>
      </w:pPr>
      <w:r>
        <w:rPr>
          <w:lang w:val="ru-RU"/>
        </w:rPr>
        <w:t>в) уровень собираемости платежей за коммунальные услуги;</w:t>
      </w:r>
    </w:p>
    <w:p>
      <w:pPr>
        <w:pStyle w:val="90"/>
        <w:ind w:left="0" w:firstLine="567"/>
        <w:jc w:val="both"/>
        <w:rPr>
          <w:lang w:val="ru-RU"/>
        </w:rPr>
      </w:pPr>
      <w:r>
        <w:rPr>
          <w:lang w:val="ru-RU"/>
        </w:rPr>
        <w:t>г) доля получателей субсидий на оплату коммунальных услуг в общей численности населения.</w:t>
      </w:r>
    </w:p>
    <w:p>
      <w:pPr>
        <w:pStyle w:val="90"/>
        <w:ind w:left="0" w:firstLine="567"/>
        <w:jc w:val="both"/>
        <w:rPr>
          <w:lang w:val="ru-RU"/>
        </w:rPr>
      </w:pPr>
      <w:r>
        <w:rPr>
          <w:lang w:val="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лежат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Парамоновского сельского поселения.</w:t>
      </w:r>
    </w:p>
    <w:p>
      <w:pPr>
        <w:pStyle w:val="90"/>
        <w:ind w:left="0" w:firstLine="567"/>
        <w:jc w:val="both"/>
        <w:rPr>
          <w:lang w:val="ru-RU"/>
        </w:rPr>
      </w:pPr>
      <w:r>
        <w:rPr>
          <w:lang w:val="ru-RU"/>
        </w:rPr>
        <w:t>Исходной базой оценки доступности для граждан прогнозируемой совокупной платы за потребляемые коммунальные услуги послужили прогнозные показатели социально-экономического развития Парамоновского сельского поселения, в частности:</w:t>
      </w:r>
    </w:p>
    <w:p>
      <w:pPr>
        <w:pStyle w:val="90"/>
        <w:ind w:left="0" w:firstLine="567"/>
        <w:jc w:val="both"/>
        <w:rPr>
          <w:lang w:val="ru-RU"/>
        </w:rPr>
      </w:pPr>
      <w:r>
        <w:rPr>
          <w:lang w:val="ru-RU"/>
        </w:rPr>
        <w:t>- прогноз численности населения;</w:t>
      </w:r>
    </w:p>
    <w:p>
      <w:pPr>
        <w:pStyle w:val="90"/>
        <w:ind w:left="0" w:firstLine="567"/>
        <w:jc w:val="both"/>
        <w:rPr>
          <w:lang w:val="ru-RU"/>
        </w:rPr>
      </w:pPr>
      <w:r>
        <w:rPr>
          <w:lang w:val="ru-RU"/>
        </w:rPr>
        <w:t>- прогноз среднедушевых доходов населения;</w:t>
      </w:r>
    </w:p>
    <w:p>
      <w:pPr>
        <w:pStyle w:val="90"/>
        <w:ind w:left="0" w:firstLine="567"/>
        <w:jc w:val="both"/>
        <w:rPr>
          <w:lang w:val="ru-RU"/>
        </w:rPr>
      </w:pPr>
      <w:r>
        <w:rPr>
          <w:lang w:val="ru-RU"/>
        </w:rPr>
        <w:t>- прогноз величины прожиточного минимума;</w:t>
      </w:r>
    </w:p>
    <w:p>
      <w:pPr>
        <w:pStyle w:val="90"/>
        <w:ind w:left="0" w:firstLine="567"/>
        <w:jc w:val="both"/>
        <w:rPr>
          <w:lang w:val="ru-RU"/>
        </w:rPr>
      </w:pPr>
      <w:r>
        <w:rPr>
          <w:lang w:val="ru-RU"/>
        </w:rPr>
        <w:t>- прогноз численности населения с доходами ниже прожиточного минимума.</w:t>
      </w:r>
    </w:p>
    <w:p>
      <w:pPr>
        <w:pStyle w:val="90"/>
        <w:ind w:left="0" w:firstLine="567"/>
        <w:jc w:val="both"/>
        <w:rPr>
          <w:lang w:val="ru-RU"/>
        </w:rPr>
      </w:pPr>
      <w:r>
        <w:rPr>
          <w:lang w:val="ru-RU"/>
        </w:rPr>
        <w:t>Доступность платы за потребляемые коммунальные услуги является комплексным параметром и определена на основе системы критериев, устанавливаемой органами исполнительной власти субъектов Российской Федерации, к которым относятся:</w:t>
      </w:r>
    </w:p>
    <w:p>
      <w:pPr>
        <w:pStyle w:val="90"/>
        <w:ind w:left="0" w:firstLine="567"/>
        <w:jc w:val="both"/>
        <w:rPr>
          <w:lang w:val="ru-RU"/>
        </w:rPr>
      </w:pPr>
      <w:r>
        <w:rPr>
          <w:lang w:val="ru-RU"/>
        </w:rPr>
        <w:t>- доля расходов на коммунальные услуги в совокупном доходе семьи;</w:t>
      </w:r>
    </w:p>
    <w:p>
      <w:pPr>
        <w:pStyle w:val="90"/>
        <w:ind w:left="0" w:firstLine="567"/>
        <w:jc w:val="both"/>
        <w:rPr>
          <w:lang w:val="ru-RU"/>
        </w:rPr>
      </w:pPr>
      <w:r>
        <w:rPr>
          <w:lang w:val="ru-RU"/>
        </w:rPr>
        <w:t>- уровень собираемости платежей за коммунальные услуги;</w:t>
      </w:r>
    </w:p>
    <w:p>
      <w:pPr>
        <w:pStyle w:val="90"/>
        <w:ind w:left="0" w:firstLine="567"/>
        <w:jc w:val="both"/>
        <w:rPr>
          <w:lang w:val="ru-RU"/>
        </w:rPr>
      </w:pPr>
      <w:r>
        <w:rPr>
          <w:lang w:val="ru-RU"/>
        </w:rPr>
        <w:t>- доля населения с доходами ниже прожиточного минимума;</w:t>
      </w:r>
    </w:p>
    <w:p>
      <w:pPr>
        <w:pStyle w:val="90"/>
        <w:ind w:left="0" w:firstLine="567"/>
        <w:jc w:val="both"/>
        <w:rPr>
          <w:lang w:val="ru-RU"/>
        </w:rPr>
      </w:pPr>
      <w:r>
        <w:rPr>
          <w:lang w:val="ru-RU"/>
        </w:rPr>
        <w:t>- доля получателей субсидий на оплату коммунальных услуг в общей численности населения.</w:t>
      </w:r>
    </w:p>
    <w:p>
      <w:pPr>
        <w:pStyle w:val="90"/>
        <w:ind w:left="0" w:firstLine="567"/>
        <w:jc w:val="both"/>
        <w:rPr>
          <w:lang w:val="ru-RU"/>
        </w:rPr>
      </w:pPr>
      <w:r>
        <w:rPr>
          <w:lang w:val="ru-RU"/>
        </w:rPr>
        <w:t>Числовые значения критериев доступности установлены в зависимости от уровня экономического развития Парамоновского сельского поселения и особенностей предоставления коммунальных услуг.</w:t>
      </w:r>
    </w:p>
    <w:p>
      <w:pPr>
        <w:pStyle w:val="90"/>
        <w:ind w:left="0" w:firstLine="567"/>
        <w:jc w:val="both"/>
        <w:rPr>
          <w:lang w:val="ru-RU"/>
        </w:rPr>
      </w:pPr>
      <w:r>
        <w:rPr>
          <w:lang w:val="ru-RU"/>
        </w:rPr>
        <w:t>Прогнозная доля расходов на коммунальные услуги в совокупном доходе средней семьи определена как отношение общего прогнозируемого совокупного платежа граждан за потребляемые коммунальные услуги в расчете на одного человека в месяц на среднедушевой доход населения в месяц, то есть:</w:t>
      </w:r>
    </w:p>
    <w:p>
      <w:pPr>
        <w:pStyle w:val="90"/>
        <w:ind w:left="0" w:firstLine="567"/>
        <w:jc w:val="both"/>
        <w:rPr>
          <w:lang w:val="ru-RU"/>
        </w:rPr>
      </w:pPr>
    </w:p>
    <w:p>
      <w:pPr>
        <w:pStyle w:val="90"/>
        <w:ind w:left="0" w:firstLine="567"/>
        <w:jc w:val="both"/>
        <w:rPr>
          <w:lang w:val="ru-RU"/>
        </w:rPr>
      </w:pPr>
      <w:r>
        <w:drawing>
          <wp:inline distT="0" distB="0" distL="114300" distR="114300">
            <wp:extent cx="1587500" cy="457200"/>
            <wp:effectExtent l="0" t="0" r="0" b="0"/>
            <wp:docPr id="1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
                    <pic:cNvPicPr>
                      <a:picLocks noChangeAspect="1"/>
                    </pic:cNvPicPr>
                  </pic:nvPicPr>
                  <pic:blipFill>
                    <a:blip r:embed="rId9"/>
                    <a:stretch>
                      <a:fillRect/>
                    </a:stretch>
                  </pic:blipFill>
                  <pic:spPr>
                    <a:xfrm>
                      <a:off x="0" y="0"/>
                      <a:ext cx="1587500" cy="457200"/>
                    </a:xfrm>
                    <a:prstGeom prst="rect">
                      <a:avLst/>
                    </a:prstGeom>
                    <a:noFill/>
                    <a:ln>
                      <a:noFill/>
                    </a:ln>
                  </pic:spPr>
                </pic:pic>
              </a:graphicData>
            </a:graphic>
          </wp:inline>
        </w:drawing>
      </w:r>
      <w:r>
        <w:rPr>
          <w:lang w:val="ru-RU"/>
        </w:rPr>
        <w:t>, где</w:t>
      </w:r>
    </w:p>
    <w:p>
      <w:pPr>
        <w:pStyle w:val="90"/>
        <w:ind w:left="0" w:firstLine="567"/>
        <w:jc w:val="both"/>
        <w:rPr>
          <w:lang w:val="ru-RU"/>
        </w:rPr>
      </w:pPr>
    </w:p>
    <w:p>
      <w:pPr>
        <w:pStyle w:val="90"/>
        <w:ind w:left="0" w:firstLine="567"/>
        <w:jc w:val="both"/>
        <w:rPr>
          <w:lang w:val="ru-RU"/>
        </w:rPr>
      </w:pPr>
      <w:r>
        <w:drawing>
          <wp:inline distT="0" distB="0" distL="114300" distR="114300">
            <wp:extent cx="196850" cy="241300"/>
            <wp:effectExtent l="0" t="0" r="12700" b="5080"/>
            <wp:docPr id="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pic:cNvPicPr>
                      <a:picLocks noChangeAspect="1"/>
                    </pic:cNvPicPr>
                  </pic:nvPicPr>
                  <pic:blipFill>
                    <a:blip r:embed="rId10"/>
                    <a:stretch>
                      <a:fillRect/>
                    </a:stretch>
                  </pic:blipFill>
                  <pic:spPr>
                    <a:xfrm>
                      <a:off x="0" y="0"/>
                      <a:ext cx="196850" cy="241300"/>
                    </a:xfrm>
                    <a:prstGeom prst="rect">
                      <a:avLst/>
                    </a:prstGeom>
                    <a:noFill/>
                    <a:ln>
                      <a:noFill/>
                    </a:ln>
                  </pic:spPr>
                </pic:pic>
              </a:graphicData>
            </a:graphic>
          </wp:inline>
        </w:drawing>
      </w:r>
      <w:r>
        <w:rPr>
          <w:lang w:val="ru-RU"/>
        </w:rPr>
        <w:t>- доля расходов на коммунальные услуги в совокупном доходе семьи, %;</w:t>
      </w:r>
    </w:p>
    <w:p>
      <w:pPr>
        <w:pStyle w:val="90"/>
        <w:ind w:left="0" w:firstLine="567"/>
        <w:jc w:val="both"/>
        <w:rPr>
          <w:lang w:val="ru-RU"/>
        </w:rPr>
      </w:pPr>
      <w:r>
        <w:drawing>
          <wp:inline distT="0" distB="0" distL="114300" distR="114300">
            <wp:extent cx="304800" cy="228600"/>
            <wp:effectExtent l="0" t="0" r="0" b="0"/>
            <wp:docPr id="15"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 3"/>
                    <pic:cNvPicPr>
                      <a:picLocks noChangeAspect="1"/>
                    </pic:cNvPicPr>
                  </pic:nvPicPr>
                  <pic:blipFill>
                    <a:blip r:embed="rId11"/>
                    <a:stretch>
                      <a:fillRect/>
                    </a:stretch>
                  </pic:blipFill>
                  <pic:spPr>
                    <a:xfrm>
                      <a:off x="0" y="0"/>
                      <a:ext cx="304800" cy="228600"/>
                    </a:xfrm>
                    <a:prstGeom prst="rect">
                      <a:avLst/>
                    </a:prstGeom>
                    <a:noFill/>
                    <a:ln>
                      <a:noFill/>
                    </a:ln>
                  </pic:spPr>
                </pic:pic>
              </a:graphicData>
            </a:graphic>
          </wp:inline>
        </w:drawing>
      </w:r>
      <w:r>
        <w:rPr>
          <w:lang w:val="ru-RU"/>
        </w:rPr>
        <w:t>- общий прогнозируемый совокупный платеж граждан за все потребляемые коммунальные услуги, руб.;</w:t>
      </w:r>
    </w:p>
    <w:p>
      <w:pPr>
        <w:pStyle w:val="90"/>
        <w:ind w:left="0" w:firstLine="567"/>
        <w:jc w:val="both"/>
        <w:rPr>
          <w:lang w:val="ru-RU"/>
        </w:rPr>
      </w:pPr>
      <w:r>
        <w:drawing>
          <wp:inline distT="0" distB="0" distL="114300" distR="114300">
            <wp:extent cx="317500" cy="228600"/>
            <wp:effectExtent l="0" t="0" r="6350" b="0"/>
            <wp:docPr id="9"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4"/>
                    <pic:cNvPicPr>
                      <a:picLocks noChangeAspect="1"/>
                    </pic:cNvPicPr>
                  </pic:nvPicPr>
                  <pic:blipFill>
                    <a:blip r:embed="rId12"/>
                    <a:stretch>
                      <a:fillRect/>
                    </a:stretch>
                  </pic:blipFill>
                  <pic:spPr>
                    <a:xfrm>
                      <a:off x="0" y="0"/>
                      <a:ext cx="317500" cy="228600"/>
                    </a:xfrm>
                    <a:prstGeom prst="rect">
                      <a:avLst/>
                    </a:prstGeom>
                    <a:noFill/>
                    <a:ln>
                      <a:noFill/>
                    </a:ln>
                  </pic:spPr>
                </pic:pic>
              </a:graphicData>
            </a:graphic>
          </wp:inline>
        </w:drawing>
      </w:r>
      <w:r>
        <w:rPr>
          <w:lang w:val="ru-RU"/>
        </w:rPr>
        <w:t>- численность населения Парамоновского сельского поселения, чел.;</w:t>
      </w:r>
    </w:p>
    <w:p>
      <w:pPr>
        <w:pStyle w:val="90"/>
        <w:ind w:left="0" w:firstLine="567"/>
        <w:jc w:val="both"/>
        <w:rPr>
          <w:lang w:val="ru-RU"/>
        </w:rPr>
      </w:pPr>
      <w:r>
        <w:drawing>
          <wp:inline distT="0" distB="0" distL="114300" distR="114300">
            <wp:extent cx="241300" cy="241300"/>
            <wp:effectExtent l="0" t="0" r="6350" b="5080"/>
            <wp:docPr id="1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5"/>
                    <pic:cNvPicPr>
                      <a:picLocks noChangeAspect="1"/>
                    </pic:cNvPicPr>
                  </pic:nvPicPr>
                  <pic:blipFill>
                    <a:blip r:embed="rId13"/>
                    <a:stretch>
                      <a:fillRect/>
                    </a:stretch>
                  </pic:blipFill>
                  <pic:spPr>
                    <a:xfrm>
                      <a:off x="0" y="0"/>
                      <a:ext cx="241300" cy="241300"/>
                    </a:xfrm>
                    <a:prstGeom prst="rect">
                      <a:avLst/>
                    </a:prstGeom>
                    <a:noFill/>
                    <a:ln>
                      <a:noFill/>
                    </a:ln>
                  </pic:spPr>
                </pic:pic>
              </a:graphicData>
            </a:graphic>
          </wp:inline>
        </w:drawing>
      </w:r>
      <w:r>
        <w:rPr>
          <w:lang w:val="ru-RU"/>
        </w:rPr>
        <w:t>- среднедушевой доход населения Парамоновского сельского поселения, руб./чел. в месяц;</w:t>
      </w:r>
    </w:p>
    <w:p>
      <w:pPr>
        <w:pStyle w:val="90"/>
        <w:ind w:left="0" w:firstLine="567"/>
        <w:jc w:val="both"/>
        <w:rPr>
          <w:lang w:val="ru-RU"/>
        </w:rPr>
      </w:pPr>
      <w:r>
        <w:rPr>
          <w:lang w:val="ru-RU"/>
        </w:rPr>
        <w:t>12 - число месяцев в году.</w:t>
      </w:r>
    </w:p>
    <w:p>
      <w:pPr>
        <w:pStyle w:val="90"/>
        <w:ind w:left="0" w:firstLine="567"/>
        <w:jc w:val="both"/>
        <w:rPr>
          <w:lang w:val="ru-RU"/>
        </w:rPr>
      </w:pPr>
      <w:r>
        <w:rPr>
          <w:lang w:val="ru-RU"/>
        </w:rPr>
        <w:t>При выполнении работы учтено изменение тарифов на электроэнергию, природный газ на основе «Сценарных условий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 в соответствии с «Прогнозом долгосрочного социально-экономического развития Российской Федерации на период до 2030 года» утверждённым Распоряжением Правительства РФ от 06.10.2021 № 2816-р.</w:t>
      </w:r>
    </w:p>
    <w:p>
      <w:pPr>
        <w:pStyle w:val="90"/>
        <w:ind w:left="0" w:firstLine="567"/>
        <w:jc w:val="both"/>
        <w:rPr>
          <w:lang w:val="ru-RU"/>
        </w:rPr>
      </w:pPr>
      <w:r>
        <w:rPr>
          <w:lang w:val="ru-RU"/>
        </w:rPr>
        <w:t xml:space="preserve">Для расчета среднедушевого дохода применен коэффициент </w:t>
      </w:r>
      <w:r>
        <w:drawing>
          <wp:inline distT="0" distB="0" distL="114300" distR="114300">
            <wp:extent cx="336550" cy="228600"/>
            <wp:effectExtent l="0" t="0" r="6350" b="0"/>
            <wp:docPr id="5"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6"/>
                    <pic:cNvPicPr>
                      <a:picLocks noChangeAspect="1"/>
                    </pic:cNvPicPr>
                  </pic:nvPicPr>
                  <pic:blipFill>
                    <a:blip r:embed="rId14"/>
                    <a:stretch>
                      <a:fillRect/>
                    </a:stretch>
                  </pic:blipFill>
                  <pic:spPr>
                    <a:xfrm>
                      <a:off x="0" y="0"/>
                      <a:ext cx="336550" cy="228600"/>
                    </a:xfrm>
                    <a:prstGeom prst="rect">
                      <a:avLst/>
                    </a:prstGeom>
                    <a:noFill/>
                    <a:ln>
                      <a:noFill/>
                    </a:ln>
                  </pic:spPr>
                </pic:pic>
              </a:graphicData>
            </a:graphic>
          </wp:inline>
        </w:drawing>
      </w:r>
      <w:r>
        <w:rPr>
          <w:lang w:val="ru-RU"/>
        </w:rPr>
        <w:t xml:space="preserve"> - отношение среднедушевого дохода к среднемесячной заработной плате.</w:t>
      </w:r>
    </w:p>
    <w:p>
      <w:pPr>
        <w:pStyle w:val="90"/>
        <w:ind w:left="0" w:firstLine="567"/>
        <w:jc w:val="both"/>
        <w:rPr>
          <w:lang w:val="ru-RU"/>
        </w:rPr>
      </w:pPr>
      <w:r>
        <w:drawing>
          <wp:inline distT="0" distB="0" distL="114300" distR="114300">
            <wp:extent cx="711200" cy="431800"/>
            <wp:effectExtent l="0" t="0" r="0" b="5715"/>
            <wp:docPr id="6"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7"/>
                    <pic:cNvPicPr>
                      <a:picLocks noChangeAspect="1"/>
                    </pic:cNvPicPr>
                  </pic:nvPicPr>
                  <pic:blipFill>
                    <a:blip r:embed="rId15"/>
                    <a:stretch>
                      <a:fillRect/>
                    </a:stretch>
                  </pic:blipFill>
                  <pic:spPr>
                    <a:xfrm>
                      <a:off x="0" y="0"/>
                      <a:ext cx="711200" cy="431800"/>
                    </a:xfrm>
                    <a:prstGeom prst="rect">
                      <a:avLst/>
                    </a:prstGeom>
                    <a:noFill/>
                    <a:ln>
                      <a:noFill/>
                    </a:ln>
                  </pic:spPr>
                </pic:pic>
              </a:graphicData>
            </a:graphic>
          </wp:inline>
        </w:drawing>
      </w:r>
      <w:r>
        <w:rPr>
          <w:lang w:val="ru-RU"/>
        </w:rPr>
        <w:t>(6), где</w:t>
      </w:r>
    </w:p>
    <w:p>
      <w:pPr>
        <w:pStyle w:val="90"/>
        <w:ind w:left="0" w:firstLine="567"/>
        <w:jc w:val="both"/>
        <w:rPr>
          <w:lang w:val="ru-RU"/>
        </w:rPr>
      </w:pPr>
      <w:r>
        <w:drawing>
          <wp:inline distT="0" distB="0" distL="114300" distR="114300">
            <wp:extent cx="222250" cy="228600"/>
            <wp:effectExtent l="0" t="0" r="6350" b="0"/>
            <wp:docPr id="7"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8"/>
                    <pic:cNvPicPr>
                      <a:picLocks noChangeAspect="1"/>
                    </pic:cNvPicPr>
                  </pic:nvPicPr>
                  <pic:blipFill>
                    <a:blip r:embed="rId16"/>
                    <a:stretch>
                      <a:fillRect/>
                    </a:stretch>
                  </pic:blipFill>
                  <pic:spPr>
                    <a:xfrm>
                      <a:off x="0" y="0"/>
                      <a:ext cx="222250" cy="228600"/>
                    </a:xfrm>
                    <a:prstGeom prst="rect">
                      <a:avLst/>
                    </a:prstGeom>
                    <a:noFill/>
                    <a:ln>
                      <a:noFill/>
                    </a:ln>
                  </pic:spPr>
                </pic:pic>
              </a:graphicData>
            </a:graphic>
          </wp:inline>
        </w:drawing>
      </w:r>
      <w:r>
        <w:rPr>
          <w:lang w:val="ru-RU"/>
        </w:rPr>
        <w:t>- среднедушевой доход населения (включает в себя заработную плату, социальные выплаты, доходы от собственности и предпринимательской деятельности);</w:t>
      </w:r>
    </w:p>
    <w:p>
      <w:pPr>
        <w:pStyle w:val="90"/>
        <w:ind w:left="0" w:firstLine="567"/>
        <w:jc w:val="both"/>
        <w:rPr>
          <w:lang w:val="ru-RU"/>
        </w:rPr>
      </w:pPr>
      <w:r>
        <w:drawing>
          <wp:inline distT="0" distB="0" distL="114300" distR="114300">
            <wp:extent cx="196850" cy="228600"/>
            <wp:effectExtent l="0" t="0" r="12700" b="0"/>
            <wp:docPr id="8"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9"/>
                    <pic:cNvPicPr>
                      <a:picLocks noChangeAspect="1"/>
                    </pic:cNvPicPr>
                  </pic:nvPicPr>
                  <pic:blipFill>
                    <a:blip r:embed="rId17"/>
                    <a:stretch>
                      <a:fillRect/>
                    </a:stretch>
                  </pic:blipFill>
                  <pic:spPr>
                    <a:xfrm>
                      <a:off x="0" y="0"/>
                      <a:ext cx="196850" cy="228600"/>
                    </a:xfrm>
                    <a:prstGeom prst="rect">
                      <a:avLst/>
                    </a:prstGeom>
                    <a:noFill/>
                    <a:ln>
                      <a:noFill/>
                    </a:ln>
                  </pic:spPr>
                </pic:pic>
              </a:graphicData>
            </a:graphic>
          </wp:inline>
        </w:drawing>
      </w:r>
      <w:r>
        <w:rPr>
          <w:lang w:val="ru-RU"/>
        </w:rPr>
        <w:t>- среднемесячная заработная плата населения.</w:t>
      </w:r>
    </w:p>
    <w:p>
      <w:pPr>
        <w:pStyle w:val="90"/>
        <w:ind w:left="0" w:firstLine="567"/>
        <w:jc w:val="both"/>
        <w:rPr>
          <w:lang w:val="ru-RU"/>
        </w:rPr>
      </w:pPr>
      <w:r>
        <w:rPr>
          <w:lang w:val="ru-RU"/>
        </w:rPr>
        <w:t xml:space="preserve">Среднедушевой доход населения муниципального образования </w:t>
      </w:r>
      <w:r>
        <w:drawing>
          <wp:inline distT="0" distB="0" distL="114300" distR="114300">
            <wp:extent cx="336550" cy="241300"/>
            <wp:effectExtent l="0" t="0" r="0" b="5080"/>
            <wp:docPr id="14"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0"/>
                    <pic:cNvPicPr>
                      <a:picLocks noChangeAspect="1"/>
                    </pic:cNvPicPr>
                  </pic:nvPicPr>
                  <pic:blipFill>
                    <a:blip r:embed="rId18"/>
                    <a:stretch>
                      <a:fillRect/>
                    </a:stretch>
                  </pic:blipFill>
                  <pic:spPr>
                    <a:xfrm>
                      <a:off x="0" y="0"/>
                      <a:ext cx="336550" cy="241300"/>
                    </a:xfrm>
                    <a:prstGeom prst="rect">
                      <a:avLst/>
                    </a:prstGeom>
                    <a:noFill/>
                    <a:ln>
                      <a:noFill/>
                    </a:ln>
                  </pic:spPr>
                </pic:pic>
              </a:graphicData>
            </a:graphic>
          </wp:inline>
        </w:drawing>
      </w:r>
      <w:r>
        <w:rPr>
          <w:lang w:val="ru-RU"/>
        </w:rPr>
        <w:t xml:space="preserve"> определяется:</w:t>
      </w:r>
    </w:p>
    <w:p>
      <w:pPr>
        <w:pStyle w:val="90"/>
        <w:ind w:left="0" w:firstLine="567"/>
        <w:jc w:val="both"/>
        <w:rPr>
          <w:lang w:val="ru-RU"/>
        </w:rPr>
      </w:pPr>
    </w:p>
    <w:p>
      <w:pPr>
        <w:pStyle w:val="90"/>
        <w:ind w:left="0" w:firstLine="567"/>
        <w:jc w:val="both"/>
        <w:rPr>
          <w:lang w:val="ru-RU"/>
        </w:rPr>
      </w:pPr>
      <w:r>
        <w:drawing>
          <wp:inline distT="0" distB="0" distL="114300" distR="114300">
            <wp:extent cx="1143000" cy="241300"/>
            <wp:effectExtent l="0" t="0" r="0" b="5080"/>
            <wp:docPr id="10"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1"/>
                    <pic:cNvPicPr>
                      <a:picLocks noChangeAspect="1"/>
                    </pic:cNvPicPr>
                  </pic:nvPicPr>
                  <pic:blipFill>
                    <a:blip r:embed="rId19"/>
                    <a:stretch>
                      <a:fillRect/>
                    </a:stretch>
                  </pic:blipFill>
                  <pic:spPr>
                    <a:xfrm>
                      <a:off x="0" y="0"/>
                      <a:ext cx="1143000" cy="241300"/>
                    </a:xfrm>
                    <a:prstGeom prst="rect">
                      <a:avLst/>
                    </a:prstGeom>
                    <a:noFill/>
                    <a:ln>
                      <a:noFill/>
                    </a:ln>
                  </pic:spPr>
                </pic:pic>
              </a:graphicData>
            </a:graphic>
          </wp:inline>
        </w:drawing>
      </w:r>
      <w:r>
        <w:rPr>
          <w:lang w:val="ru-RU"/>
        </w:rPr>
        <w:t>, где</w:t>
      </w:r>
    </w:p>
    <w:p>
      <w:pPr>
        <w:pStyle w:val="90"/>
        <w:ind w:left="0" w:firstLine="567"/>
        <w:jc w:val="both"/>
        <w:rPr>
          <w:lang w:val="ru-RU"/>
        </w:rPr>
      </w:pPr>
    </w:p>
    <w:p>
      <w:pPr>
        <w:pStyle w:val="90"/>
        <w:ind w:left="0" w:firstLine="567"/>
        <w:jc w:val="both"/>
        <w:rPr>
          <w:lang w:val="ru-RU"/>
        </w:rPr>
      </w:pPr>
      <w:r>
        <w:drawing>
          <wp:inline distT="0" distB="0" distL="114300" distR="114300">
            <wp:extent cx="316865" cy="241300"/>
            <wp:effectExtent l="0" t="0" r="0" b="508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2"/>
                    <pic:cNvPicPr>
                      <a:picLocks noChangeAspect="1"/>
                    </pic:cNvPicPr>
                  </pic:nvPicPr>
                  <pic:blipFill>
                    <a:blip r:embed="rId20"/>
                    <a:stretch>
                      <a:fillRect/>
                    </a:stretch>
                  </pic:blipFill>
                  <pic:spPr>
                    <a:xfrm>
                      <a:off x="0" y="0"/>
                      <a:ext cx="316865" cy="241300"/>
                    </a:xfrm>
                    <a:prstGeom prst="rect">
                      <a:avLst/>
                    </a:prstGeom>
                    <a:noFill/>
                    <a:ln>
                      <a:noFill/>
                    </a:ln>
                  </pic:spPr>
                </pic:pic>
              </a:graphicData>
            </a:graphic>
          </wp:inline>
        </w:drawing>
      </w:r>
      <w:r>
        <w:rPr>
          <w:lang w:val="ru-RU"/>
        </w:rPr>
        <w:t>- среднемесячная заработная плата населения Парамоновского сельского поселения.</w:t>
      </w:r>
    </w:p>
    <w:p>
      <w:pPr>
        <w:pStyle w:val="90"/>
        <w:ind w:left="0" w:firstLine="567"/>
        <w:jc w:val="both"/>
        <w:rPr>
          <w:lang w:val="ru-RU"/>
        </w:rPr>
      </w:pPr>
      <w:r>
        <w:rPr>
          <w:lang w:val="ru-RU"/>
        </w:rPr>
        <w:t>Уровень собираемости платы за коммунальные услуги рассчитан как отношение оплаченных и начисленных значений платы за коммунальные услуги в каждом году.</w:t>
      </w:r>
    </w:p>
    <w:p>
      <w:pPr>
        <w:pStyle w:val="90"/>
        <w:ind w:left="0" w:firstLine="567"/>
        <w:jc w:val="both"/>
        <w:rPr>
          <w:lang w:val="ru-RU"/>
        </w:rPr>
      </w:pPr>
      <w:r>
        <w:rPr>
          <w:lang w:val="ru-RU"/>
        </w:rPr>
        <w:t>Оценка критерия «доля населения с доходами ниже прожиточного минимума» обусловлена тем, что эта доля оказывает существенное влияние на уровень доходов населения Парамоновского сельского поселения, и как следствие, на долю расходов на коммунальные услуги в совокупном доходе семьи, а также размер бюджетных средств на выплату субсидий.</w:t>
      </w:r>
    </w:p>
    <w:p>
      <w:pPr>
        <w:pStyle w:val="90"/>
        <w:ind w:left="0" w:firstLine="567"/>
        <w:jc w:val="both"/>
        <w:rPr>
          <w:lang w:val="ru-RU"/>
        </w:rPr>
      </w:pPr>
      <w:r>
        <w:rPr>
          <w:lang w:val="ru-RU"/>
        </w:rPr>
        <w:t>Прогнозируемая доля получателей субсидий на оплату коммунальных услуг в муниципальном образовании определена как частное от деления прогнозируемого числа получателей субсидий и прогнозируемой численности населения в муниципальном образовании.</w:t>
      </w:r>
    </w:p>
    <w:p>
      <w:pPr>
        <w:pStyle w:val="48"/>
        <w:widowControl/>
        <w:ind w:firstLine="567"/>
        <w:jc w:val="both"/>
        <w:rPr>
          <w:rFonts w:ascii="Times New Roman" w:hAnsi="Times New Roman" w:cs="Times New Roman"/>
          <w:lang w:eastAsia="en-US"/>
        </w:rPr>
      </w:pPr>
      <w:r>
        <w:rPr>
          <w:rFonts w:ascii="Times New Roman" w:hAnsi="Times New Roman" w:cs="Times New Roman"/>
          <w:lang w:eastAsia="en-US"/>
        </w:rPr>
        <w:t>При выполнении расчётов по уровню доступности для населения платы за коммунальные услуги учтены индексы-дефляторы на основе макропоказателей инновационного сценария в соответствии с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w:t>
      </w:r>
    </w:p>
    <w:p>
      <w:pPr>
        <w:pStyle w:val="90"/>
        <w:ind w:left="0" w:firstLine="567"/>
        <w:jc w:val="both"/>
        <w:rPr>
          <w:lang w:val="ru-RU"/>
        </w:rPr>
      </w:pPr>
      <w:r>
        <w:rPr>
          <w:lang w:val="ru-RU"/>
        </w:rPr>
        <w:t>При анализе доступности для граждан платы за коммунальные услуги в период действия Программы использованы числовые значения показателей критериев доступности, установленных Приказом Министерства регионального развития РФ от 23 августа 2010 г. № 378 «Об утверждении методических указаний по расчету предельных индексов изменения размера платы граждан за коммунальные услуги».</w:t>
      </w:r>
    </w:p>
    <w:p>
      <w:pPr>
        <w:pStyle w:val="90"/>
        <w:ind w:left="0" w:firstLine="567"/>
        <w:jc w:val="both"/>
        <w:rPr>
          <w:lang w:val="ru-RU"/>
        </w:rPr>
      </w:pPr>
    </w:p>
    <w:p>
      <w:pPr>
        <w:pStyle w:val="90"/>
        <w:ind w:left="0" w:firstLine="567"/>
        <w:jc w:val="both"/>
        <w:rPr>
          <w:lang w:val="ru-RU"/>
        </w:rPr>
      </w:pPr>
    </w:p>
    <w:p>
      <w:pPr>
        <w:pStyle w:val="90"/>
        <w:ind w:left="0" w:firstLine="567"/>
        <w:jc w:val="both"/>
        <w:rPr>
          <w:lang w:val="ru-RU"/>
        </w:rPr>
        <w:sectPr>
          <w:pgSz w:w="11906" w:h="16838"/>
          <w:pgMar w:top="539" w:right="851" w:bottom="709" w:left="851" w:header="709" w:footer="709" w:gutter="0"/>
          <w:pgNumType w:fmt="decimal"/>
          <w:cols w:space="720" w:num="1"/>
          <w:docGrid w:linePitch="360" w:charSpace="0"/>
        </w:sectPr>
      </w:pPr>
    </w:p>
    <w:p>
      <w:pPr>
        <w:pStyle w:val="90"/>
        <w:ind w:left="0"/>
        <w:jc w:val="both"/>
        <w:rPr>
          <w:b/>
          <w:sz w:val="20"/>
          <w:szCs w:val="20"/>
          <w:lang w:val="ru-RU"/>
        </w:rPr>
      </w:pPr>
      <w:r>
        <w:rPr>
          <w:b/>
          <w:sz w:val="20"/>
          <w:szCs w:val="20"/>
          <w:lang w:val="ru-RU"/>
        </w:rPr>
        <w:t>Таблица № 15.1. Доступность коммунальных услуг для населения</w:t>
      </w:r>
    </w:p>
    <w:tbl>
      <w:tblPr>
        <w:tblStyle w:val="9"/>
        <w:tblW w:w="15935"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1559"/>
        <w:gridCol w:w="1276"/>
        <w:gridCol w:w="1319"/>
        <w:gridCol w:w="1276"/>
        <w:gridCol w:w="1276"/>
        <w:gridCol w:w="1276"/>
        <w:gridCol w:w="1275"/>
        <w:gridCol w:w="1276"/>
        <w:gridCol w:w="1134"/>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992" w:type="dxa"/>
            <w:tcBorders>
              <w:bottom w:val="single" w:color="auto" w:sz="12" w:space="0"/>
            </w:tcBorders>
            <w:shd w:val="clear" w:color="000000" w:fill="FFFFFF"/>
            <w:noWrap w:val="0"/>
            <w:vAlign w:val="center"/>
          </w:tcPr>
          <w:p>
            <w:pPr>
              <w:spacing w:before="0" w:after="0"/>
              <w:jc w:val="center"/>
              <w:rPr>
                <w:sz w:val="20"/>
                <w:szCs w:val="20"/>
              </w:rPr>
            </w:pPr>
            <w:r>
              <w:rPr>
                <w:sz w:val="20"/>
                <w:szCs w:val="20"/>
              </w:rPr>
              <w:t>Показатели</w:t>
            </w:r>
          </w:p>
        </w:tc>
        <w:tc>
          <w:tcPr>
            <w:tcW w:w="1559" w:type="dxa"/>
            <w:tcBorders>
              <w:bottom w:val="single" w:color="auto" w:sz="12" w:space="0"/>
            </w:tcBorders>
            <w:shd w:val="clear" w:color="000000" w:fill="FFFFFF"/>
            <w:noWrap w:val="0"/>
            <w:vAlign w:val="center"/>
          </w:tcPr>
          <w:p>
            <w:pPr>
              <w:spacing w:before="0" w:after="0"/>
              <w:jc w:val="center"/>
              <w:rPr>
                <w:sz w:val="20"/>
                <w:szCs w:val="20"/>
              </w:rPr>
            </w:pPr>
            <w:r>
              <w:rPr>
                <w:sz w:val="20"/>
                <w:szCs w:val="20"/>
              </w:rPr>
              <w:t>Ед. изм.</w:t>
            </w:r>
          </w:p>
        </w:tc>
        <w:tc>
          <w:tcPr>
            <w:tcW w:w="1276" w:type="dxa"/>
            <w:tcBorders>
              <w:bottom w:val="single" w:color="auto" w:sz="12" w:space="0"/>
            </w:tcBorders>
            <w:shd w:val="clear" w:color="000000" w:fill="FFFFFF"/>
            <w:noWrap w:val="0"/>
            <w:vAlign w:val="center"/>
          </w:tcPr>
          <w:p>
            <w:pPr>
              <w:spacing w:before="0" w:after="0"/>
              <w:jc w:val="center"/>
              <w:rPr>
                <w:sz w:val="20"/>
                <w:szCs w:val="20"/>
              </w:rPr>
            </w:pPr>
            <w:r>
              <w:rPr>
                <w:sz w:val="20"/>
                <w:szCs w:val="20"/>
              </w:rPr>
              <w:t>Механизм расчета</w:t>
            </w:r>
          </w:p>
        </w:tc>
        <w:tc>
          <w:tcPr>
            <w:tcW w:w="1319"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2023</w:t>
            </w:r>
          </w:p>
        </w:tc>
        <w:tc>
          <w:tcPr>
            <w:tcW w:w="1276"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2024</w:t>
            </w:r>
          </w:p>
        </w:tc>
        <w:tc>
          <w:tcPr>
            <w:tcW w:w="1276"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2025</w:t>
            </w:r>
          </w:p>
        </w:tc>
        <w:tc>
          <w:tcPr>
            <w:tcW w:w="1276"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2026</w:t>
            </w:r>
          </w:p>
        </w:tc>
        <w:tc>
          <w:tcPr>
            <w:tcW w:w="1275"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2027</w:t>
            </w:r>
          </w:p>
        </w:tc>
        <w:tc>
          <w:tcPr>
            <w:tcW w:w="1276"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2028</w:t>
            </w:r>
          </w:p>
        </w:tc>
        <w:tc>
          <w:tcPr>
            <w:tcW w:w="1134"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2029</w:t>
            </w:r>
          </w:p>
        </w:tc>
        <w:tc>
          <w:tcPr>
            <w:tcW w:w="1276" w:type="dxa"/>
            <w:tcBorders>
              <w:bottom w:val="single" w:color="auto" w:sz="12" w:space="0"/>
            </w:tcBorders>
            <w:shd w:val="clear" w:color="000000" w:fill="FFFFFF"/>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935" w:type="dxa"/>
            <w:gridSpan w:val="11"/>
            <w:tcBorders>
              <w:top w:val="single" w:color="auto" w:sz="12" w:space="0"/>
              <w:bottom w:val="single" w:color="auto" w:sz="12" w:space="0"/>
            </w:tcBorders>
            <w:shd w:val="clear" w:color="000000" w:fill="FFFFFF"/>
            <w:noWrap w:val="0"/>
            <w:vAlign w:val="center"/>
          </w:tcPr>
          <w:p>
            <w:pPr>
              <w:spacing w:before="0" w:after="0"/>
              <w:jc w:val="left"/>
              <w:rPr>
                <w:sz w:val="20"/>
                <w:szCs w:val="20"/>
              </w:rPr>
            </w:pPr>
            <w:r>
              <w:rPr>
                <w:b/>
                <w:bCs/>
                <w:sz w:val="20"/>
                <w:szCs w:val="20"/>
              </w:rPr>
              <w:t>I. Система электроснабжения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992" w:type="dxa"/>
            <w:tcBorders>
              <w:top w:val="single" w:color="auto" w:sz="12" w:space="0"/>
            </w:tcBorders>
            <w:shd w:val="clear" w:color="000000" w:fill="FFFFFF"/>
            <w:noWrap w:val="0"/>
            <w:vAlign w:val="center"/>
          </w:tcPr>
          <w:p>
            <w:pPr>
              <w:spacing w:before="0" w:after="0"/>
              <w:jc w:val="left"/>
              <w:rPr>
                <w:sz w:val="20"/>
                <w:szCs w:val="20"/>
              </w:rPr>
            </w:pPr>
            <w:r>
              <w:rPr>
                <w:sz w:val="20"/>
                <w:szCs w:val="20"/>
              </w:rPr>
              <w:t>Доля потребителей в жилых домах, обеспеченных доступом услуги электроснабжения</w:t>
            </w:r>
          </w:p>
        </w:tc>
        <w:tc>
          <w:tcPr>
            <w:tcW w:w="1559" w:type="dxa"/>
            <w:tcBorders>
              <w:top w:val="single" w:color="auto" w:sz="12" w:space="0"/>
            </w:tcBorders>
            <w:shd w:val="clear" w:color="000000" w:fill="FFFFFF"/>
            <w:noWrap w:val="0"/>
            <w:vAlign w:val="center"/>
          </w:tcPr>
          <w:p>
            <w:pPr>
              <w:spacing w:before="0" w:after="0"/>
              <w:jc w:val="center"/>
              <w:rPr>
                <w:sz w:val="20"/>
                <w:szCs w:val="20"/>
              </w:rPr>
            </w:pPr>
            <w:r>
              <w:rPr>
                <w:sz w:val="20"/>
                <w:szCs w:val="20"/>
              </w:rPr>
              <w:t>%</w:t>
            </w:r>
          </w:p>
        </w:tc>
        <w:tc>
          <w:tcPr>
            <w:tcW w:w="1276" w:type="dxa"/>
            <w:tcBorders>
              <w:top w:val="single" w:color="auto" w:sz="12" w:space="0"/>
            </w:tcBorders>
            <w:shd w:val="clear" w:color="000000" w:fill="FFFFFF"/>
            <w:noWrap/>
            <w:vAlign w:val="center"/>
          </w:tcPr>
          <w:p>
            <w:pPr>
              <w:spacing w:before="0" w:after="0"/>
              <w:jc w:val="center"/>
              <w:rPr>
                <w:sz w:val="20"/>
                <w:szCs w:val="20"/>
              </w:rPr>
            </w:pPr>
          </w:p>
        </w:tc>
        <w:tc>
          <w:tcPr>
            <w:tcW w:w="1319"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275"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134"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992" w:type="dxa"/>
            <w:shd w:val="clear" w:color="000000" w:fill="FFFFFF"/>
            <w:noWrap w:val="0"/>
            <w:vAlign w:val="center"/>
          </w:tcPr>
          <w:p>
            <w:pPr>
              <w:spacing w:before="0" w:after="0"/>
              <w:jc w:val="left"/>
              <w:rPr>
                <w:sz w:val="20"/>
                <w:szCs w:val="20"/>
              </w:rPr>
            </w:pPr>
            <w:r>
              <w:rPr>
                <w:sz w:val="20"/>
                <w:szCs w:val="20"/>
              </w:rPr>
              <w:t>Численность населения, обеспеченного услугой электроснабжения</w:t>
            </w:r>
          </w:p>
        </w:tc>
        <w:tc>
          <w:tcPr>
            <w:tcW w:w="1559" w:type="dxa"/>
            <w:shd w:val="clear" w:color="000000" w:fill="FFFFFF"/>
            <w:noWrap w:val="0"/>
            <w:vAlign w:val="center"/>
          </w:tcPr>
          <w:p>
            <w:pPr>
              <w:spacing w:before="0" w:after="0"/>
              <w:jc w:val="center"/>
              <w:rPr>
                <w:sz w:val="20"/>
                <w:szCs w:val="20"/>
              </w:rPr>
            </w:pPr>
            <w:r>
              <w:rPr>
                <w:sz w:val="20"/>
                <w:szCs w:val="20"/>
              </w:rPr>
              <w:t>чел.</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sz w:val="20"/>
                <w:szCs w:val="20"/>
              </w:rPr>
            </w:pPr>
            <w:r>
              <w:rPr>
                <w:sz w:val="20"/>
                <w:szCs w:val="20"/>
              </w:rPr>
              <w:t>1528</w:t>
            </w:r>
          </w:p>
        </w:tc>
        <w:tc>
          <w:tcPr>
            <w:tcW w:w="1276" w:type="dxa"/>
            <w:shd w:val="clear" w:color="000000" w:fill="FFFFFF"/>
            <w:noWrap w:val="0"/>
            <w:vAlign w:val="center"/>
          </w:tcPr>
          <w:p>
            <w:pPr>
              <w:spacing w:before="0" w:after="0"/>
              <w:jc w:val="center"/>
              <w:rPr>
                <w:sz w:val="20"/>
                <w:szCs w:val="20"/>
              </w:rPr>
            </w:pPr>
            <w:r>
              <w:rPr>
                <w:sz w:val="20"/>
                <w:szCs w:val="20"/>
              </w:rPr>
              <w:t>1588</w:t>
            </w:r>
          </w:p>
        </w:tc>
        <w:tc>
          <w:tcPr>
            <w:tcW w:w="1276" w:type="dxa"/>
            <w:shd w:val="clear" w:color="000000" w:fill="FFFFFF"/>
            <w:noWrap w:val="0"/>
            <w:vAlign w:val="center"/>
          </w:tcPr>
          <w:p>
            <w:pPr>
              <w:spacing w:before="0" w:after="0"/>
              <w:jc w:val="center"/>
              <w:rPr>
                <w:sz w:val="20"/>
                <w:szCs w:val="20"/>
              </w:rPr>
            </w:pPr>
            <w:r>
              <w:rPr>
                <w:sz w:val="20"/>
                <w:szCs w:val="20"/>
              </w:rPr>
              <w:t>1649</w:t>
            </w:r>
          </w:p>
        </w:tc>
        <w:tc>
          <w:tcPr>
            <w:tcW w:w="1276" w:type="dxa"/>
            <w:shd w:val="clear" w:color="000000" w:fill="FFFFFF"/>
            <w:noWrap w:val="0"/>
            <w:vAlign w:val="center"/>
          </w:tcPr>
          <w:p>
            <w:pPr>
              <w:spacing w:before="0" w:after="0"/>
              <w:jc w:val="center"/>
              <w:rPr>
                <w:sz w:val="20"/>
                <w:szCs w:val="20"/>
              </w:rPr>
            </w:pPr>
            <w:r>
              <w:rPr>
                <w:sz w:val="20"/>
                <w:szCs w:val="20"/>
              </w:rPr>
              <w:t>1709</w:t>
            </w:r>
          </w:p>
        </w:tc>
        <w:tc>
          <w:tcPr>
            <w:tcW w:w="1275" w:type="dxa"/>
            <w:shd w:val="clear" w:color="000000" w:fill="FFFFFF"/>
            <w:noWrap w:val="0"/>
            <w:vAlign w:val="center"/>
          </w:tcPr>
          <w:p>
            <w:pPr>
              <w:spacing w:before="0" w:after="0"/>
              <w:jc w:val="center"/>
              <w:rPr>
                <w:sz w:val="20"/>
                <w:szCs w:val="20"/>
              </w:rPr>
            </w:pPr>
            <w:r>
              <w:rPr>
                <w:sz w:val="20"/>
                <w:szCs w:val="20"/>
              </w:rPr>
              <w:t>1769</w:t>
            </w:r>
          </w:p>
        </w:tc>
        <w:tc>
          <w:tcPr>
            <w:tcW w:w="1276" w:type="dxa"/>
            <w:shd w:val="clear" w:color="000000" w:fill="FFFFFF"/>
            <w:noWrap w:val="0"/>
            <w:vAlign w:val="center"/>
          </w:tcPr>
          <w:p>
            <w:pPr>
              <w:spacing w:before="0" w:after="0"/>
              <w:jc w:val="center"/>
              <w:rPr>
                <w:sz w:val="20"/>
                <w:szCs w:val="20"/>
              </w:rPr>
            </w:pPr>
            <w:r>
              <w:rPr>
                <w:sz w:val="20"/>
                <w:szCs w:val="20"/>
              </w:rPr>
              <w:t>1829</w:t>
            </w:r>
          </w:p>
        </w:tc>
        <w:tc>
          <w:tcPr>
            <w:tcW w:w="1134" w:type="dxa"/>
            <w:shd w:val="clear" w:color="000000" w:fill="FFFFFF"/>
            <w:noWrap w:val="0"/>
            <w:vAlign w:val="center"/>
          </w:tcPr>
          <w:p>
            <w:pPr>
              <w:spacing w:before="0" w:after="0"/>
              <w:jc w:val="center"/>
              <w:rPr>
                <w:sz w:val="20"/>
                <w:szCs w:val="20"/>
              </w:rPr>
            </w:pPr>
            <w:r>
              <w:rPr>
                <w:sz w:val="20"/>
                <w:szCs w:val="20"/>
              </w:rPr>
              <w:t>1890</w:t>
            </w:r>
          </w:p>
        </w:tc>
        <w:tc>
          <w:tcPr>
            <w:tcW w:w="1276" w:type="dxa"/>
            <w:shd w:val="clear" w:color="000000" w:fill="FFFFFF"/>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92" w:type="dxa"/>
            <w:shd w:val="clear" w:color="000000" w:fill="FFFFFF"/>
            <w:noWrap w:val="0"/>
            <w:vAlign w:val="center"/>
          </w:tcPr>
          <w:p>
            <w:pPr>
              <w:spacing w:before="0" w:after="0"/>
              <w:jc w:val="left"/>
              <w:rPr>
                <w:sz w:val="20"/>
                <w:szCs w:val="20"/>
              </w:rPr>
            </w:pPr>
            <w:r>
              <w:rPr>
                <w:sz w:val="20"/>
                <w:szCs w:val="20"/>
              </w:rPr>
              <w:t>Объём реализации электроэнергии населению</w:t>
            </w:r>
          </w:p>
        </w:tc>
        <w:tc>
          <w:tcPr>
            <w:tcW w:w="1559" w:type="dxa"/>
            <w:shd w:val="clear" w:color="000000" w:fill="FFFFFF"/>
            <w:noWrap w:val="0"/>
            <w:vAlign w:val="center"/>
          </w:tcPr>
          <w:p>
            <w:pPr>
              <w:spacing w:before="0" w:after="0"/>
              <w:jc w:val="center"/>
              <w:rPr>
                <w:sz w:val="20"/>
                <w:szCs w:val="20"/>
              </w:rPr>
            </w:pPr>
            <w:r>
              <w:rPr>
                <w:sz w:val="20"/>
                <w:szCs w:val="20"/>
              </w:rPr>
              <w:t>тыс. кВт. ч</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color w:val="000000"/>
                <w:sz w:val="20"/>
                <w:szCs w:val="20"/>
              </w:rPr>
            </w:pPr>
            <w:r>
              <w:rPr>
                <w:color w:val="000000"/>
                <w:sz w:val="20"/>
                <w:szCs w:val="20"/>
              </w:rPr>
              <w:t>1760</w:t>
            </w:r>
          </w:p>
        </w:tc>
        <w:tc>
          <w:tcPr>
            <w:tcW w:w="1276" w:type="dxa"/>
            <w:shd w:val="clear" w:color="000000" w:fill="FFFFFF"/>
            <w:noWrap w:val="0"/>
            <w:vAlign w:val="center"/>
          </w:tcPr>
          <w:p>
            <w:pPr>
              <w:jc w:val="center"/>
              <w:rPr>
                <w:color w:val="000000"/>
                <w:sz w:val="20"/>
                <w:szCs w:val="20"/>
              </w:rPr>
            </w:pPr>
            <w:r>
              <w:rPr>
                <w:color w:val="000000"/>
                <w:sz w:val="20"/>
                <w:szCs w:val="20"/>
              </w:rPr>
              <w:t>1830</w:t>
            </w:r>
          </w:p>
        </w:tc>
        <w:tc>
          <w:tcPr>
            <w:tcW w:w="1276" w:type="dxa"/>
            <w:shd w:val="clear" w:color="000000" w:fill="FFFFFF"/>
            <w:noWrap w:val="0"/>
            <w:vAlign w:val="center"/>
          </w:tcPr>
          <w:p>
            <w:pPr>
              <w:jc w:val="center"/>
              <w:rPr>
                <w:color w:val="000000"/>
                <w:sz w:val="20"/>
                <w:szCs w:val="20"/>
              </w:rPr>
            </w:pPr>
            <w:r>
              <w:rPr>
                <w:color w:val="000000"/>
                <w:sz w:val="20"/>
                <w:szCs w:val="20"/>
              </w:rPr>
              <w:t>1899</w:t>
            </w:r>
          </w:p>
        </w:tc>
        <w:tc>
          <w:tcPr>
            <w:tcW w:w="1276" w:type="dxa"/>
            <w:shd w:val="clear" w:color="000000" w:fill="FFFFFF"/>
            <w:noWrap w:val="0"/>
            <w:vAlign w:val="center"/>
          </w:tcPr>
          <w:p>
            <w:pPr>
              <w:jc w:val="center"/>
              <w:rPr>
                <w:color w:val="000000"/>
                <w:sz w:val="20"/>
                <w:szCs w:val="20"/>
              </w:rPr>
            </w:pPr>
            <w:r>
              <w:rPr>
                <w:color w:val="000000"/>
                <w:sz w:val="20"/>
                <w:szCs w:val="20"/>
              </w:rPr>
              <w:t>1969</w:t>
            </w:r>
          </w:p>
        </w:tc>
        <w:tc>
          <w:tcPr>
            <w:tcW w:w="1275" w:type="dxa"/>
            <w:shd w:val="clear" w:color="000000" w:fill="FFFFFF"/>
            <w:noWrap w:val="0"/>
            <w:vAlign w:val="center"/>
          </w:tcPr>
          <w:p>
            <w:pPr>
              <w:jc w:val="center"/>
              <w:rPr>
                <w:color w:val="000000"/>
                <w:sz w:val="20"/>
                <w:szCs w:val="20"/>
              </w:rPr>
            </w:pPr>
            <w:r>
              <w:rPr>
                <w:color w:val="000000"/>
                <w:sz w:val="20"/>
                <w:szCs w:val="20"/>
              </w:rPr>
              <w:t>2038</w:t>
            </w:r>
          </w:p>
        </w:tc>
        <w:tc>
          <w:tcPr>
            <w:tcW w:w="1276" w:type="dxa"/>
            <w:shd w:val="clear" w:color="000000" w:fill="FFFFFF"/>
            <w:noWrap w:val="0"/>
            <w:vAlign w:val="center"/>
          </w:tcPr>
          <w:p>
            <w:pPr>
              <w:jc w:val="center"/>
              <w:rPr>
                <w:color w:val="000000"/>
                <w:sz w:val="20"/>
                <w:szCs w:val="20"/>
              </w:rPr>
            </w:pPr>
            <w:r>
              <w:rPr>
                <w:color w:val="000000"/>
                <w:sz w:val="20"/>
                <w:szCs w:val="20"/>
              </w:rPr>
              <w:t>2108</w:t>
            </w:r>
          </w:p>
        </w:tc>
        <w:tc>
          <w:tcPr>
            <w:tcW w:w="1134" w:type="dxa"/>
            <w:shd w:val="clear" w:color="000000" w:fill="FFFFFF"/>
            <w:noWrap w:val="0"/>
            <w:vAlign w:val="center"/>
          </w:tcPr>
          <w:p>
            <w:pPr>
              <w:jc w:val="center"/>
              <w:rPr>
                <w:color w:val="000000"/>
                <w:sz w:val="20"/>
                <w:szCs w:val="20"/>
              </w:rPr>
            </w:pPr>
            <w:r>
              <w:rPr>
                <w:color w:val="000000"/>
                <w:sz w:val="20"/>
                <w:szCs w:val="20"/>
              </w:rPr>
              <w:t>2177</w:t>
            </w:r>
          </w:p>
        </w:tc>
        <w:tc>
          <w:tcPr>
            <w:tcW w:w="1276" w:type="dxa"/>
            <w:shd w:val="clear" w:color="000000" w:fill="FFFFFF"/>
            <w:noWrap w:val="0"/>
            <w:vAlign w:val="center"/>
          </w:tcPr>
          <w:p>
            <w:pPr>
              <w:jc w:val="center"/>
              <w:rPr>
                <w:color w:val="000000"/>
                <w:sz w:val="20"/>
                <w:szCs w:val="20"/>
              </w:rPr>
            </w:pPr>
            <w:r>
              <w:rPr>
                <w:color w:val="000000"/>
                <w:sz w:val="20"/>
                <w:szCs w:val="20"/>
              </w:rPr>
              <w:t>2246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2992" w:type="dxa"/>
            <w:shd w:val="clear" w:color="000000" w:fill="FFFFFF"/>
            <w:noWrap w:val="0"/>
            <w:vAlign w:val="center"/>
          </w:tcPr>
          <w:p>
            <w:pPr>
              <w:spacing w:before="0" w:after="0"/>
              <w:jc w:val="left"/>
              <w:rPr>
                <w:sz w:val="20"/>
                <w:szCs w:val="20"/>
              </w:rPr>
            </w:pPr>
            <w:r>
              <w:rPr>
                <w:sz w:val="20"/>
                <w:szCs w:val="20"/>
              </w:rPr>
              <w:t>Удельное электропотребление</w:t>
            </w:r>
          </w:p>
        </w:tc>
        <w:tc>
          <w:tcPr>
            <w:tcW w:w="1559" w:type="dxa"/>
            <w:shd w:val="clear" w:color="000000" w:fill="FFFFFF"/>
            <w:noWrap w:val="0"/>
            <w:vAlign w:val="center"/>
          </w:tcPr>
          <w:p>
            <w:pPr>
              <w:spacing w:before="0" w:after="0"/>
              <w:jc w:val="center"/>
              <w:rPr>
                <w:sz w:val="20"/>
                <w:szCs w:val="20"/>
              </w:rPr>
            </w:pPr>
            <w:r>
              <w:rPr>
                <w:sz w:val="20"/>
                <w:szCs w:val="20"/>
              </w:rPr>
              <w:t>кВт. ч/чел. в мес.</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sz w:val="20"/>
                <w:szCs w:val="20"/>
              </w:rPr>
            </w:pPr>
            <w:r>
              <w:rPr>
                <w:sz w:val="20"/>
                <w:szCs w:val="20"/>
              </w:rPr>
              <w:t>96,0</w:t>
            </w:r>
          </w:p>
        </w:tc>
        <w:tc>
          <w:tcPr>
            <w:tcW w:w="1276" w:type="dxa"/>
            <w:shd w:val="clear" w:color="000000" w:fill="FFFFFF"/>
            <w:noWrap w:val="0"/>
            <w:vAlign w:val="center"/>
          </w:tcPr>
          <w:p>
            <w:pPr>
              <w:spacing w:before="0" w:after="0"/>
              <w:jc w:val="center"/>
              <w:rPr>
                <w:sz w:val="20"/>
                <w:szCs w:val="20"/>
              </w:rPr>
            </w:pPr>
            <w:r>
              <w:rPr>
                <w:sz w:val="20"/>
                <w:szCs w:val="20"/>
              </w:rPr>
              <w:t>96,0</w:t>
            </w:r>
          </w:p>
        </w:tc>
        <w:tc>
          <w:tcPr>
            <w:tcW w:w="1276" w:type="dxa"/>
            <w:shd w:val="clear" w:color="000000" w:fill="FFFFFF"/>
            <w:noWrap w:val="0"/>
            <w:vAlign w:val="center"/>
          </w:tcPr>
          <w:p>
            <w:pPr>
              <w:spacing w:before="0" w:after="0"/>
              <w:jc w:val="center"/>
              <w:rPr>
                <w:sz w:val="20"/>
                <w:szCs w:val="20"/>
              </w:rPr>
            </w:pPr>
            <w:r>
              <w:rPr>
                <w:sz w:val="20"/>
                <w:szCs w:val="20"/>
              </w:rPr>
              <w:t>96,0</w:t>
            </w:r>
          </w:p>
        </w:tc>
        <w:tc>
          <w:tcPr>
            <w:tcW w:w="1276" w:type="dxa"/>
            <w:shd w:val="clear" w:color="000000" w:fill="FFFFFF"/>
            <w:noWrap w:val="0"/>
            <w:vAlign w:val="center"/>
          </w:tcPr>
          <w:p>
            <w:pPr>
              <w:spacing w:before="0" w:after="0"/>
              <w:jc w:val="center"/>
              <w:rPr>
                <w:sz w:val="20"/>
                <w:szCs w:val="20"/>
              </w:rPr>
            </w:pPr>
            <w:r>
              <w:rPr>
                <w:sz w:val="20"/>
                <w:szCs w:val="20"/>
              </w:rPr>
              <w:t>96,0</w:t>
            </w:r>
          </w:p>
        </w:tc>
        <w:tc>
          <w:tcPr>
            <w:tcW w:w="1275" w:type="dxa"/>
            <w:shd w:val="clear" w:color="000000" w:fill="FFFFFF"/>
            <w:noWrap w:val="0"/>
            <w:vAlign w:val="center"/>
          </w:tcPr>
          <w:p>
            <w:pPr>
              <w:spacing w:before="0" w:after="0"/>
              <w:jc w:val="center"/>
              <w:rPr>
                <w:sz w:val="20"/>
                <w:szCs w:val="20"/>
              </w:rPr>
            </w:pPr>
            <w:r>
              <w:rPr>
                <w:sz w:val="20"/>
                <w:szCs w:val="20"/>
              </w:rPr>
              <w:t>96,0</w:t>
            </w:r>
          </w:p>
        </w:tc>
        <w:tc>
          <w:tcPr>
            <w:tcW w:w="1276" w:type="dxa"/>
            <w:shd w:val="clear" w:color="000000" w:fill="FFFFFF"/>
            <w:noWrap w:val="0"/>
            <w:vAlign w:val="center"/>
          </w:tcPr>
          <w:p>
            <w:pPr>
              <w:spacing w:before="0" w:after="0"/>
              <w:jc w:val="center"/>
              <w:rPr>
                <w:sz w:val="20"/>
                <w:szCs w:val="20"/>
              </w:rPr>
            </w:pPr>
            <w:r>
              <w:rPr>
                <w:sz w:val="20"/>
                <w:szCs w:val="20"/>
              </w:rPr>
              <w:t>96,0</w:t>
            </w:r>
          </w:p>
        </w:tc>
        <w:tc>
          <w:tcPr>
            <w:tcW w:w="1134" w:type="dxa"/>
            <w:shd w:val="clear" w:color="000000" w:fill="FFFFFF"/>
            <w:noWrap w:val="0"/>
            <w:vAlign w:val="center"/>
          </w:tcPr>
          <w:p>
            <w:pPr>
              <w:spacing w:before="0" w:after="0"/>
              <w:jc w:val="center"/>
              <w:rPr>
                <w:sz w:val="20"/>
                <w:szCs w:val="20"/>
              </w:rPr>
            </w:pPr>
            <w:r>
              <w:rPr>
                <w:sz w:val="20"/>
                <w:szCs w:val="20"/>
              </w:rPr>
              <w:t>96,0</w:t>
            </w:r>
          </w:p>
        </w:tc>
        <w:tc>
          <w:tcPr>
            <w:tcW w:w="1276" w:type="dxa"/>
            <w:shd w:val="clear" w:color="000000" w:fill="FFFFFF"/>
            <w:noWrap w:val="0"/>
            <w:vAlign w:val="center"/>
          </w:tcPr>
          <w:p>
            <w:pPr>
              <w:spacing w:before="0" w:after="0"/>
              <w:jc w:val="center"/>
              <w:rPr>
                <w:sz w:val="20"/>
                <w:szCs w:val="20"/>
              </w:rPr>
            </w:pPr>
            <w:r>
              <w:rPr>
                <w:sz w:val="20"/>
                <w:szCs w:val="20"/>
              </w:rPr>
              <w:t>96,0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992" w:type="dxa"/>
            <w:shd w:val="clear" w:color="000000" w:fill="FFFFFF"/>
            <w:noWrap w:val="0"/>
            <w:vAlign w:val="center"/>
          </w:tcPr>
          <w:p>
            <w:pPr>
              <w:spacing w:before="0" w:after="0"/>
              <w:jc w:val="left"/>
              <w:rPr>
                <w:sz w:val="20"/>
                <w:szCs w:val="20"/>
              </w:rPr>
            </w:pPr>
            <w:r>
              <w:rPr>
                <w:sz w:val="20"/>
                <w:szCs w:val="20"/>
              </w:rPr>
              <w:t>Объём электроэнергии, реализуемой по приборам учёта</w:t>
            </w:r>
          </w:p>
        </w:tc>
        <w:tc>
          <w:tcPr>
            <w:tcW w:w="1559" w:type="dxa"/>
            <w:shd w:val="clear" w:color="000000" w:fill="FFFFFF"/>
            <w:noWrap w:val="0"/>
            <w:vAlign w:val="center"/>
          </w:tcPr>
          <w:p>
            <w:pPr>
              <w:spacing w:before="0" w:after="0"/>
              <w:jc w:val="center"/>
              <w:rPr>
                <w:sz w:val="20"/>
                <w:szCs w:val="20"/>
              </w:rPr>
            </w:pPr>
            <w:r>
              <w:rPr>
                <w:sz w:val="20"/>
                <w:szCs w:val="20"/>
              </w:rPr>
              <w:t>тыс.кВт. ч</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color w:val="000000"/>
                <w:sz w:val="20"/>
                <w:szCs w:val="20"/>
              </w:rPr>
            </w:pPr>
            <w:r>
              <w:rPr>
                <w:color w:val="000000"/>
                <w:sz w:val="20"/>
                <w:szCs w:val="20"/>
              </w:rPr>
              <w:t>2512</w:t>
            </w:r>
          </w:p>
        </w:tc>
        <w:tc>
          <w:tcPr>
            <w:tcW w:w="1276" w:type="dxa"/>
            <w:shd w:val="clear" w:color="000000" w:fill="FFFFFF"/>
            <w:noWrap w:val="0"/>
            <w:vAlign w:val="center"/>
          </w:tcPr>
          <w:p>
            <w:pPr>
              <w:jc w:val="center"/>
              <w:rPr>
                <w:color w:val="000000"/>
                <w:sz w:val="20"/>
                <w:szCs w:val="20"/>
              </w:rPr>
            </w:pPr>
            <w:r>
              <w:rPr>
                <w:color w:val="000000"/>
                <w:sz w:val="20"/>
                <w:szCs w:val="20"/>
              </w:rPr>
              <w:t>2589</w:t>
            </w:r>
          </w:p>
        </w:tc>
        <w:tc>
          <w:tcPr>
            <w:tcW w:w="1276" w:type="dxa"/>
            <w:shd w:val="clear" w:color="000000" w:fill="FFFFFF"/>
            <w:noWrap w:val="0"/>
            <w:vAlign w:val="center"/>
          </w:tcPr>
          <w:p>
            <w:pPr>
              <w:jc w:val="center"/>
              <w:rPr>
                <w:color w:val="000000"/>
                <w:sz w:val="20"/>
                <w:szCs w:val="20"/>
              </w:rPr>
            </w:pPr>
            <w:r>
              <w:rPr>
                <w:color w:val="000000"/>
                <w:sz w:val="20"/>
                <w:szCs w:val="20"/>
              </w:rPr>
              <w:t>2665</w:t>
            </w:r>
          </w:p>
        </w:tc>
        <w:tc>
          <w:tcPr>
            <w:tcW w:w="1276" w:type="dxa"/>
            <w:shd w:val="clear" w:color="000000" w:fill="FFFFFF"/>
            <w:noWrap w:val="0"/>
            <w:vAlign w:val="center"/>
          </w:tcPr>
          <w:p>
            <w:pPr>
              <w:jc w:val="center"/>
              <w:rPr>
                <w:color w:val="000000"/>
                <w:sz w:val="20"/>
                <w:szCs w:val="20"/>
              </w:rPr>
            </w:pPr>
            <w:r>
              <w:rPr>
                <w:color w:val="000000"/>
                <w:sz w:val="20"/>
                <w:szCs w:val="20"/>
              </w:rPr>
              <w:t>2742</w:t>
            </w:r>
          </w:p>
        </w:tc>
        <w:tc>
          <w:tcPr>
            <w:tcW w:w="1275" w:type="dxa"/>
            <w:shd w:val="clear" w:color="000000" w:fill="FFFFFF"/>
            <w:noWrap w:val="0"/>
            <w:vAlign w:val="center"/>
          </w:tcPr>
          <w:p>
            <w:pPr>
              <w:jc w:val="center"/>
              <w:rPr>
                <w:color w:val="000000"/>
                <w:sz w:val="20"/>
                <w:szCs w:val="20"/>
              </w:rPr>
            </w:pPr>
            <w:r>
              <w:rPr>
                <w:color w:val="000000"/>
                <w:sz w:val="20"/>
                <w:szCs w:val="20"/>
              </w:rPr>
              <w:t>2817</w:t>
            </w:r>
          </w:p>
        </w:tc>
        <w:tc>
          <w:tcPr>
            <w:tcW w:w="1276" w:type="dxa"/>
            <w:shd w:val="clear" w:color="000000" w:fill="FFFFFF"/>
            <w:noWrap w:val="0"/>
            <w:vAlign w:val="center"/>
          </w:tcPr>
          <w:p>
            <w:pPr>
              <w:jc w:val="center"/>
              <w:rPr>
                <w:color w:val="000000"/>
                <w:sz w:val="20"/>
                <w:szCs w:val="20"/>
              </w:rPr>
            </w:pPr>
            <w:r>
              <w:rPr>
                <w:color w:val="000000"/>
                <w:sz w:val="20"/>
                <w:szCs w:val="20"/>
              </w:rPr>
              <w:t>2893</w:t>
            </w:r>
          </w:p>
        </w:tc>
        <w:tc>
          <w:tcPr>
            <w:tcW w:w="1134" w:type="dxa"/>
            <w:shd w:val="clear" w:color="000000" w:fill="FFFFFF"/>
            <w:noWrap w:val="0"/>
            <w:vAlign w:val="center"/>
          </w:tcPr>
          <w:p>
            <w:pPr>
              <w:jc w:val="center"/>
              <w:rPr>
                <w:color w:val="000000"/>
                <w:sz w:val="20"/>
                <w:szCs w:val="20"/>
              </w:rPr>
            </w:pPr>
            <w:r>
              <w:rPr>
                <w:color w:val="000000"/>
                <w:sz w:val="20"/>
                <w:szCs w:val="20"/>
              </w:rPr>
              <w:t>2968</w:t>
            </w:r>
          </w:p>
        </w:tc>
        <w:tc>
          <w:tcPr>
            <w:tcW w:w="1276" w:type="dxa"/>
            <w:shd w:val="clear" w:color="000000" w:fill="FFFFFF"/>
            <w:noWrap w:val="0"/>
            <w:vAlign w:val="center"/>
          </w:tcPr>
          <w:p>
            <w:pPr>
              <w:jc w:val="center"/>
              <w:rPr>
                <w:color w:val="000000"/>
                <w:sz w:val="20"/>
                <w:szCs w:val="20"/>
              </w:rPr>
            </w:pPr>
            <w:r>
              <w:rPr>
                <w:color w:val="000000"/>
                <w:sz w:val="20"/>
                <w:szCs w:val="20"/>
              </w:rPr>
              <w:t>3042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992" w:type="dxa"/>
            <w:tcBorders>
              <w:bottom w:val="single" w:color="auto" w:sz="12" w:space="0"/>
            </w:tcBorders>
            <w:shd w:val="clear" w:color="000000" w:fill="FFFFFF"/>
            <w:noWrap w:val="0"/>
            <w:vAlign w:val="center"/>
          </w:tcPr>
          <w:p>
            <w:pPr>
              <w:spacing w:before="0" w:after="0"/>
              <w:jc w:val="left"/>
              <w:rPr>
                <w:sz w:val="20"/>
                <w:szCs w:val="20"/>
              </w:rPr>
            </w:pPr>
            <w:r>
              <w:rPr>
                <w:sz w:val="20"/>
                <w:szCs w:val="20"/>
              </w:rPr>
              <w:t>Обеспеченность потребления услуг населением индивидуальными приборами учёта электроэнергии</w:t>
            </w:r>
          </w:p>
        </w:tc>
        <w:tc>
          <w:tcPr>
            <w:tcW w:w="1559" w:type="dxa"/>
            <w:tcBorders>
              <w:bottom w:val="single" w:color="auto" w:sz="12" w:space="0"/>
            </w:tcBorders>
            <w:shd w:val="clear" w:color="000000" w:fill="FFFFFF"/>
            <w:noWrap w:val="0"/>
            <w:vAlign w:val="center"/>
          </w:tcPr>
          <w:p>
            <w:pPr>
              <w:spacing w:before="0" w:after="0"/>
              <w:jc w:val="center"/>
              <w:rPr>
                <w:sz w:val="20"/>
                <w:szCs w:val="20"/>
              </w:rPr>
            </w:pPr>
            <w:r>
              <w:rPr>
                <w:sz w:val="20"/>
                <w:szCs w:val="20"/>
              </w:rPr>
              <w:t>%</w:t>
            </w:r>
          </w:p>
        </w:tc>
        <w:tc>
          <w:tcPr>
            <w:tcW w:w="1276" w:type="dxa"/>
            <w:tcBorders>
              <w:bottom w:val="single" w:color="auto" w:sz="12" w:space="0"/>
            </w:tcBorders>
            <w:shd w:val="clear" w:color="000000" w:fill="FFFFFF"/>
            <w:noWrap w:val="0"/>
            <w:vAlign w:val="center"/>
          </w:tcPr>
          <w:p>
            <w:pPr>
              <w:spacing w:before="0" w:after="0"/>
              <w:jc w:val="center"/>
              <w:rPr>
                <w:sz w:val="20"/>
                <w:szCs w:val="20"/>
              </w:rPr>
            </w:pPr>
          </w:p>
        </w:tc>
        <w:tc>
          <w:tcPr>
            <w:tcW w:w="1319"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5"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134"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935" w:type="dxa"/>
            <w:gridSpan w:val="11"/>
            <w:tcBorders>
              <w:top w:val="single" w:color="auto" w:sz="12" w:space="0"/>
              <w:bottom w:val="single" w:color="auto" w:sz="12" w:space="0"/>
            </w:tcBorders>
            <w:shd w:val="clear" w:color="000000" w:fill="FFFFFF"/>
            <w:noWrap w:val="0"/>
            <w:vAlign w:val="center"/>
          </w:tcPr>
          <w:p>
            <w:pPr>
              <w:spacing w:before="0" w:after="0"/>
              <w:jc w:val="left"/>
              <w:rPr>
                <w:sz w:val="20"/>
                <w:szCs w:val="20"/>
              </w:rPr>
            </w:pPr>
            <w:r>
              <w:rPr>
                <w:b/>
                <w:bCs/>
                <w:sz w:val="20"/>
                <w:szCs w:val="20"/>
              </w:rPr>
              <w:t>II. Система водоснабжения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992" w:type="dxa"/>
            <w:tcBorders>
              <w:top w:val="single" w:color="auto" w:sz="12" w:space="0"/>
            </w:tcBorders>
            <w:shd w:val="clear" w:color="000000" w:fill="FFFFFF"/>
            <w:noWrap w:val="0"/>
            <w:vAlign w:val="center"/>
          </w:tcPr>
          <w:p>
            <w:pPr>
              <w:spacing w:before="0" w:after="0"/>
              <w:jc w:val="left"/>
              <w:rPr>
                <w:sz w:val="20"/>
                <w:szCs w:val="20"/>
              </w:rPr>
            </w:pPr>
            <w:r>
              <w:rPr>
                <w:sz w:val="20"/>
                <w:szCs w:val="20"/>
              </w:rPr>
              <w:t>Доля потребителей в жилых домах, обеспеченных доступом услуги централизованного водоснабжения</w:t>
            </w:r>
          </w:p>
        </w:tc>
        <w:tc>
          <w:tcPr>
            <w:tcW w:w="1559" w:type="dxa"/>
            <w:tcBorders>
              <w:top w:val="single" w:color="auto" w:sz="12" w:space="0"/>
            </w:tcBorders>
            <w:shd w:val="clear" w:color="000000" w:fill="FFFFFF"/>
            <w:noWrap w:val="0"/>
            <w:vAlign w:val="center"/>
          </w:tcPr>
          <w:p>
            <w:pPr>
              <w:spacing w:before="0" w:after="0"/>
              <w:jc w:val="center"/>
              <w:rPr>
                <w:sz w:val="20"/>
                <w:szCs w:val="20"/>
              </w:rPr>
            </w:pPr>
            <w:r>
              <w:rPr>
                <w:sz w:val="20"/>
                <w:szCs w:val="20"/>
              </w:rPr>
              <w:t>%</w:t>
            </w:r>
          </w:p>
        </w:tc>
        <w:tc>
          <w:tcPr>
            <w:tcW w:w="1276" w:type="dxa"/>
            <w:tcBorders>
              <w:top w:val="single" w:color="auto" w:sz="12" w:space="0"/>
            </w:tcBorders>
            <w:shd w:val="clear" w:color="000000" w:fill="FFFFFF"/>
            <w:noWrap/>
            <w:vAlign w:val="center"/>
          </w:tcPr>
          <w:p>
            <w:pPr>
              <w:spacing w:before="0" w:after="0"/>
              <w:jc w:val="center"/>
              <w:rPr>
                <w:sz w:val="20"/>
                <w:szCs w:val="20"/>
              </w:rPr>
            </w:pPr>
          </w:p>
        </w:tc>
        <w:tc>
          <w:tcPr>
            <w:tcW w:w="1319" w:type="dxa"/>
            <w:tcBorders>
              <w:top w:val="single" w:color="auto" w:sz="12" w:space="0"/>
            </w:tcBorders>
            <w:shd w:val="clear" w:color="000000" w:fill="FFFFFF"/>
            <w:noWrap/>
            <w:vAlign w:val="center"/>
          </w:tcPr>
          <w:p>
            <w:pPr>
              <w:spacing w:before="0" w:after="0"/>
              <w:jc w:val="center"/>
              <w:rPr>
                <w:sz w:val="20"/>
                <w:szCs w:val="20"/>
              </w:rPr>
            </w:pPr>
            <w:r>
              <w:rPr>
                <w:sz w:val="20"/>
                <w:szCs w:val="20"/>
              </w:rPr>
              <w:t>95,0%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96,0%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97,0%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98,0%</w:t>
            </w:r>
          </w:p>
        </w:tc>
        <w:tc>
          <w:tcPr>
            <w:tcW w:w="1275" w:type="dxa"/>
            <w:tcBorders>
              <w:top w:val="single" w:color="auto" w:sz="12" w:space="0"/>
            </w:tcBorders>
            <w:shd w:val="clear" w:color="000000" w:fill="FFFFFF"/>
            <w:noWrap/>
            <w:vAlign w:val="center"/>
          </w:tcPr>
          <w:p>
            <w:pPr>
              <w:spacing w:before="0" w:after="0"/>
              <w:jc w:val="center"/>
              <w:rPr>
                <w:sz w:val="20"/>
                <w:szCs w:val="20"/>
              </w:rPr>
            </w:pPr>
            <w:r>
              <w:rPr>
                <w:sz w:val="20"/>
                <w:szCs w:val="20"/>
              </w:rPr>
              <w:t>99,0%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134"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992" w:type="dxa"/>
            <w:shd w:val="clear" w:color="000000" w:fill="FFFFFF"/>
            <w:noWrap w:val="0"/>
            <w:vAlign w:val="center"/>
          </w:tcPr>
          <w:p>
            <w:pPr>
              <w:spacing w:before="0" w:after="0"/>
              <w:jc w:val="left"/>
              <w:rPr>
                <w:sz w:val="20"/>
                <w:szCs w:val="20"/>
              </w:rPr>
            </w:pPr>
            <w:r>
              <w:rPr>
                <w:sz w:val="20"/>
                <w:szCs w:val="20"/>
              </w:rPr>
              <w:t>Численность населения, пользующегося услугой централизованного водоснабжения</w:t>
            </w:r>
          </w:p>
        </w:tc>
        <w:tc>
          <w:tcPr>
            <w:tcW w:w="1559" w:type="dxa"/>
            <w:shd w:val="clear" w:color="000000" w:fill="FFFFFF"/>
            <w:noWrap w:val="0"/>
            <w:vAlign w:val="center"/>
          </w:tcPr>
          <w:p>
            <w:pPr>
              <w:spacing w:before="0" w:after="0"/>
              <w:jc w:val="center"/>
              <w:rPr>
                <w:sz w:val="20"/>
                <w:szCs w:val="20"/>
              </w:rPr>
            </w:pPr>
            <w:r>
              <w:rPr>
                <w:sz w:val="20"/>
                <w:szCs w:val="20"/>
              </w:rPr>
              <w:t>чел.</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sz w:val="20"/>
                <w:szCs w:val="20"/>
              </w:rPr>
            </w:pPr>
            <w:r>
              <w:rPr>
                <w:sz w:val="20"/>
                <w:szCs w:val="20"/>
              </w:rPr>
              <w:t>1452</w:t>
            </w:r>
          </w:p>
        </w:tc>
        <w:tc>
          <w:tcPr>
            <w:tcW w:w="1276" w:type="dxa"/>
            <w:shd w:val="clear" w:color="000000" w:fill="FFFFFF"/>
            <w:noWrap w:val="0"/>
            <w:vAlign w:val="center"/>
          </w:tcPr>
          <w:p>
            <w:pPr>
              <w:spacing w:before="0" w:after="0"/>
              <w:jc w:val="center"/>
              <w:rPr>
                <w:sz w:val="20"/>
                <w:szCs w:val="20"/>
              </w:rPr>
            </w:pPr>
            <w:r>
              <w:rPr>
                <w:sz w:val="20"/>
                <w:szCs w:val="20"/>
              </w:rPr>
              <w:t>1525</w:t>
            </w:r>
          </w:p>
        </w:tc>
        <w:tc>
          <w:tcPr>
            <w:tcW w:w="1276" w:type="dxa"/>
            <w:shd w:val="clear" w:color="000000" w:fill="FFFFFF"/>
            <w:noWrap w:val="0"/>
            <w:vAlign w:val="center"/>
          </w:tcPr>
          <w:p>
            <w:pPr>
              <w:spacing w:before="0" w:after="0"/>
              <w:jc w:val="center"/>
              <w:rPr>
                <w:sz w:val="20"/>
                <w:szCs w:val="20"/>
              </w:rPr>
            </w:pPr>
            <w:r>
              <w:rPr>
                <w:sz w:val="20"/>
                <w:szCs w:val="20"/>
              </w:rPr>
              <w:t>1599</w:t>
            </w:r>
          </w:p>
        </w:tc>
        <w:tc>
          <w:tcPr>
            <w:tcW w:w="1276" w:type="dxa"/>
            <w:shd w:val="clear" w:color="000000" w:fill="FFFFFF"/>
            <w:noWrap w:val="0"/>
            <w:vAlign w:val="center"/>
          </w:tcPr>
          <w:p>
            <w:pPr>
              <w:spacing w:before="0" w:after="0"/>
              <w:jc w:val="center"/>
              <w:rPr>
                <w:sz w:val="20"/>
                <w:szCs w:val="20"/>
              </w:rPr>
            </w:pPr>
            <w:r>
              <w:rPr>
                <w:sz w:val="20"/>
                <w:szCs w:val="20"/>
              </w:rPr>
              <w:t>1675</w:t>
            </w:r>
          </w:p>
        </w:tc>
        <w:tc>
          <w:tcPr>
            <w:tcW w:w="1275" w:type="dxa"/>
            <w:shd w:val="clear" w:color="000000" w:fill="FFFFFF"/>
            <w:noWrap w:val="0"/>
            <w:vAlign w:val="center"/>
          </w:tcPr>
          <w:p>
            <w:pPr>
              <w:spacing w:before="0" w:after="0"/>
              <w:jc w:val="center"/>
              <w:rPr>
                <w:sz w:val="20"/>
                <w:szCs w:val="20"/>
              </w:rPr>
            </w:pPr>
            <w:r>
              <w:rPr>
                <w:sz w:val="20"/>
                <w:szCs w:val="20"/>
              </w:rPr>
              <w:t>1751</w:t>
            </w:r>
          </w:p>
        </w:tc>
        <w:tc>
          <w:tcPr>
            <w:tcW w:w="1276" w:type="dxa"/>
            <w:shd w:val="clear" w:color="000000" w:fill="FFFFFF"/>
            <w:noWrap w:val="0"/>
            <w:vAlign w:val="center"/>
          </w:tcPr>
          <w:p>
            <w:pPr>
              <w:spacing w:before="0" w:after="0"/>
              <w:jc w:val="center"/>
              <w:rPr>
                <w:sz w:val="20"/>
                <w:szCs w:val="20"/>
              </w:rPr>
            </w:pPr>
            <w:r>
              <w:rPr>
                <w:sz w:val="20"/>
                <w:szCs w:val="20"/>
              </w:rPr>
              <w:t>1829</w:t>
            </w:r>
          </w:p>
        </w:tc>
        <w:tc>
          <w:tcPr>
            <w:tcW w:w="1134" w:type="dxa"/>
            <w:shd w:val="clear" w:color="000000" w:fill="FFFFFF"/>
            <w:noWrap w:val="0"/>
            <w:vAlign w:val="center"/>
          </w:tcPr>
          <w:p>
            <w:pPr>
              <w:spacing w:before="0" w:after="0"/>
              <w:jc w:val="center"/>
              <w:rPr>
                <w:sz w:val="20"/>
                <w:szCs w:val="20"/>
              </w:rPr>
            </w:pPr>
            <w:r>
              <w:rPr>
                <w:sz w:val="20"/>
                <w:szCs w:val="20"/>
              </w:rPr>
              <w:t>1890</w:t>
            </w:r>
          </w:p>
        </w:tc>
        <w:tc>
          <w:tcPr>
            <w:tcW w:w="1276" w:type="dxa"/>
            <w:shd w:val="clear" w:color="000000" w:fill="FFFFFF"/>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992" w:type="dxa"/>
            <w:shd w:val="clear" w:color="000000" w:fill="FFFFFF"/>
            <w:noWrap w:val="0"/>
            <w:vAlign w:val="center"/>
          </w:tcPr>
          <w:p>
            <w:pPr>
              <w:spacing w:before="0" w:after="0"/>
              <w:jc w:val="left"/>
              <w:rPr>
                <w:sz w:val="20"/>
                <w:szCs w:val="20"/>
              </w:rPr>
            </w:pPr>
            <w:r>
              <w:rPr>
                <w:sz w:val="20"/>
                <w:szCs w:val="20"/>
              </w:rPr>
              <w:t>Объём реализации услуги централизованного водоснабжения</w:t>
            </w:r>
          </w:p>
        </w:tc>
        <w:tc>
          <w:tcPr>
            <w:tcW w:w="1559" w:type="dxa"/>
            <w:shd w:val="clear" w:color="000000" w:fill="FFFFFF"/>
            <w:noWrap w:val="0"/>
            <w:vAlign w:val="center"/>
          </w:tcPr>
          <w:p>
            <w:pPr>
              <w:spacing w:before="0" w:after="0"/>
              <w:jc w:val="center"/>
              <w:rPr>
                <w:sz w:val="20"/>
                <w:szCs w:val="20"/>
              </w:rPr>
            </w:pPr>
            <w:r>
              <w:rPr>
                <w:sz w:val="20"/>
                <w:szCs w:val="20"/>
              </w:rPr>
              <w:t>тыс. м</w:t>
            </w:r>
            <w:r>
              <w:rPr>
                <w:sz w:val="20"/>
                <w:szCs w:val="20"/>
                <w:vertAlign w:val="superscript"/>
              </w:rPr>
              <w:t>3</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bCs/>
                <w:sz w:val="20"/>
                <w:szCs w:val="20"/>
              </w:rPr>
            </w:pPr>
            <w:r>
              <w:rPr>
                <w:bCs/>
                <w:sz w:val="20"/>
                <w:szCs w:val="20"/>
              </w:rPr>
              <w:t>76,2</w:t>
            </w:r>
          </w:p>
        </w:tc>
        <w:tc>
          <w:tcPr>
            <w:tcW w:w="1276" w:type="dxa"/>
            <w:shd w:val="clear" w:color="000000" w:fill="FFFFFF"/>
            <w:noWrap w:val="0"/>
            <w:vAlign w:val="center"/>
          </w:tcPr>
          <w:p>
            <w:pPr>
              <w:spacing w:before="0" w:after="0"/>
              <w:jc w:val="center"/>
              <w:rPr>
                <w:bCs/>
                <w:sz w:val="20"/>
                <w:szCs w:val="20"/>
              </w:rPr>
            </w:pPr>
            <w:r>
              <w:rPr>
                <w:bCs/>
                <w:sz w:val="20"/>
                <w:szCs w:val="20"/>
              </w:rPr>
              <w:t>94,6</w:t>
            </w:r>
          </w:p>
        </w:tc>
        <w:tc>
          <w:tcPr>
            <w:tcW w:w="1276" w:type="dxa"/>
            <w:shd w:val="clear" w:color="000000" w:fill="FFFFFF"/>
            <w:noWrap w:val="0"/>
            <w:vAlign w:val="center"/>
          </w:tcPr>
          <w:p>
            <w:pPr>
              <w:spacing w:before="0" w:after="0"/>
              <w:jc w:val="center"/>
              <w:rPr>
                <w:bCs/>
                <w:sz w:val="20"/>
                <w:szCs w:val="20"/>
              </w:rPr>
            </w:pPr>
            <w:r>
              <w:rPr>
                <w:bCs/>
                <w:sz w:val="20"/>
                <w:szCs w:val="20"/>
              </w:rPr>
              <w:t>113,0</w:t>
            </w:r>
          </w:p>
        </w:tc>
        <w:tc>
          <w:tcPr>
            <w:tcW w:w="1276" w:type="dxa"/>
            <w:shd w:val="clear" w:color="000000" w:fill="FFFFFF"/>
            <w:noWrap w:val="0"/>
            <w:vAlign w:val="center"/>
          </w:tcPr>
          <w:p>
            <w:pPr>
              <w:spacing w:before="0" w:after="0"/>
              <w:jc w:val="center"/>
              <w:rPr>
                <w:bCs/>
                <w:sz w:val="20"/>
                <w:szCs w:val="20"/>
              </w:rPr>
            </w:pPr>
            <w:r>
              <w:rPr>
                <w:bCs/>
                <w:sz w:val="20"/>
                <w:szCs w:val="20"/>
              </w:rPr>
              <w:t>132,4</w:t>
            </w:r>
          </w:p>
        </w:tc>
        <w:tc>
          <w:tcPr>
            <w:tcW w:w="1275" w:type="dxa"/>
            <w:shd w:val="clear" w:color="000000" w:fill="FFFFFF"/>
            <w:noWrap w:val="0"/>
            <w:vAlign w:val="center"/>
          </w:tcPr>
          <w:p>
            <w:pPr>
              <w:spacing w:before="0" w:after="0"/>
              <w:jc w:val="center"/>
              <w:rPr>
                <w:bCs/>
                <w:sz w:val="20"/>
                <w:szCs w:val="20"/>
              </w:rPr>
            </w:pPr>
            <w:r>
              <w:rPr>
                <w:bCs/>
                <w:sz w:val="20"/>
                <w:szCs w:val="20"/>
              </w:rPr>
              <w:t>151,0</w:t>
            </w:r>
          </w:p>
        </w:tc>
        <w:tc>
          <w:tcPr>
            <w:tcW w:w="1276" w:type="dxa"/>
            <w:shd w:val="clear" w:color="000000" w:fill="FFFFFF"/>
            <w:noWrap w:val="0"/>
            <w:vAlign w:val="center"/>
          </w:tcPr>
          <w:p>
            <w:pPr>
              <w:spacing w:before="0" w:after="0"/>
              <w:jc w:val="center"/>
              <w:rPr>
                <w:bCs/>
                <w:sz w:val="20"/>
                <w:szCs w:val="20"/>
              </w:rPr>
            </w:pPr>
            <w:r>
              <w:rPr>
                <w:bCs/>
                <w:sz w:val="20"/>
                <w:szCs w:val="20"/>
              </w:rPr>
              <w:t>151,0</w:t>
            </w:r>
          </w:p>
        </w:tc>
        <w:tc>
          <w:tcPr>
            <w:tcW w:w="1134" w:type="dxa"/>
            <w:shd w:val="clear" w:color="000000" w:fill="FFFFFF"/>
            <w:noWrap w:val="0"/>
            <w:vAlign w:val="center"/>
          </w:tcPr>
          <w:p>
            <w:pPr>
              <w:spacing w:before="0" w:after="0"/>
              <w:jc w:val="center"/>
              <w:rPr>
                <w:bCs/>
                <w:sz w:val="20"/>
                <w:szCs w:val="20"/>
              </w:rPr>
            </w:pPr>
            <w:r>
              <w:rPr>
                <w:bCs/>
                <w:sz w:val="20"/>
                <w:szCs w:val="20"/>
              </w:rPr>
              <w:t>151,0</w:t>
            </w:r>
          </w:p>
        </w:tc>
        <w:tc>
          <w:tcPr>
            <w:tcW w:w="1276" w:type="dxa"/>
            <w:shd w:val="clear" w:color="000000" w:fill="FFFFFF"/>
            <w:noWrap w:val="0"/>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992" w:type="dxa"/>
            <w:shd w:val="clear" w:color="000000" w:fill="FFFFFF"/>
            <w:noWrap w:val="0"/>
            <w:vAlign w:val="center"/>
          </w:tcPr>
          <w:p>
            <w:pPr>
              <w:spacing w:before="0" w:after="0"/>
              <w:jc w:val="left"/>
              <w:rPr>
                <w:sz w:val="20"/>
                <w:szCs w:val="20"/>
              </w:rPr>
            </w:pPr>
            <w:r>
              <w:rPr>
                <w:sz w:val="20"/>
                <w:szCs w:val="20"/>
              </w:rPr>
              <w:t>Удельное водопотребление</w:t>
            </w:r>
          </w:p>
        </w:tc>
        <w:tc>
          <w:tcPr>
            <w:tcW w:w="1559" w:type="dxa"/>
            <w:shd w:val="clear" w:color="000000" w:fill="FFFFFF"/>
            <w:noWrap w:val="0"/>
            <w:vAlign w:val="center"/>
          </w:tcPr>
          <w:p>
            <w:pPr>
              <w:spacing w:before="0" w:after="0"/>
              <w:jc w:val="center"/>
              <w:rPr>
                <w:sz w:val="20"/>
                <w:szCs w:val="20"/>
              </w:rPr>
            </w:pPr>
            <w:r>
              <w:rPr>
                <w:sz w:val="20"/>
                <w:szCs w:val="20"/>
              </w:rPr>
              <w:t>м</w:t>
            </w:r>
            <w:r>
              <w:rPr>
                <w:sz w:val="20"/>
                <w:szCs w:val="20"/>
                <w:vertAlign w:val="superscript"/>
              </w:rPr>
              <w:t>3</w:t>
            </w:r>
            <w:r>
              <w:rPr>
                <w:sz w:val="20"/>
                <w:szCs w:val="20"/>
              </w:rPr>
              <w:t>/чел. в мес.</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sz w:val="20"/>
                <w:szCs w:val="20"/>
              </w:rPr>
            </w:pPr>
            <w:r>
              <w:rPr>
                <w:sz w:val="20"/>
                <w:szCs w:val="20"/>
              </w:rPr>
              <w:t>3,2</w:t>
            </w:r>
          </w:p>
        </w:tc>
        <w:tc>
          <w:tcPr>
            <w:tcW w:w="1276" w:type="dxa"/>
            <w:shd w:val="clear" w:color="000000" w:fill="FFFFFF"/>
            <w:noWrap w:val="0"/>
            <w:vAlign w:val="center"/>
          </w:tcPr>
          <w:p>
            <w:pPr>
              <w:spacing w:before="0" w:after="0"/>
              <w:jc w:val="center"/>
              <w:rPr>
                <w:sz w:val="20"/>
                <w:szCs w:val="20"/>
              </w:rPr>
            </w:pPr>
            <w:r>
              <w:rPr>
                <w:sz w:val="20"/>
                <w:szCs w:val="20"/>
              </w:rPr>
              <w:t>4,1</w:t>
            </w:r>
          </w:p>
        </w:tc>
        <w:tc>
          <w:tcPr>
            <w:tcW w:w="1276" w:type="dxa"/>
            <w:shd w:val="clear" w:color="000000" w:fill="FFFFFF"/>
            <w:noWrap w:val="0"/>
            <w:vAlign w:val="center"/>
          </w:tcPr>
          <w:p>
            <w:pPr>
              <w:spacing w:before="0" w:after="0"/>
              <w:jc w:val="center"/>
              <w:rPr>
                <w:sz w:val="20"/>
                <w:szCs w:val="20"/>
              </w:rPr>
            </w:pPr>
            <w:r>
              <w:rPr>
                <w:sz w:val="20"/>
                <w:szCs w:val="20"/>
              </w:rPr>
              <w:t>4,8</w:t>
            </w:r>
          </w:p>
        </w:tc>
        <w:tc>
          <w:tcPr>
            <w:tcW w:w="1276" w:type="dxa"/>
            <w:shd w:val="clear" w:color="000000" w:fill="FFFFFF"/>
            <w:noWrap w:val="0"/>
            <w:vAlign w:val="center"/>
          </w:tcPr>
          <w:p>
            <w:pPr>
              <w:spacing w:before="0" w:after="0"/>
              <w:jc w:val="center"/>
              <w:rPr>
                <w:sz w:val="20"/>
                <w:szCs w:val="20"/>
              </w:rPr>
            </w:pPr>
            <w:r>
              <w:rPr>
                <w:sz w:val="20"/>
                <w:szCs w:val="20"/>
              </w:rPr>
              <w:t>5,5</w:t>
            </w:r>
          </w:p>
        </w:tc>
        <w:tc>
          <w:tcPr>
            <w:tcW w:w="1275" w:type="dxa"/>
            <w:shd w:val="clear" w:color="000000" w:fill="FFFFFF"/>
            <w:noWrap w:val="0"/>
            <w:vAlign w:val="center"/>
          </w:tcPr>
          <w:p>
            <w:pPr>
              <w:spacing w:before="0" w:after="0"/>
              <w:jc w:val="center"/>
              <w:rPr>
                <w:sz w:val="20"/>
                <w:szCs w:val="20"/>
              </w:rPr>
            </w:pPr>
            <w:r>
              <w:rPr>
                <w:sz w:val="20"/>
                <w:szCs w:val="20"/>
              </w:rPr>
              <w:t>6,2</w:t>
            </w:r>
          </w:p>
        </w:tc>
        <w:tc>
          <w:tcPr>
            <w:tcW w:w="1276" w:type="dxa"/>
            <w:shd w:val="clear" w:color="000000" w:fill="FFFFFF"/>
            <w:noWrap w:val="0"/>
            <w:vAlign w:val="center"/>
          </w:tcPr>
          <w:p>
            <w:pPr>
              <w:spacing w:before="0" w:after="0"/>
              <w:jc w:val="center"/>
              <w:rPr>
                <w:sz w:val="20"/>
                <w:szCs w:val="20"/>
              </w:rPr>
            </w:pPr>
            <w:r>
              <w:rPr>
                <w:sz w:val="20"/>
                <w:szCs w:val="20"/>
              </w:rPr>
              <w:t>5,9</w:t>
            </w:r>
          </w:p>
        </w:tc>
        <w:tc>
          <w:tcPr>
            <w:tcW w:w="1134" w:type="dxa"/>
            <w:shd w:val="clear" w:color="000000" w:fill="FFFFFF"/>
            <w:noWrap w:val="0"/>
            <w:vAlign w:val="center"/>
          </w:tcPr>
          <w:p>
            <w:pPr>
              <w:spacing w:before="0" w:after="0"/>
              <w:jc w:val="center"/>
              <w:rPr>
                <w:sz w:val="20"/>
                <w:szCs w:val="20"/>
              </w:rPr>
            </w:pPr>
            <w:r>
              <w:rPr>
                <w:sz w:val="20"/>
                <w:szCs w:val="20"/>
              </w:rPr>
              <w:t>5,7</w:t>
            </w:r>
          </w:p>
        </w:tc>
        <w:tc>
          <w:tcPr>
            <w:tcW w:w="1276" w:type="dxa"/>
            <w:shd w:val="clear" w:color="000000" w:fill="FFFFFF"/>
            <w:noWrap w:val="0"/>
            <w:vAlign w:val="center"/>
          </w:tcPr>
          <w:p>
            <w:pPr>
              <w:spacing w:before="0" w:after="0"/>
              <w:jc w:val="center"/>
              <w:rPr>
                <w:sz w:val="20"/>
                <w:szCs w:val="20"/>
              </w:rPr>
            </w:pPr>
            <w:r>
              <w:rPr>
                <w:sz w:val="20"/>
                <w:szCs w:val="20"/>
              </w:rPr>
              <w:t>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992" w:type="dxa"/>
            <w:shd w:val="clear" w:color="000000" w:fill="FFFFFF"/>
            <w:noWrap w:val="0"/>
            <w:vAlign w:val="center"/>
          </w:tcPr>
          <w:p>
            <w:pPr>
              <w:spacing w:before="0" w:after="0"/>
              <w:jc w:val="left"/>
              <w:rPr>
                <w:sz w:val="20"/>
                <w:szCs w:val="20"/>
              </w:rPr>
            </w:pPr>
            <w:r>
              <w:rPr>
                <w:sz w:val="20"/>
                <w:szCs w:val="20"/>
              </w:rPr>
              <w:t>Объём холодной воды, реализуемой по приборам учёта</w:t>
            </w:r>
          </w:p>
        </w:tc>
        <w:tc>
          <w:tcPr>
            <w:tcW w:w="1559" w:type="dxa"/>
            <w:shd w:val="clear" w:color="000000" w:fill="FFFFFF"/>
            <w:noWrap w:val="0"/>
            <w:vAlign w:val="center"/>
          </w:tcPr>
          <w:p>
            <w:pPr>
              <w:spacing w:before="0" w:after="0"/>
              <w:jc w:val="center"/>
              <w:rPr>
                <w:sz w:val="20"/>
                <w:szCs w:val="20"/>
              </w:rPr>
            </w:pPr>
            <w:r>
              <w:rPr>
                <w:sz w:val="20"/>
                <w:szCs w:val="20"/>
              </w:rPr>
              <w:t>тыс. куб. м</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bCs/>
                <w:sz w:val="20"/>
                <w:szCs w:val="20"/>
              </w:rPr>
            </w:pPr>
            <w:r>
              <w:rPr>
                <w:bCs/>
                <w:sz w:val="20"/>
                <w:szCs w:val="20"/>
              </w:rPr>
              <w:t>67,1</w:t>
            </w:r>
          </w:p>
        </w:tc>
        <w:tc>
          <w:tcPr>
            <w:tcW w:w="1276" w:type="dxa"/>
            <w:shd w:val="clear" w:color="000000" w:fill="FFFFFF"/>
            <w:noWrap w:val="0"/>
            <w:vAlign w:val="center"/>
          </w:tcPr>
          <w:p>
            <w:pPr>
              <w:spacing w:before="0" w:after="0"/>
              <w:jc w:val="center"/>
              <w:rPr>
                <w:bCs/>
                <w:sz w:val="20"/>
                <w:szCs w:val="20"/>
              </w:rPr>
            </w:pPr>
            <w:r>
              <w:rPr>
                <w:bCs/>
                <w:sz w:val="20"/>
                <w:szCs w:val="20"/>
              </w:rPr>
              <w:t>84,2</w:t>
            </w:r>
          </w:p>
        </w:tc>
        <w:tc>
          <w:tcPr>
            <w:tcW w:w="1276" w:type="dxa"/>
            <w:shd w:val="clear" w:color="000000" w:fill="FFFFFF"/>
            <w:noWrap w:val="0"/>
            <w:vAlign w:val="center"/>
          </w:tcPr>
          <w:p>
            <w:pPr>
              <w:spacing w:before="0" w:after="0"/>
              <w:jc w:val="center"/>
              <w:rPr>
                <w:bCs/>
                <w:sz w:val="20"/>
                <w:szCs w:val="20"/>
              </w:rPr>
            </w:pPr>
            <w:r>
              <w:rPr>
                <w:bCs/>
                <w:sz w:val="20"/>
                <w:szCs w:val="20"/>
              </w:rPr>
              <w:t>101,7</w:t>
            </w:r>
          </w:p>
        </w:tc>
        <w:tc>
          <w:tcPr>
            <w:tcW w:w="1276" w:type="dxa"/>
            <w:shd w:val="clear" w:color="000000" w:fill="FFFFFF"/>
            <w:noWrap w:val="0"/>
            <w:vAlign w:val="center"/>
          </w:tcPr>
          <w:p>
            <w:pPr>
              <w:spacing w:before="0" w:after="0"/>
              <w:jc w:val="center"/>
              <w:rPr>
                <w:bCs/>
                <w:sz w:val="20"/>
                <w:szCs w:val="20"/>
              </w:rPr>
            </w:pPr>
            <w:r>
              <w:rPr>
                <w:bCs/>
                <w:sz w:val="20"/>
                <w:szCs w:val="20"/>
              </w:rPr>
              <w:t>120,5</w:t>
            </w:r>
          </w:p>
        </w:tc>
        <w:tc>
          <w:tcPr>
            <w:tcW w:w="1275" w:type="dxa"/>
            <w:shd w:val="clear" w:color="000000" w:fill="FFFFFF"/>
            <w:noWrap w:val="0"/>
            <w:vAlign w:val="center"/>
          </w:tcPr>
          <w:p>
            <w:pPr>
              <w:spacing w:before="0" w:after="0"/>
              <w:jc w:val="center"/>
              <w:rPr>
                <w:bCs/>
                <w:sz w:val="20"/>
                <w:szCs w:val="20"/>
              </w:rPr>
            </w:pPr>
            <w:r>
              <w:rPr>
                <w:bCs/>
                <w:sz w:val="20"/>
                <w:szCs w:val="20"/>
              </w:rPr>
              <w:t>138,9</w:t>
            </w:r>
          </w:p>
        </w:tc>
        <w:tc>
          <w:tcPr>
            <w:tcW w:w="1276" w:type="dxa"/>
            <w:shd w:val="clear" w:color="000000" w:fill="FFFFFF"/>
            <w:noWrap w:val="0"/>
            <w:vAlign w:val="center"/>
          </w:tcPr>
          <w:p>
            <w:pPr>
              <w:spacing w:before="0" w:after="0"/>
              <w:jc w:val="center"/>
              <w:rPr>
                <w:bCs/>
                <w:sz w:val="20"/>
                <w:szCs w:val="20"/>
              </w:rPr>
            </w:pPr>
            <w:r>
              <w:rPr>
                <w:bCs/>
                <w:sz w:val="20"/>
                <w:szCs w:val="20"/>
              </w:rPr>
              <w:t>140,4</w:t>
            </w:r>
          </w:p>
        </w:tc>
        <w:tc>
          <w:tcPr>
            <w:tcW w:w="1134" w:type="dxa"/>
            <w:shd w:val="clear" w:color="000000" w:fill="FFFFFF"/>
            <w:noWrap w:val="0"/>
            <w:vAlign w:val="center"/>
          </w:tcPr>
          <w:p>
            <w:pPr>
              <w:spacing w:before="0" w:after="0"/>
              <w:jc w:val="center"/>
              <w:rPr>
                <w:bCs/>
                <w:sz w:val="20"/>
                <w:szCs w:val="20"/>
              </w:rPr>
            </w:pPr>
            <w:r>
              <w:rPr>
                <w:bCs/>
                <w:sz w:val="20"/>
                <w:szCs w:val="20"/>
              </w:rPr>
              <w:t>141,9</w:t>
            </w:r>
          </w:p>
        </w:tc>
        <w:tc>
          <w:tcPr>
            <w:tcW w:w="1276" w:type="dxa"/>
            <w:shd w:val="clear" w:color="000000" w:fill="FFFFFF"/>
            <w:noWrap w:val="0"/>
            <w:vAlign w:val="center"/>
          </w:tcPr>
          <w:p>
            <w:pPr>
              <w:spacing w:before="0" w:after="0"/>
              <w:jc w:val="center"/>
              <w:rPr>
                <w:bCs/>
                <w:sz w:val="20"/>
                <w:szCs w:val="20"/>
              </w:rPr>
            </w:pPr>
            <w:r>
              <w:rPr>
                <w:bCs/>
                <w:sz w:val="20"/>
                <w:szCs w:val="20"/>
              </w:rPr>
              <w:t>144,4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2992" w:type="dxa"/>
            <w:tcBorders>
              <w:bottom w:val="single" w:color="auto" w:sz="12" w:space="0"/>
            </w:tcBorders>
            <w:shd w:val="clear" w:color="000000" w:fill="FFFFFF"/>
            <w:noWrap w:val="0"/>
            <w:vAlign w:val="center"/>
          </w:tcPr>
          <w:p>
            <w:pPr>
              <w:spacing w:before="0" w:after="0"/>
              <w:jc w:val="left"/>
              <w:rPr>
                <w:sz w:val="20"/>
                <w:szCs w:val="20"/>
              </w:rPr>
            </w:pPr>
            <w:r>
              <w:rPr>
                <w:sz w:val="20"/>
                <w:szCs w:val="20"/>
              </w:rPr>
              <w:t>Обеспеченность потребления  услуг населением индивидуальными приборами учёта воды</w:t>
            </w:r>
          </w:p>
        </w:tc>
        <w:tc>
          <w:tcPr>
            <w:tcW w:w="1559" w:type="dxa"/>
            <w:tcBorders>
              <w:bottom w:val="single" w:color="auto" w:sz="12" w:space="0"/>
            </w:tcBorders>
            <w:shd w:val="clear" w:color="000000" w:fill="FFFFFF"/>
            <w:noWrap w:val="0"/>
            <w:vAlign w:val="center"/>
          </w:tcPr>
          <w:p>
            <w:pPr>
              <w:spacing w:before="0" w:after="0"/>
              <w:jc w:val="center"/>
              <w:rPr>
                <w:sz w:val="20"/>
                <w:szCs w:val="20"/>
              </w:rPr>
            </w:pPr>
            <w:r>
              <w:rPr>
                <w:sz w:val="20"/>
                <w:szCs w:val="20"/>
              </w:rPr>
              <w:t>%</w:t>
            </w:r>
          </w:p>
        </w:tc>
        <w:tc>
          <w:tcPr>
            <w:tcW w:w="1276" w:type="dxa"/>
            <w:tcBorders>
              <w:bottom w:val="single" w:color="auto" w:sz="12" w:space="0"/>
            </w:tcBorders>
            <w:shd w:val="clear" w:color="000000" w:fill="FFFFFF"/>
            <w:noWrap w:val="0"/>
            <w:vAlign w:val="center"/>
          </w:tcPr>
          <w:p>
            <w:pPr>
              <w:spacing w:before="0" w:after="0"/>
              <w:jc w:val="center"/>
              <w:rPr>
                <w:sz w:val="20"/>
                <w:szCs w:val="20"/>
              </w:rPr>
            </w:pPr>
          </w:p>
        </w:tc>
        <w:tc>
          <w:tcPr>
            <w:tcW w:w="1319" w:type="dxa"/>
            <w:tcBorders>
              <w:bottom w:val="single" w:color="auto" w:sz="12" w:space="0"/>
            </w:tcBorders>
            <w:shd w:val="clear" w:color="000000" w:fill="FFFFFF"/>
            <w:noWrap/>
            <w:vAlign w:val="center"/>
          </w:tcPr>
          <w:p>
            <w:pPr>
              <w:spacing w:before="0" w:after="0"/>
              <w:jc w:val="center"/>
              <w:rPr>
                <w:sz w:val="20"/>
                <w:szCs w:val="20"/>
              </w:rPr>
            </w:pPr>
            <w:r>
              <w:rPr>
                <w:sz w:val="20"/>
                <w:szCs w:val="20"/>
              </w:rPr>
              <w:t>88%</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89%</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90%</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91%</w:t>
            </w:r>
          </w:p>
        </w:tc>
        <w:tc>
          <w:tcPr>
            <w:tcW w:w="1275" w:type="dxa"/>
            <w:tcBorders>
              <w:bottom w:val="single" w:color="auto" w:sz="12" w:space="0"/>
            </w:tcBorders>
            <w:shd w:val="clear" w:color="000000" w:fill="FFFFFF"/>
            <w:noWrap/>
            <w:vAlign w:val="center"/>
          </w:tcPr>
          <w:p>
            <w:pPr>
              <w:spacing w:before="0" w:after="0"/>
              <w:jc w:val="center"/>
              <w:rPr>
                <w:sz w:val="20"/>
                <w:szCs w:val="20"/>
              </w:rPr>
            </w:pPr>
            <w:r>
              <w:rPr>
                <w:sz w:val="20"/>
                <w:szCs w:val="20"/>
              </w:rPr>
              <w:t>92%</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93%</w:t>
            </w:r>
          </w:p>
        </w:tc>
        <w:tc>
          <w:tcPr>
            <w:tcW w:w="1134" w:type="dxa"/>
            <w:tcBorders>
              <w:bottom w:val="single" w:color="auto" w:sz="12" w:space="0"/>
            </w:tcBorders>
            <w:shd w:val="clear" w:color="000000" w:fill="FFFFFF"/>
            <w:noWrap/>
            <w:vAlign w:val="center"/>
          </w:tcPr>
          <w:p>
            <w:pPr>
              <w:spacing w:before="0" w:after="0"/>
              <w:jc w:val="center"/>
              <w:rPr>
                <w:sz w:val="20"/>
                <w:szCs w:val="20"/>
              </w:rPr>
            </w:pPr>
            <w:r>
              <w:rPr>
                <w:sz w:val="20"/>
                <w:szCs w:val="20"/>
              </w:rPr>
              <w:t>94%</w:t>
            </w:r>
          </w:p>
        </w:tc>
        <w:tc>
          <w:tcPr>
            <w:tcW w:w="1276" w:type="dxa"/>
            <w:tcBorders>
              <w:bottom w:val="single" w:color="auto" w:sz="12" w:space="0"/>
            </w:tcBorders>
            <w:shd w:val="clear" w:color="000000" w:fill="FFFFFF"/>
            <w:noWrap/>
            <w:vAlign w:val="center"/>
          </w:tcPr>
          <w:p>
            <w:pPr>
              <w:spacing w:before="0" w:after="0"/>
              <w:jc w:val="center"/>
              <w:rPr>
                <w:sz w:val="20"/>
                <w:szCs w:val="20"/>
              </w:rPr>
            </w:pPr>
            <w:r>
              <w:rPr>
                <w:sz w:val="20"/>
                <w:szCs w:val="20"/>
              </w:rPr>
              <w:t>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935" w:type="dxa"/>
            <w:gridSpan w:val="11"/>
            <w:tcBorders>
              <w:top w:val="single" w:color="auto" w:sz="12" w:space="0"/>
              <w:bottom w:val="single" w:color="auto" w:sz="12" w:space="0"/>
            </w:tcBorders>
            <w:shd w:val="clear" w:color="000000" w:fill="FFFFFF"/>
            <w:noWrap w:val="0"/>
            <w:vAlign w:val="center"/>
          </w:tcPr>
          <w:p>
            <w:pPr>
              <w:spacing w:before="0" w:after="0"/>
              <w:jc w:val="left"/>
              <w:rPr>
                <w:sz w:val="20"/>
                <w:szCs w:val="20"/>
              </w:rPr>
            </w:pPr>
            <w:r>
              <w:rPr>
                <w:b/>
                <w:bCs/>
                <w:sz w:val="20"/>
                <w:szCs w:val="20"/>
                <w:lang w:val="en-US"/>
              </w:rPr>
              <w:t>III</w:t>
            </w:r>
            <w:r>
              <w:rPr>
                <w:b/>
                <w:bCs/>
                <w:sz w:val="20"/>
                <w:szCs w:val="20"/>
              </w:rPr>
              <w:t>. Система газоснабжения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92" w:type="dxa"/>
            <w:tcBorders>
              <w:top w:val="single" w:color="auto" w:sz="12" w:space="0"/>
            </w:tcBorders>
            <w:shd w:val="clear" w:color="000000" w:fill="FFFFFF"/>
            <w:noWrap w:val="0"/>
            <w:vAlign w:val="center"/>
          </w:tcPr>
          <w:p>
            <w:pPr>
              <w:spacing w:before="0" w:after="0"/>
              <w:jc w:val="left"/>
              <w:rPr>
                <w:sz w:val="20"/>
                <w:szCs w:val="20"/>
              </w:rPr>
            </w:pPr>
            <w:r>
              <w:rPr>
                <w:sz w:val="20"/>
                <w:szCs w:val="20"/>
              </w:rPr>
              <w:t>Доля потребителей в жилых домах, обеспеченных доступом услуги централизованного газоснабжения</w:t>
            </w:r>
          </w:p>
        </w:tc>
        <w:tc>
          <w:tcPr>
            <w:tcW w:w="1559" w:type="dxa"/>
            <w:tcBorders>
              <w:top w:val="single" w:color="auto" w:sz="12" w:space="0"/>
            </w:tcBorders>
            <w:shd w:val="clear" w:color="000000" w:fill="FFFFFF"/>
            <w:noWrap/>
            <w:vAlign w:val="center"/>
          </w:tcPr>
          <w:p>
            <w:pPr>
              <w:spacing w:before="0" w:after="0"/>
              <w:jc w:val="center"/>
              <w:rPr>
                <w:sz w:val="20"/>
                <w:szCs w:val="20"/>
              </w:rPr>
            </w:pPr>
            <w:r>
              <w:rPr>
                <w:sz w:val="20"/>
                <w:szCs w:val="20"/>
              </w:rPr>
              <w:t>%</w:t>
            </w:r>
          </w:p>
        </w:tc>
        <w:tc>
          <w:tcPr>
            <w:tcW w:w="1276" w:type="dxa"/>
            <w:tcBorders>
              <w:top w:val="single" w:color="auto" w:sz="12" w:space="0"/>
            </w:tcBorders>
            <w:shd w:val="clear" w:color="000000" w:fill="FFFFFF"/>
            <w:noWrap/>
            <w:vAlign w:val="center"/>
          </w:tcPr>
          <w:p>
            <w:pPr>
              <w:spacing w:before="0" w:after="0"/>
              <w:jc w:val="center"/>
              <w:rPr>
                <w:sz w:val="20"/>
                <w:szCs w:val="20"/>
              </w:rPr>
            </w:pPr>
          </w:p>
        </w:tc>
        <w:tc>
          <w:tcPr>
            <w:tcW w:w="1319" w:type="dxa"/>
            <w:tcBorders>
              <w:top w:val="single" w:color="auto" w:sz="12" w:space="0"/>
            </w:tcBorders>
            <w:shd w:val="clear" w:color="000000" w:fill="FFFFFF"/>
            <w:noWrap/>
            <w:vAlign w:val="center"/>
          </w:tcPr>
          <w:p>
            <w:pPr>
              <w:spacing w:before="0" w:after="0"/>
              <w:jc w:val="center"/>
              <w:rPr>
                <w:sz w:val="20"/>
                <w:szCs w:val="20"/>
              </w:rPr>
            </w:pPr>
            <w:r>
              <w:rPr>
                <w:sz w:val="20"/>
                <w:szCs w:val="20"/>
              </w:rPr>
              <w:t>80,0%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82,0%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83,0%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84,0%</w:t>
            </w:r>
          </w:p>
        </w:tc>
        <w:tc>
          <w:tcPr>
            <w:tcW w:w="1275" w:type="dxa"/>
            <w:tcBorders>
              <w:top w:val="single" w:color="auto" w:sz="12" w:space="0"/>
            </w:tcBorders>
            <w:shd w:val="clear" w:color="000000" w:fill="FFFFFF"/>
            <w:noWrap/>
            <w:vAlign w:val="center"/>
          </w:tcPr>
          <w:p>
            <w:pPr>
              <w:spacing w:before="0" w:after="0"/>
              <w:jc w:val="center"/>
              <w:rPr>
                <w:sz w:val="20"/>
                <w:szCs w:val="20"/>
              </w:rPr>
            </w:pPr>
            <w:r>
              <w:rPr>
                <w:sz w:val="20"/>
                <w:szCs w:val="20"/>
              </w:rPr>
              <w:t>85,0%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90,0%</w:t>
            </w:r>
          </w:p>
        </w:tc>
        <w:tc>
          <w:tcPr>
            <w:tcW w:w="1134" w:type="dxa"/>
            <w:tcBorders>
              <w:top w:val="single" w:color="auto" w:sz="12" w:space="0"/>
            </w:tcBorders>
            <w:shd w:val="clear" w:color="000000" w:fill="FFFFFF"/>
            <w:noWrap/>
            <w:vAlign w:val="center"/>
          </w:tcPr>
          <w:p>
            <w:pPr>
              <w:spacing w:before="0" w:after="0"/>
              <w:jc w:val="center"/>
              <w:rPr>
                <w:sz w:val="20"/>
                <w:szCs w:val="20"/>
              </w:rPr>
            </w:pPr>
            <w:r>
              <w:rPr>
                <w:sz w:val="20"/>
                <w:szCs w:val="20"/>
              </w:rPr>
              <w:t>95,0%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992" w:type="dxa"/>
            <w:shd w:val="clear" w:color="000000" w:fill="FFFFFF"/>
            <w:noWrap w:val="0"/>
            <w:vAlign w:val="center"/>
          </w:tcPr>
          <w:p>
            <w:pPr>
              <w:spacing w:before="0" w:after="0"/>
              <w:jc w:val="left"/>
              <w:rPr>
                <w:sz w:val="20"/>
                <w:szCs w:val="20"/>
              </w:rPr>
            </w:pPr>
            <w:r>
              <w:rPr>
                <w:sz w:val="20"/>
                <w:szCs w:val="20"/>
              </w:rPr>
              <w:t>Численность населения, пользующегося услугой централизованного газоснабжения</w:t>
            </w:r>
          </w:p>
        </w:tc>
        <w:tc>
          <w:tcPr>
            <w:tcW w:w="1559" w:type="dxa"/>
            <w:shd w:val="clear" w:color="000000" w:fill="FFFFFF"/>
            <w:noWrap w:val="0"/>
            <w:vAlign w:val="center"/>
          </w:tcPr>
          <w:p>
            <w:pPr>
              <w:spacing w:before="0" w:after="0"/>
              <w:jc w:val="center"/>
              <w:rPr>
                <w:sz w:val="20"/>
                <w:szCs w:val="20"/>
              </w:rPr>
            </w:pPr>
            <w:r>
              <w:rPr>
                <w:sz w:val="20"/>
                <w:szCs w:val="20"/>
              </w:rPr>
              <w:t>чел.</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color w:val="000000"/>
                <w:sz w:val="20"/>
                <w:szCs w:val="20"/>
              </w:rPr>
            </w:pPr>
            <w:r>
              <w:rPr>
                <w:color w:val="000000"/>
                <w:sz w:val="20"/>
                <w:szCs w:val="20"/>
              </w:rPr>
              <w:t>1222</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1302</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1368</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1435</w:t>
            </w:r>
          </w:p>
        </w:tc>
        <w:tc>
          <w:tcPr>
            <w:tcW w:w="1275" w:type="dxa"/>
            <w:shd w:val="clear" w:color="000000" w:fill="FFFFFF"/>
            <w:noWrap w:val="0"/>
            <w:vAlign w:val="center"/>
          </w:tcPr>
          <w:p>
            <w:pPr>
              <w:spacing w:before="0" w:after="0"/>
              <w:jc w:val="center"/>
              <w:rPr>
                <w:color w:val="000000"/>
                <w:sz w:val="20"/>
                <w:szCs w:val="20"/>
              </w:rPr>
            </w:pPr>
            <w:r>
              <w:rPr>
                <w:color w:val="000000"/>
                <w:sz w:val="20"/>
                <w:szCs w:val="20"/>
              </w:rPr>
              <w:t>1504</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1646</w:t>
            </w:r>
          </w:p>
        </w:tc>
        <w:tc>
          <w:tcPr>
            <w:tcW w:w="1134" w:type="dxa"/>
            <w:shd w:val="clear" w:color="000000" w:fill="FFFFFF"/>
            <w:noWrap w:val="0"/>
            <w:vAlign w:val="center"/>
          </w:tcPr>
          <w:p>
            <w:pPr>
              <w:spacing w:before="0" w:after="0"/>
              <w:jc w:val="center"/>
              <w:rPr>
                <w:color w:val="000000"/>
                <w:sz w:val="20"/>
                <w:szCs w:val="20"/>
              </w:rPr>
            </w:pPr>
            <w:r>
              <w:rPr>
                <w:color w:val="000000"/>
                <w:sz w:val="20"/>
                <w:szCs w:val="20"/>
              </w:rPr>
              <w:t>1795</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92" w:type="dxa"/>
            <w:shd w:val="clear" w:color="000000" w:fill="FFFFFF"/>
            <w:noWrap w:val="0"/>
            <w:vAlign w:val="center"/>
          </w:tcPr>
          <w:p>
            <w:pPr>
              <w:spacing w:before="0" w:after="0"/>
              <w:jc w:val="left"/>
              <w:rPr>
                <w:sz w:val="20"/>
                <w:szCs w:val="20"/>
              </w:rPr>
            </w:pPr>
            <w:r>
              <w:rPr>
                <w:sz w:val="20"/>
                <w:szCs w:val="20"/>
              </w:rPr>
              <w:t>Объём реализации услуги газоснабжения населения</w:t>
            </w:r>
          </w:p>
        </w:tc>
        <w:tc>
          <w:tcPr>
            <w:tcW w:w="1559" w:type="dxa"/>
            <w:shd w:val="clear" w:color="000000" w:fill="FFFFFF"/>
            <w:noWrap w:val="0"/>
            <w:vAlign w:val="center"/>
          </w:tcPr>
          <w:p>
            <w:pPr>
              <w:spacing w:before="0" w:after="0"/>
              <w:jc w:val="center"/>
              <w:rPr>
                <w:sz w:val="20"/>
                <w:szCs w:val="20"/>
              </w:rPr>
            </w:pPr>
            <w:r>
              <w:rPr>
                <w:sz w:val="20"/>
                <w:szCs w:val="20"/>
              </w:rPr>
              <w:t>тыс. м</w:t>
            </w:r>
            <w:r>
              <w:rPr>
                <w:sz w:val="20"/>
                <w:szCs w:val="20"/>
                <w:vertAlign w:val="superscript"/>
              </w:rPr>
              <w:t>3</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1015</w:t>
            </w:r>
          </w:p>
        </w:tc>
        <w:tc>
          <w:tcPr>
            <w:tcW w:w="1276"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1058</w:t>
            </w:r>
          </w:p>
        </w:tc>
        <w:tc>
          <w:tcPr>
            <w:tcW w:w="1276"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1076</w:t>
            </w:r>
          </w:p>
        </w:tc>
        <w:tc>
          <w:tcPr>
            <w:tcW w:w="1276"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1094</w:t>
            </w:r>
          </w:p>
        </w:tc>
        <w:tc>
          <w:tcPr>
            <w:tcW w:w="1275"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1112</w:t>
            </w:r>
          </w:p>
        </w:tc>
        <w:tc>
          <w:tcPr>
            <w:tcW w:w="1276"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1130</w:t>
            </w:r>
          </w:p>
        </w:tc>
        <w:tc>
          <w:tcPr>
            <w:tcW w:w="1134"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1149</w:t>
            </w:r>
          </w:p>
        </w:tc>
        <w:tc>
          <w:tcPr>
            <w:tcW w:w="1276" w:type="dxa"/>
            <w:shd w:val="clear" w:color="000000" w:fill="FFFFFF"/>
            <w:noWrap w:val="0"/>
            <w:vAlign w:val="center"/>
          </w:tcPr>
          <w:p>
            <w:pPr>
              <w:spacing w:before="0" w:after="0"/>
              <w:jc w:val="center"/>
              <w:rPr>
                <w:color w:val="000000"/>
                <w:sz w:val="20"/>
                <w:szCs w:val="20"/>
                <w:lang w:val="en-US"/>
              </w:rPr>
            </w:pPr>
            <w:r>
              <w:rPr>
                <w:color w:val="000000"/>
                <w:sz w:val="20"/>
                <w:szCs w:val="20"/>
                <w:lang w:val="en-US"/>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992" w:type="dxa"/>
            <w:shd w:val="clear" w:color="000000" w:fill="FFFFFF"/>
            <w:noWrap w:val="0"/>
            <w:vAlign w:val="center"/>
          </w:tcPr>
          <w:p>
            <w:pPr>
              <w:spacing w:before="0" w:after="0"/>
              <w:jc w:val="left"/>
              <w:rPr>
                <w:sz w:val="20"/>
                <w:szCs w:val="20"/>
              </w:rPr>
            </w:pPr>
            <w:r>
              <w:rPr>
                <w:sz w:val="20"/>
                <w:szCs w:val="20"/>
              </w:rPr>
              <w:t>Удельное газоснабжение</w:t>
            </w:r>
          </w:p>
        </w:tc>
        <w:tc>
          <w:tcPr>
            <w:tcW w:w="1559" w:type="dxa"/>
            <w:shd w:val="clear" w:color="000000" w:fill="FFFFFF"/>
            <w:noWrap w:val="0"/>
            <w:vAlign w:val="center"/>
          </w:tcPr>
          <w:p>
            <w:pPr>
              <w:spacing w:before="0" w:after="0"/>
              <w:jc w:val="center"/>
              <w:rPr>
                <w:sz w:val="20"/>
                <w:szCs w:val="20"/>
              </w:rPr>
            </w:pPr>
            <w:r>
              <w:rPr>
                <w:sz w:val="20"/>
                <w:szCs w:val="20"/>
              </w:rPr>
              <w:t>м</w:t>
            </w:r>
            <w:r>
              <w:rPr>
                <w:sz w:val="20"/>
                <w:szCs w:val="20"/>
                <w:vertAlign w:val="superscript"/>
              </w:rPr>
              <w:t>3</w:t>
            </w:r>
            <w:r>
              <w:rPr>
                <w:sz w:val="20"/>
                <w:szCs w:val="20"/>
              </w:rPr>
              <w:t>/чел. в мес.</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sz w:val="20"/>
                <w:szCs w:val="20"/>
              </w:rPr>
            </w:pPr>
            <w:r>
              <w:rPr>
                <w:sz w:val="20"/>
                <w:szCs w:val="20"/>
              </w:rPr>
              <w:t>69,2</w:t>
            </w:r>
          </w:p>
        </w:tc>
        <w:tc>
          <w:tcPr>
            <w:tcW w:w="1276" w:type="dxa"/>
            <w:shd w:val="clear" w:color="000000" w:fill="FFFFFF"/>
            <w:noWrap w:val="0"/>
            <w:vAlign w:val="center"/>
          </w:tcPr>
          <w:p>
            <w:pPr>
              <w:spacing w:before="0" w:after="0"/>
              <w:jc w:val="center"/>
              <w:rPr>
                <w:sz w:val="20"/>
                <w:szCs w:val="20"/>
              </w:rPr>
            </w:pPr>
            <w:r>
              <w:rPr>
                <w:sz w:val="20"/>
                <w:szCs w:val="20"/>
              </w:rPr>
              <w:t>67,7</w:t>
            </w:r>
          </w:p>
        </w:tc>
        <w:tc>
          <w:tcPr>
            <w:tcW w:w="1276" w:type="dxa"/>
            <w:shd w:val="clear" w:color="000000" w:fill="FFFFFF"/>
            <w:noWrap w:val="0"/>
            <w:vAlign w:val="center"/>
          </w:tcPr>
          <w:p>
            <w:pPr>
              <w:spacing w:before="0" w:after="0"/>
              <w:jc w:val="center"/>
              <w:rPr>
                <w:sz w:val="20"/>
                <w:szCs w:val="20"/>
              </w:rPr>
            </w:pPr>
            <w:r>
              <w:rPr>
                <w:sz w:val="20"/>
                <w:szCs w:val="20"/>
              </w:rPr>
              <w:t>65,5</w:t>
            </w:r>
          </w:p>
        </w:tc>
        <w:tc>
          <w:tcPr>
            <w:tcW w:w="1276" w:type="dxa"/>
            <w:shd w:val="clear" w:color="000000" w:fill="FFFFFF"/>
            <w:noWrap w:val="0"/>
            <w:vAlign w:val="center"/>
          </w:tcPr>
          <w:p>
            <w:pPr>
              <w:spacing w:before="0" w:after="0"/>
              <w:jc w:val="center"/>
              <w:rPr>
                <w:sz w:val="20"/>
                <w:szCs w:val="20"/>
              </w:rPr>
            </w:pPr>
            <w:r>
              <w:rPr>
                <w:sz w:val="20"/>
                <w:szCs w:val="20"/>
              </w:rPr>
              <w:t>63,5</w:t>
            </w:r>
          </w:p>
        </w:tc>
        <w:tc>
          <w:tcPr>
            <w:tcW w:w="1275" w:type="dxa"/>
            <w:shd w:val="clear" w:color="000000" w:fill="FFFFFF"/>
            <w:noWrap w:val="0"/>
            <w:vAlign w:val="center"/>
          </w:tcPr>
          <w:p>
            <w:pPr>
              <w:spacing w:before="0" w:after="0"/>
              <w:jc w:val="center"/>
              <w:rPr>
                <w:sz w:val="20"/>
                <w:szCs w:val="20"/>
              </w:rPr>
            </w:pPr>
            <w:r>
              <w:rPr>
                <w:sz w:val="20"/>
                <w:szCs w:val="20"/>
              </w:rPr>
              <w:t>61,6</w:t>
            </w:r>
          </w:p>
        </w:tc>
        <w:tc>
          <w:tcPr>
            <w:tcW w:w="1276" w:type="dxa"/>
            <w:shd w:val="clear" w:color="000000" w:fill="FFFFFF"/>
            <w:noWrap w:val="0"/>
            <w:vAlign w:val="center"/>
          </w:tcPr>
          <w:p>
            <w:pPr>
              <w:spacing w:before="0" w:after="0"/>
              <w:jc w:val="center"/>
              <w:rPr>
                <w:sz w:val="20"/>
                <w:szCs w:val="20"/>
              </w:rPr>
            </w:pPr>
            <w:r>
              <w:rPr>
                <w:sz w:val="20"/>
                <w:szCs w:val="20"/>
              </w:rPr>
              <w:t>57,2</w:t>
            </w:r>
          </w:p>
        </w:tc>
        <w:tc>
          <w:tcPr>
            <w:tcW w:w="1134" w:type="dxa"/>
            <w:shd w:val="clear" w:color="000000" w:fill="FFFFFF"/>
            <w:noWrap w:val="0"/>
            <w:vAlign w:val="center"/>
          </w:tcPr>
          <w:p>
            <w:pPr>
              <w:spacing w:before="0" w:after="0"/>
              <w:jc w:val="center"/>
              <w:rPr>
                <w:sz w:val="20"/>
                <w:szCs w:val="20"/>
              </w:rPr>
            </w:pPr>
            <w:r>
              <w:rPr>
                <w:sz w:val="20"/>
                <w:szCs w:val="20"/>
              </w:rPr>
              <w:t>53,3</w:t>
            </w:r>
          </w:p>
        </w:tc>
        <w:tc>
          <w:tcPr>
            <w:tcW w:w="1276" w:type="dxa"/>
            <w:shd w:val="clear" w:color="000000" w:fill="FFFFFF"/>
            <w:noWrap w:val="0"/>
            <w:vAlign w:val="center"/>
          </w:tcPr>
          <w:p>
            <w:pPr>
              <w:spacing w:before="0" w:after="0"/>
              <w:jc w:val="center"/>
              <w:rPr>
                <w:sz w:val="20"/>
                <w:szCs w:val="20"/>
              </w:rPr>
            </w:pPr>
            <w:r>
              <w:rPr>
                <w:sz w:val="20"/>
                <w:szCs w:val="20"/>
              </w:rPr>
              <w:t>49,9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992" w:type="dxa"/>
            <w:shd w:val="clear" w:color="auto" w:fill="auto"/>
            <w:noWrap w:val="0"/>
            <w:vAlign w:val="center"/>
          </w:tcPr>
          <w:p>
            <w:pPr>
              <w:spacing w:before="0" w:after="0"/>
              <w:jc w:val="left"/>
              <w:rPr>
                <w:sz w:val="20"/>
                <w:szCs w:val="20"/>
              </w:rPr>
            </w:pPr>
            <w:r>
              <w:rPr>
                <w:sz w:val="20"/>
                <w:szCs w:val="20"/>
              </w:rPr>
              <w:t>Объём газа, реализуемого по приборам учёта</w:t>
            </w:r>
          </w:p>
        </w:tc>
        <w:tc>
          <w:tcPr>
            <w:tcW w:w="1559" w:type="dxa"/>
            <w:shd w:val="clear" w:color="000000" w:fill="FFFFFF"/>
            <w:noWrap w:val="0"/>
            <w:vAlign w:val="center"/>
          </w:tcPr>
          <w:p>
            <w:pPr>
              <w:spacing w:before="0" w:after="0"/>
              <w:jc w:val="center"/>
              <w:rPr>
                <w:sz w:val="20"/>
                <w:szCs w:val="20"/>
              </w:rPr>
            </w:pPr>
            <w:r>
              <w:rPr>
                <w:sz w:val="20"/>
                <w:szCs w:val="20"/>
              </w:rPr>
              <w:t>тыс. м</w:t>
            </w:r>
            <w:r>
              <w:rPr>
                <w:sz w:val="20"/>
                <w:szCs w:val="20"/>
                <w:vertAlign w:val="superscript"/>
              </w:rPr>
              <w:t>3</w:t>
            </w:r>
          </w:p>
        </w:tc>
        <w:tc>
          <w:tcPr>
            <w:tcW w:w="1276" w:type="dxa"/>
            <w:shd w:val="clear" w:color="000000" w:fill="FFFFFF"/>
            <w:noWrap w:val="0"/>
            <w:vAlign w:val="center"/>
          </w:tcPr>
          <w:p>
            <w:pPr>
              <w:spacing w:before="0" w:after="0"/>
              <w:jc w:val="center"/>
              <w:rPr>
                <w:sz w:val="20"/>
                <w:szCs w:val="20"/>
              </w:rPr>
            </w:pPr>
          </w:p>
        </w:tc>
        <w:tc>
          <w:tcPr>
            <w:tcW w:w="1319" w:type="dxa"/>
            <w:noWrap w:val="0"/>
            <w:vAlign w:val="center"/>
          </w:tcPr>
          <w:p>
            <w:pPr>
              <w:spacing w:before="0" w:after="0"/>
              <w:jc w:val="center"/>
              <w:rPr>
                <w:color w:val="000000"/>
                <w:sz w:val="20"/>
                <w:szCs w:val="20"/>
                <w:lang w:val="en-US"/>
              </w:rPr>
            </w:pPr>
            <w:r>
              <w:rPr>
                <w:color w:val="000000"/>
                <w:sz w:val="20"/>
                <w:szCs w:val="20"/>
                <w:lang w:val="en-US"/>
              </w:rPr>
              <w:t>1015</w:t>
            </w:r>
          </w:p>
        </w:tc>
        <w:tc>
          <w:tcPr>
            <w:tcW w:w="1276" w:type="dxa"/>
            <w:noWrap w:val="0"/>
            <w:vAlign w:val="center"/>
          </w:tcPr>
          <w:p>
            <w:pPr>
              <w:spacing w:before="0" w:after="0"/>
              <w:jc w:val="center"/>
              <w:rPr>
                <w:color w:val="000000"/>
                <w:sz w:val="20"/>
                <w:szCs w:val="20"/>
                <w:lang w:val="en-US"/>
              </w:rPr>
            </w:pPr>
            <w:r>
              <w:rPr>
                <w:color w:val="000000"/>
                <w:sz w:val="20"/>
                <w:szCs w:val="20"/>
                <w:lang w:val="en-US"/>
              </w:rPr>
              <w:t>1058</w:t>
            </w:r>
          </w:p>
        </w:tc>
        <w:tc>
          <w:tcPr>
            <w:tcW w:w="1276" w:type="dxa"/>
            <w:noWrap w:val="0"/>
            <w:vAlign w:val="center"/>
          </w:tcPr>
          <w:p>
            <w:pPr>
              <w:spacing w:before="0" w:after="0"/>
              <w:jc w:val="center"/>
              <w:rPr>
                <w:color w:val="000000"/>
                <w:sz w:val="20"/>
                <w:szCs w:val="20"/>
                <w:lang w:val="en-US"/>
              </w:rPr>
            </w:pPr>
            <w:r>
              <w:rPr>
                <w:color w:val="000000"/>
                <w:sz w:val="20"/>
                <w:szCs w:val="20"/>
                <w:lang w:val="en-US"/>
              </w:rPr>
              <w:t>1076</w:t>
            </w:r>
          </w:p>
        </w:tc>
        <w:tc>
          <w:tcPr>
            <w:tcW w:w="1276" w:type="dxa"/>
            <w:noWrap w:val="0"/>
            <w:vAlign w:val="center"/>
          </w:tcPr>
          <w:p>
            <w:pPr>
              <w:spacing w:before="0" w:after="0"/>
              <w:jc w:val="center"/>
              <w:rPr>
                <w:color w:val="000000"/>
                <w:sz w:val="20"/>
                <w:szCs w:val="20"/>
                <w:lang w:val="en-US"/>
              </w:rPr>
            </w:pPr>
            <w:r>
              <w:rPr>
                <w:color w:val="000000"/>
                <w:sz w:val="20"/>
                <w:szCs w:val="20"/>
                <w:lang w:val="en-US"/>
              </w:rPr>
              <w:t>1094</w:t>
            </w:r>
          </w:p>
        </w:tc>
        <w:tc>
          <w:tcPr>
            <w:tcW w:w="1275" w:type="dxa"/>
            <w:noWrap w:val="0"/>
            <w:vAlign w:val="center"/>
          </w:tcPr>
          <w:p>
            <w:pPr>
              <w:spacing w:before="0" w:after="0"/>
              <w:jc w:val="center"/>
              <w:rPr>
                <w:color w:val="000000"/>
                <w:sz w:val="20"/>
                <w:szCs w:val="20"/>
                <w:lang w:val="en-US"/>
              </w:rPr>
            </w:pPr>
            <w:r>
              <w:rPr>
                <w:color w:val="000000"/>
                <w:sz w:val="20"/>
                <w:szCs w:val="20"/>
                <w:lang w:val="en-US"/>
              </w:rPr>
              <w:t>1112</w:t>
            </w:r>
          </w:p>
        </w:tc>
        <w:tc>
          <w:tcPr>
            <w:tcW w:w="1276" w:type="dxa"/>
            <w:noWrap w:val="0"/>
            <w:vAlign w:val="center"/>
          </w:tcPr>
          <w:p>
            <w:pPr>
              <w:spacing w:before="0" w:after="0"/>
              <w:jc w:val="center"/>
              <w:rPr>
                <w:color w:val="000000"/>
                <w:sz w:val="20"/>
                <w:szCs w:val="20"/>
                <w:lang w:val="en-US"/>
              </w:rPr>
            </w:pPr>
            <w:r>
              <w:rPr>
                <w:color w:val="000000"/>
                <w:sz w:val="20"/>
                <w:szCs w:val="20"/>
                <w:lang w:val="en-US"/>
              </w:rPr>
              <w:t>1130</w:t>
            </w:r>
          </w:p>
        </w:tc>
        <w:tc>
          <w:tcPr>
            <w:tcW w:w="1134" w:type="dxa"/>
            <w:noWrap w:val="0"/>
            <w:vAlign w:val="center"/>
          </w:tcPr>
          <w:p>
            <w:pPr>
              <w:spacing w:before="0" w:after="0"/>
              <w:jc w:val="center"/>
              <w:rPr>
                <w:color w:val="000000"/>
                <w:sz w:val="20"/>
                <w:szCs w:val="20"/>
                <w:lang w:val="en-US"/>
              </w:rPr>
            </w:pPr>
            <w:r>
              <w:rPr>
                <w:color w:val="000000"/>
                <w:sz w:val="20"/>
                <w:szCs w:val="20"/>
                <w:lang w:val="en-US"/>
              </w:rPr>
              <w:t>1149</w:t>
            </w:r>
          </w:p>
        </w:tc>
        <w:tc>
          <w:tcPr>
            <w:tcW w:w="1276" w:type="dxa"/>
            <w:noWrap w:val="0"/>
            <w:vAlign w:val="center"/>
          </w:tcPr>
          <w:p>
            <w:pPr>
              <w:spacing w:before="0" w:after="0"/>
              <w:jc w:val="center"/>
              <w:rPr>
                <w:color w:val="000000"/>
                <w:sz w:val="20"/>
                <w:szCs w:val="20"/>
                <w:lang w:val="en-US"/>
              </w:rPr>
            </w:pPr>
            <w:r>
              <w:rPr>
                <w:color w:val="000000"/>
                <w:sz w:val="20"/>
                <w:szCs w:val="20"/>
                <w:lang w:val="en-US"/>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992" w:type="dxa"/>
            <w:shd w:val="clear" w:color="auto" w:fill="auto"/>
            <w:noWrap w:val="0"/>
            <w:vAlign w:val="center"/>
          </w:tcPr>
          <w:p>
            <w:pPr>
              <w:spacing w:before="0" w:after="0"/>
              <w:jc w:val="left"/>
              <w:rPr>
                <w:sz w:val="20"/>
                <w:szCs w:val="20"/>
              </w:rPr>
            </w:pPr>
            <w:r>
              <w:rPr>
                <w:sz w:val="20"/>
                <w:szCs w:val="20"/>
              </w:rPr>
              <w:t>Обеспеченность потребления услуг населением индивидуальными приборами учёта газа</w:t>
            </w:r>
          </w:p>
        </w:tc>
        <w:tc>
          <w:tcPr>
            <w:tcW w:w="1559" w:type="dxa"/>
            <w:shd w:val="clear" w:color="000000" w:fill="FFFFFF"/>
            <w:noWrap w:val="0"/>
            <w:vAlign w:val="center"/>
          </w:tcPr>
          <w:p>
            <w:pPr>
              <w:spacing w:before="0" w:after="0"/>
              <w:jc w:val="center"/>
              <w:rPr>
                <w:sz w:val="20"/>
                <w:szCs w:val="20"/>
              </w:rPr>
            </w:pPr>
            <w:r>
              <w:rPr>
                <w:sz w:val="20"/>
                <w:szCs w:val="20"/>
              </w:rPr>
              <w:t>%</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ign w:val="center"/>
          </w:tcPr>
          <w:p>
            <w:pPr>
              <w:spacing w:before="0" w:after="0"/>
              <w:jc w:val="center"/>
              <w:rPr>
                <w:sz w:val="20"/>
                <w:szCs w:val="20"/>
              </w:rPr>
            </w:pPr>
            <w:r>
              <w:rPr>
                <w:sz w:val="20"/>
                <w:szCs w:val="20"/>
              </w:rPr>
              <w:t>100,0%</w:t>
            </w:r>
          </w:p>
        </w:tc>
        <w:tc>
          <w:tcPr>
            <w:tcW w:w="1276" w:type="dxa"/>
            <w:shd w:val="clear" w:color="000000" w:fill="FFFFFF"/>
            <w:noWrap/>
            <w:vAlign w:val="center"/>
          </w:tcPr>
          <w:p>
            <w:pPr>
              <w:spacing w:before="0" w:after="0"/>
              <w:jc w:val="center"/>
              <w:rPr>
                <w:sz w:val="20"/>
                <w:szCs w:val="20"/>
              </w:rPr>
            </w:pPr>
            <w:r>
              <w:rPr>
                <w:sz w:val="20"/>
                <w:szCs w:val="20"/>
              </w:rPr>
              <w:t>100,0%</w:t>
            </w:r>
          </w:p>
        </w:tc>
        <w:tc>
          <w:tcPr>
            <w:tcW w:w="1276" w:type="dxa"/>
            <w:shd w:val="clear" w:color="000000" w:fill="FFFFFF"/>
            <w:noWrap/>
            <w:vAlign w:val="center"/>
          </w:tcPr>
          <w:p>
            <w:pPr>
              <w:spacing w:before="0" w:after="0"/>
              <w:jc w:val="center"/>
              <w:rPr>
                <w:sz w:val="20"/>
                <w:szCs w:val="20"/>
              </w:rPr>
            </w:pPr>
            <w:r>
              <w:rPr>
                <w:sz w:val="20"/>
                <w:szCs w:val="20"/>
              </w:rPr>
              <w:t>100,0%</w:t>
            </w:r>
          </w:p>
        </w:tc>
        <w:tc>
          <w:tcPr>
            <w:tcW w:w="1276" w:type="dxa"/>
            <w:shd w:val="clear" w:color="000000" w:fill="FFFFFF"/>
            <w:noWrap/>
            <w:vAlign w:val="center"/>
          </w:tcPr>
          <w:p>
            <w:pPr>
              <w:spacing w:before="0" w:after="0"/>
              <w:jc w:val="center"/>
              <w:rPr>
                <w:sz w:val="20"/>
                <w:szCs w:val="20"/>
              </w:rPr>
            </w:pPr>
            <w:r>
              <w:rPr>
                <w:sz w:val="20"/>
                <w:szCs w:val="20"/>
              </w:rPr>
              <w:t>100,0%</w:t>
            </w:r>
          </w:p>
        </w:tc>
        <w:tc>
          <w:tcPr>
            <w:tcW w:w="1275" w:type="dxa"/>
            <w:shd w:val="clear" w:color="000000" w:fill="FFFFFF"/>
            <w:noWrap/>
            <w:vAlign w:val="center"/>
          </w:tcPr>
          <w:p>
            <w:pPr>
              <w:spacing w:before="0" w:after="0"/>
              <w:jc w:val="center"/>
              <w:rPr>
                <w:sz w:val="20"/>
                <w:szCs w:val="20"/>
              </w:rPr>
            </w:pPr>
            <w:r>
              <w:rPr>
                <w:sz w:val="20"/>
                <w:szCs w:val="20"/>
              </w:rPr>
              <w:t>100,0%</w:t>
            </w:r>
          </w:p>
        </w:tc>
        <w:tc>
          <w:tcPr>
            <w:tcW w:w="1276" w:type="dxa"/>
            <w:noWrap/>
            <w:vAlign w:val="center"/>
          </w:tcPr>
          <w:p>
            <w:pPr>
              <w:spacing w:before="0" w:after="0"/>
              <w:jc w:val="center"/>
              <w:rPr>
                <w:sz w:val="20"/>
                <w:szCs w:val="20"/>
              </w:rPr>
            </w:pPr>
            <w:r>
              <w:rPr>
                <w:sz w:val="20"/>
                <w:szCs w:val="20"/>
              </w:rPr>
              <w:t>100,0%</w:t>
            </w:r>
          </w:p>
        </w:tc>
        <w:tc>
          <w:tcPr>
            <w:tcW w:w="1134" w:type="dxa"/>
            <w:noWrap/>
            <w:vAlign w:val="center"/>
          </w:tcPr>
          <w:p>
            <w:pPr>
              <w:spacing w:before="0" w:after="0"/>
              <w:jc w:val="center"/>
              <w:rPr>
                <w:sz w:val="20"/>
                <w:szCs w:val="20"/>
              </w:rPr>
            </w:pPr>
            <w:r>
              <w:rPr>
                <w:sz w:val="20"/>
                <w:szCs w:val="20"/>
              </w:rPr>
              <w:t>100,0%</w:t>
            </w:r>
          </w:p>
        </w:tc>
        <w:tc>
          <w:tcPr>
            <w:tcW w:w="1276" w:type="dxa"/>
            <w:noWrap/>
            <w:vAlign w:val="center"/>
          </w:tcPr>
          <w:p>
            <w:pPr>
              <w:spacing w:before="0" w:after="0"/>
              <w:jc w:val="center"/>
              <w:rPr>
                <w:sz w:val="20"/>
                <w:szCs w:val="20"/>
              </w:rPr>
            </w:pPr>
            <w:r>
              <w:rPr>
                <w:sz w:val="20"/>
                <w:szCs w:val="2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935" w:type="dxa"/>
            <w:gridSpan w:val="11"/>
            <w:tcBorders>
              <w:top w:val="single" w:color="auto" w:sz="12" w:space="0"/>
              <w:bottom w:val="single" w:color="auto" w:sz="12" w:space="0"/>
            </w:tcBorders>
            <w:noWrap/>
            <w:vAlign w:val="center"/>
          </w:tcPr>
          <w:p>
            <w:pPr>
              <w:spacing w:before="0" w:after="0"/>
              <w:jc w:val="left"/>
              <w:rPr>
                <w:sz w:val="20"/>
                <w:szCs w:val="20"/>
              </w:rPr>
            </w:pPr>
            <w:r>
              <w:rPr>
                <w:b/>
                <w:bCs/>
                <w:sz w:val="20"/>
                <w:szCs w:val="20"/>
              </w:rPr>
              <w:t>IV. Услуга захоронения (утилизации) твердых бытовых отходов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2992" w:type="dxa"/>
            <w:tcBorders>
              <w:top w:val="single" w:color="auto" w:sz="12" w:space="0"/>
            </w:tcBorders>
            <w:shd w:val="clear" w:color="auto" w:fill="auto"/>
            <w:noWrap w:val="0"/>
            <w:vAlign w:val="center"/>
          </w:tcPr>
          <w:p>
            <w:pPr>
              <w:spacing w:before="0" w:after="0"/>
              <w:jc w:val="left"/>
              <w:rPr>
                <w:sz w:val="20"/>
                <w:szCs w:val="20"/>
              </w:rPr>
            </w:pPr>
            <w:r>
              <w:rPr>
                <w:sz w:val="20"/>
                <w:szCs w:val="20"/>
              </w:rPr>
              <w:t>Доля потребителей в жилых домах, обеспеченных доступом услуги по захоронению (утилизации) ТКО</w:t>
            </w:r>
          </w:p>
        </w:tc>
        <w:tc>
          <w:tcPr>
            <w:tcW w:w="1559" w:type="dxa"/>
            <w:tcBorders>
              <w:top w:val="single" w:color="auto" w:sz="12" w:space="0"/>
            </w:tcBorders>
            <w:shd w:val="clear" w:color="000000" w:fill="FFFFFF"/>
            <w:noWrap/>
            <w:vAlign w:val="center"/>
          </w:tcPr>
          <w:p>
            <w:pPr>
              <w:spacing w:before="0" w:after="0"/>
              <w:jc w:val="center"/>
              <w:rPr>
                <w:sz w:val="20"/>
                <w:szCs w:val="20"/>
              </w:rPr>
            </w:pPr>
            <w:r>
              <w:rPr>
                <w:sz w:val="20"/>
                <w:szCs w:val="20"/>
              </w:rPr>
              <w:t>%</w:t>
            </w:r>
          </w:p>
        </w:tc>
        <w:tc>
          <w:tcPr>
            <w:tcW w:w="1276" w:type="dxa"/>
            <w:tcBorders>
              <w:top w:val="single" w:color="auto" w:sz="12" w:space="0"/>
            </w:tcBorders>
            <w:shd w:val="clear" w:color="000000" w:fill="FFFFFF"/>
            <w:noWrap/>
            <w:vAlign w:val="center"/>
          </w:tcPr>
          <w:p>
            <w:pPr>
              <w:spacing w:before="0" w:after="0"/>
              <w:jc w:val="center"/>
              <w:rPr>
                <w:sz w:val="20"/>
                <w:szCs w:val="20"/>
              </w:rPr>
            </w:pPr>
          </w:p>
        </w:tc>
        <w:tc>
          <w:tcPr>
            <w:tcW w:w="1319"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5" w:type="dxa"/>
            <w:tcBorders>
              <w:top w:val="single" w:color="auto" w:sz="12" w:space="0"/>
            </w:tcBorders>
            <w:shd w:val="clear" w:color="000000" w:fill="FFFFFF"/>
            <w:noWrap/>
            <w:vAlign w:val="center"/>
          </w:tcPr>
          <w:p>
            <w:pPr>
              <w:spacing w:before="0" w:after="0"/>
              <w:jc w:val="center"/>
              <w:rPr>
                <w:sz w:val="20"/>
                <w:szCs w:val="20"/>
              </w:rPr>
            </w:pPr>
            <w:r>
              <w:rPr>
                <w:sz w:val="20"/>
                <w:szCs w:val="20"/>
              </w:rPr>
              <w:t>100,0%</w:t>
            </w:r>
          </w:p>
        </w:tc>
        <w:tc>
          <w:tcPr>
            <w:tcW w:w="1276" w:type="dxa"/>
            <w:tcBorders>
              <w:top w:val="single" w:color="auto" w:sz="12" w:space="0"/>
            </w:tcBorders>
            <w:noWrap/>
            <w:vAlign w:val="center"/>
          </w:tcPr>
          <w:p>
            <w:pPr>
              <w:spacing w:before="0" w:after="0"/>
              <w:jc w:val="center"/>
              <w:rPr>
                <w:sz w:val="20"/>
                <w:szCs w:val="20"/>
              </w:rPr>
            </w:pPr>
            <w:r>
              <w:rPr>
                <w:sz w:val="20"/>
                <w:szCs w:val="20"/>
              </w:rPr>
              <w:t>100,0%</w:t>
            </w:r>
          </w:p>
        </w:tc>
        <w:tc>
          <w:tcPr>
            <w:tcW w:w="1134" w:type="dxa"/>
            <w:tcBorders>
              <w:top w:val="single" w:color="auto" w:sz="12" w:space="0"/>
            </w:tcBorders>
            <w:noWrap/>
            <w:vAlign w:val="center"/>
          </w:tcPr>
          <w:p>
            <w:pPr>
              <w:spacing w:before="0" w:after="0"/>
              <w:jc w:val="center"/>
              <w:rPr>
                <w:sz w:val="20"/>
                <w:szCs w:val="20"/>
              </w:rPr>
            </w:pPr>
            <w:r>
              <w:rPr>
                <w:sz w:val="20"/>
                <w:szCs w:val="20"/>
              </w:rPr>
              <w:t>100,0%</w:t>
            </w:r>
          </w:p>
        </w:tc>
        <w:tc>
          <w:tcPr>
            <w:tcW w:w="1276" w:type="dxa"/>
            <w:tcBorders>
              <w:top w:val="single" w:color="auto" w:sz="12" w:space="0"/>
            </w:tcBorders>
            <w:noWrap/>
            <w:vAlign w:val="center"/>
          </w:tcPr>
          <w:p>
            <w:pPr>
              <w:spacing w:before="0" w:after="0"/>
              <w:jc w:val="center"/>
              <w:rPr>
                <w:sz w:val="20"/>
                <w:szCs w:val="20"/>
              </w:rPr>
            </w:pPr>
            <w:r>
              <w:rPr>
                <w:sz w:val="20"/>
                <w:szCs w:val="20"/>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992" w:type="dxa"/>
            <w:shd w:val="clear" w:color="auto" w:fill="auto"/>
            <w:noWrap w:val="0"/>
            <w:vAlign w:val="center"/>
          </w:tcPr>
          <w:p>
            <w:pPr>
              <w:spacing w:before="0" w:after="0"/>
              <w:jc w:val="left"/>
              <w:rPr>
                <w:sz w:val="20"/>
                <w:szCs w:val="20"/>
              </w:rPr>
            </w:pPr>
            <w:r>
              <w:rPr>
                <w:sz w:val="20"/>
                <w:szCs w:val="20"/>
              </w:rPr>
              <w:t>Численность населения, пользующегося услугой по захоронению (утилизации) ТКО</w:t>
            </w:r>
          </w:p>
        </w:tc>
        <w:tc>
          <w:tcPr>
            <w:tcW w:w="1559" w:type="dxa"/>
            <w:shd w:val="clear" w:color="000000" w:fill="FFFFFF"/>
            <w:noWrap w:val="0"/>
            <w:vAlign w:val="center"/>
          </w:tcPr>
          <w:p>
            <w:pPr>
              <w:spacing w:before="0" w:after="0"/>
              <w:jc w:val="center"/>
              <w:rPr>
                <w:sz w:val="20"/>
                <w:szCs w:val="20"/>
              </w:rPr>
            </w:pPr>
            <w:r>
              <w:rPr>
                <w:sz w:val="20"/>
                <w:szCs w:val="20"/>
              </w:rPr>
              <w:t>чел.</w:t>
            </w:r>
          </w:p>
        </w:tc>
        <w:tc>
          <w:tcPr>
            <w:tcW w:w="1276" w:type="dxa"/>
            <w:shd w:val="clear" w:color="000000" w:fill="FFFFFF"/>
            <w:noWrap w:val="0"/>
            <w:vAlign w:val="center"/>
          </w:tcPr>
          <w:p>
            <w:pPr>
              <w:spacing w:before="0" w:after="0"/>
              <w:jc w:val="center"/>
              <w:rPr>
                <w:sz w:val="20"/>
                <w:szCs w:val="20"/>
              </w:rPr>
            </w:pPr>
          </w:p>
        </w:tc>
        <w:tc>
          <w:tcPr>
            <w:tcW w:w="1319" w:type="dxa"/>
            <w:shd w:val="clear" w:color="000000" w:fill="FFFFFF"/>
            <w:noWrap w:val="0"/>
            <w:vAlign w:val="center"/>
          </w:tcPr>
          <w:p>
            <w:pPr>
              <w:spacing w:before="0" w:after="0"/>
              <w:jc w:val="center"/>
              <w:rPr>
                <w:sz w:val="20"/>
                <w:szCs w:val="20"/>
              </w:rPr>
            </w:pPr>
            <w:r>
              <w:rPr>
                <w:sz w:val="20"/>
                <w:szCs w:val="20"/>
              </w:rPr>
              <w:t>1528</w:t>
            </w:r>
          </w:p>
        </w:tc>
        <w:tc>
          <w:tcPr>
            <w:tcW w:w="1276" w:type="dxa"/>
            <w:shd w:val="clear" w:color="000000" w:fill="FFFFFF"/>
            <w:noWrap w:val="0"/>
            <w:vAlign w:val="center"/>
          </w:tcPr>
          <w:p>
            <w:pPr>
              <w:spacing w:before="0" w:after="0"/>
              <w:jc w:val="center"/>
              <w:rPr>
                <w:sz w:val="20"/>
                <w:szCs w:val="20"/>
              </w:rPr>
            </w:pPr>
            <w:r>
              <w:rPr>
                <w:sz w:val="20"/>
                <w:szCs w:val="20"/>
              </w:rPr>
              <w:t>1588</w:t>
            </w:r>
          </w:p>
        </w:tc>
        <w:tc>
          <w:tcPr>
            <w:tcW w:w="1276" w:type="dxa"/>
            <w:shd w:val="clear" w:color="000000" w:fill="FFFFFF"/>
            <w:noWrap w:val="0"/>
            <w:vAlign w:val="center"/>
          </w:tcPr>
          <w:p>
            <w:pPr>
              <w:spacing w:before="0" w:after="0"/>
              <w:jc w:val="center"/>
              <w:rPr>
                <w:sz w:val="20"/>
                <w:szCs w:val="20"/>
              </w:rPr>
            </w:pPr>
            <w:r>
              <w:rPr>
                <w:sz w:val="20"/>
                <w:szCs w:val="20"/>
              </w:rPr>
              <w:t>1649</w:t>
            </w:r>
          </w:p>
        </w:tc>
        <w:tc>
          <w:tcPr>
            <w:tcW w:w="1276" w:type="dxa"/>
            <w:shd w:val="clear" w:color="000000" w:fill="FFFFFF"/>
            <w:noWrap w:val="0"/>
            <w:vAlign w:val="center"/>
          </w:tcPr>
          <w:p>
            <w:pPr>
              <w:spacing w:before="0" w:after="0"/>
              <w:jc w:val="center"/>
              <w:rPr>
                <w:sz w:val="20"/>
                <w:szCs w:val="20"/>
              </w:rPr>
            </w:pPr>
            <w:r>
              <w:rPr>
                <w:sz w:val="20"/>
                <w:szCs w:val="20"/>
              </w:rPr>
              <w:t>1709</w:t>
            </w:r>
          </w:p>
        </w:tc>
        <w:tc>
          <w:tcPr>
            <w:tcW w:w="1275" w:type="dxa"/>
            <w:shd w:val="clear" w:color="000000" w:fill="FFFFFF"/>
            <w:noWrap w:val="0"/>
            <w:vAlign w:val="center"/>
          </w:tcPr>
          <w:p>
            <w:pPr>
              <w:spacing w:before="0" w:after="0"/>
              <w:jc w:val="center"/>
              <w:rPr>
                <w:sz w:val="20"/>
                <w:szCs w:val="20"/>
              </w:rPr>
            </w:pPr>
            <w:r>
              <w:rPr>
                <w:sz w:val="20"/>
                <w:szCs w:val="20"/>
              </w:rPr>
              <w:t>1769</w:t>
            </w:r>
          </w:p>
        </w:tc>
        <w:tc>
          <w:tcPr>
            <w:tcW w:w="1276" w:type="dxa"/>
            <w:noWrap w:val="0"/>
            <w:vAlign w:val="center"/>
          </w:tcPr>
          <w:p>
            <w:pPr>
              <w:spacing w:before="0" w:after="0"/>
              <w:jc w:val="center"/>
              <w:rPr>
                <w:sz w:val="20"/>
                <w:szCs w:val="20"/>
              </w:rPr>
            </w:pPr>
            <w:r>
              <w:rPr>
                <w:sz w:val="20"/>
                <w:szCs w:val="20"/>
              </w:rPr>
              <w:t>1829</w:t>
            </w:r>
          </w:p>
        </w:tc>
        <w:tc>
          <w:tcPr>
            <w:tcW w:w="1134" w:type="dxa"/>
            <w:noWrap w:val="0"/>
            <w:vAlign w:val="center"/>
          </w:tcPr>
          <w:p>
            <w:pPr>
              <w:spacing w:before="0" w:after="0"/>
              <w:jc w:val="center"/>
              <w:rPr>
                <w:sz w:val="20"/>
                <w:szCs w:val="20"/>
              </w:rPr>
            </w:pPr>
            <w:r>
              <w:rPr>
                <w:sz w:val="20"/>
                <w:szCs w:val="20"/>
              </w:rPr>
              <w:t>1890</w:t>
            </w:r>
          </w:p>
        </w:tc>
        <w:tc>
          <w:tcPr>
            <w:tcW w:w="1276" w:type="dxa"/>
            <w:noWrap w:val="0"/>
            <w:vAlign w:val="center"/>
          </w:tcPr>
          <w:p>
            <w:pPr>
              <w:spacing w:before="0" w:after="0"/>
              <w:jc w:val="center"/>
              <w:rPr>
                <w:sz w:val="20"/>
                <w:szCs w:val="20"/>
              </w:rPr>
            </w:pPr>
            <w:r>
              <w:rPr>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2992" w:type="dxa"/>
            <w:noWrap w:val="0"/>
            <w:vAlign w:val="center"/>
          </w:tcPr>
          <w:p>
            <w:pPr>
              <w:spacing w:before="0" w:after="0"/>
              <w:jc w:val="left"/>
              <w:rPr>
                <w:sz w:val="20"/>
                <w:szCs w:val="20"/>
              </w:rPr>
            </w:pPr>
            <w:r>
              <w:rPr>
                <w:sz w:val="20"/>
                <w:szCs w:val="20"/>
              </w:rPr>
              <w:t>Объём реализации услуги захоронения (утилизации) ТКО населению</w:t>
            </w:r>
          </w:p>
        </w:tc>
        <w:tc>
          <w:tcPr>
            <w:tcW w:w="1559" w:type="dxa"/>
            <w:noWrap w:val="0"/>
            <w:vAlign w:val="center"/>
          </w:tcPr>
          <w:p>
            <w:pPr>
              <w:spacing w:before="0" w:after="0"/>
              <w:jc w:val="center"/>
              <w:rPr>
                <w:sz w:val="20"/>
                <w:szCs w:val="20"/>
              </w:rPr>
            </w:pPr>
            <w:r>
              <w:rPr>
                <w:sz w:val="20"/>
                <w:szCs w:val="20"/>
              </w:rPr>
              <w:t>тыс. м</w:t>
            </w:r>
            <w:r>
              <w:rPr>
                <w:sz w:val="20"/>
                <w:szCs w:val="20"/>
                <w:vertAlign w:val="superscript"/>
              </w:rPr>
              <w:t>3</w:t>
            </w:r>
          </w:p>
        </w:tc>
        <w:tc>
          <w:tcPr>
            <w:tcW w:w="1276" w:type="dxa"/>
            <w:noWrap w:val="0"/>
            <w:vAlign w:val="center"/>
          </w:tcPr>
          <w:p>
            <w:pPr>
              <w:spacing w:before="0" w:after="0"/>
              <w:jc w:val="center"/>
              <w:rPr>
                <w:sz w:val="20"/>
                <w:szCs w:val="20"/>
              </w:rPr>
            </w:pPr>
          </w:p>
        </w:tc>
        <w:tc>
          <w:tcPr>
            <w:tcW w:w="1319" w:type="dxa"/>
            <w:noWrap/>
            <w:vAlign w:val="center"/>
          </w:tcPr>
          <w:p>
            <w:pPr>
              <w:jc w:val="center"/>
              <w:rPr>
                <w:sz w:val="20"/>
                <w:szCs w:val="20"/>
              </w:rPr>
            </w:pPr>
            <w:r>
              <w:rPr>
                <w:sz w:val="20"/>
                <w:szCs w:val="20"/>
              </w:rPr>
              <w:t>3,0</w:t>
            </w:r>
          </w:p>
        </w:tc>
        <w:tc>
          <w:tcPr>
            <w:tcW w:w="1276" w:type="dxa"/>
            <w:noWrap/>
            <w:vAlign w:val="center"/>
          </w:tcPr>
          <w:p>
            <w:pPr>
              <w:jc w:val="center"/>
              <w:rPr>
                <w:sz w:val="20"/>
                <w:szCs w:val="20"/>
              </w:rPr>
            </w:pPr>
            <w:r>
              <w:rPr>
                <w:sz w:val="20"/>
                <w:szCs w:val="20"/>
              </w:rPr>
              <w:t>3,2</w:t>
            </w:r>
          </w:p>
        </w:tc>
        <w:tc>
          <w:tcPr>
            <w:tcW w:w="1276" w:type="dxa"/>
            <w:noWrap/>
            <w:vAlign w:val="center"/>
          </w:tcPr>
          <w:p>
            <w:pPr>
              <w:jc w:val="center"/>
              <w:rPr>
                <w:sz w:val="20"/>
                <w:szCs w:val="20"/>
              </w:rPr>
            </w:pPr>
            <w:r>
              <w:rPr>
                <w:sz w:val="20"/>
                <w:szCs w:val="20"/>
              </w:rPr>
              <w:t>3,3</w:t>
            </w:r>
          </w:p>
        </w:tc>
        <w:tc>
          <w:tcPr>
            <w:tcW w:w="1276" w:type="dxa"/>
            <w:noWrap/>
            <w:vAlign w:val="center"/>
          </w:tcPr>
          <w:p>
            <w:pPr>
              <w:jc w:val="center"/>
              <w:rPr>
                <w:sz w:val="20"/>
                <w:szCs w:val="20"/>
              </w:rPr>
            </w:pPr>
            <w:r>
              <w:rPr>
                <w:sz w:val="20"/>
                <w:szCs w:val="20"/>
              </w:rPr>
              <w:t>3,4</w:t>
            </w:r>
          </w:p>
        </w:tc>
        <w:tc>
          <w:tcPr>
            <w:tcW w:w="1275" w:type="dxa"/>
            <w:noWrap w:val="0"/>
            <w:vAlign w:val="center"/>
          </w:tcPr>
          <w:p>
            <w:pPr>
              <w:jc w:val="center"/>
              <w:rPr>
                <w:sz w:val="20"/>
                <w:szCs w:val="20"/>
              </w:rPr>
            </w:pPr>
            <w:r>
              <w:rPr>
                <w:sz w:val="20"/>
                <w:szCs w:val="20"/>
              </w:rPr>
              <w:t>3,5</w:t>
            </w:r>
          </w:p>
        </w:tc>
        <w:tc>
          <w:tcPr>
            <w:tcW w:w="1276" w:type="dxa"/>
            <w:noWrap w:val="0"/>
            <w:vAlign w:val="center"/>
          </w:tcPr>
          <w:p>
            <w:pPr>
              <w:jc w:val="center"/>
              <w:rPr>
                <w:sz w:val="20"/>
                <w:szCs w:val="20"/>
              </w:rPr>
            </w:pPr>
            <w:r>
              <w:rPr>
                <w:sz w:val="20"/>
                <w:szCs w:val="20"/>
              </w:rPr>
              <w:t>3,7</w:t>
            </w:r>
          </w:p>
        </w:tc>
        <w:tc>
          <w:tcPr>
            <w:tcW w:w="1134" w:type="dxa"/>
            <w:noWrap w:val="0"/>
            <w:vAlign w:val="center"/>
          </w:tcPr>
          <w:p>
            <w:pPr>
              <w:jc w:val="center"/>
              <w:rPr>
                <w:sz w:val="20"/>
                <w:szCs w:val="20"/>
              </w:rPr>
            </w:pPr>
            <w:r>
              <w:rPr>
                <w:sz w:val="20"/>
                <w:szCs w:val="20"/>
              </w:rPr>
              <w:t>3,8</w:t>
            </w:r>
          </w:p>
        </w:tc>
        <w:tc>
          <w:tcPr>
            <w:tcW w:w="1276" w:type="dxa"/>
            <w:noWrap w:val="0"/>
            <w:vAlign w:val="center"/>
          </w:tcPr>
          <w:p>
            <w:pPr>
              <w:jc w:val="center"/>
              <w:rPr>
                <w:sz w:val="20"/>
                <w:szCs w:val="20"/>
              </w:rPr>
            </w:pPr>
            <w:r>
              <w:rPr>
                <w:sz w:val="20"/>
                <w:szCs w:val="20"/>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992" w:type="dxa"/>
            <w:noWrap w:val="0"/>
            <w:vAlign w:val="center"/>
          </w:tcPr>
          <w:p>
            <w:pPr>
              <w:spacing w:before="0" w:after="0"/>
              <w:jc w:val="left"/>
              <w:rPr>
                <w:sz w:val="20"/>
                <w:szCs w:val="20"/>
              </w:rPr>
            </w:pPr>
            <w:r>
              <w:rPr>
                <w:sz w:val="20"/>
                <w:szCs w:val="20"/>
              </w:rPr>
              <w:t>Удельный объем захоронения (утилизации) ТКО</w:t>
            </w:r>
          </w:p>
        </w:tc>
        <w:tc>
          <w:tcPr>
            <w:tcW w:w="1559" w:type="dxa"/>
            <w:noWrap w:val="0"/>
            <w:vAlign w:val="center"/>
          </w:tcPr>
          <w:p>
            <w:pPr>
              <w:spacing w:before="0" w:after="0"/>
              <w:jc w:val="center"/>
              <w:rPr>
                <w:sz w:val="20"/>
                <w:szCs w:val="20"/>
              </w:rPr>
            </w:pPr>
            <w:r>
              <w:rPr>
                <w:sz w:val="20"/>
                <w:szCs w:val="20"/>
              </w:rPr>
              <w:t>м</w:t>
            </w:r>
            <w:r>
              <w:rPr>
                <w:sz w:val="20"/>
                <w:szCs w:val="20"/>
                <w:vertAlign w:val="superscript"/>
              </w:rPr>
              <w:t>3</w:t>
            </w:r>
            <w:r>
              <w:rPr>
                <w:sz w:val="20"/>
                <w:szCs w:val="20"/>
              </w:rPr>
              <w:t>/чел. в год</w:t>
            </w:r>
          </w:p>
        </w:tc>
        <w:tc>
          <w:tcPr>
            <w:tcW w:w="1276" w:type="dxa"/>
            <w:noWrap w:val="0"/>
            <w:vAlign w:val="center"/>
          </w:tcPr>
          <w:p>
            <w:pPr>
              <w:spacing w:before="0" w:after="0"/>
              <w:jc w:val="center"/>
              <w:rPr>
                <w:sz w:val="20"/>
                <w:szCs w:val="20"/>
              </w:rPr>
            </w:pPr>
          </w:p>
        </w:tc>
        <w:tc>
          <w:tcPr>
            <w:tcW w:w="1319" w:type="dxa"/>
            <w:noWrap w:val="0"/>
            <w:vAlign w:val="center"/>
          </w:tcPr>
          <w:p>
            <w:pPr>
              <w:spacing w:before="0" w:after="0"/>
              <w:jc w:val="center"/>
              <w:rPr>
                <w:sz w:val="20"/>
                <w:szCs w:val="20"/>
              </w:rPr>
            </w:pPr>
            <w:r>
              <w:rPr>
                <w:sz w:val="20"/>
                <w:szCs w:val="20"/>
              </w:rPr>
              <w:t>1,96</w:t>
            </w:r>
          </w:p>
        </w:tc>
        <w:tc>
          <w:tcPr>
            <w:tcW w:w="1276" w:type="dxa"/>
            <w:noWrap w:val="0"/>
            <w:vAlign w:val="center"/>
          </w:tcPr>
          <w:p>
            <w:pPr>
              <w:spacing w:before="0" w:after="0"/>
              <w:jc w:val="center"/>
              <w:rPr>
                <w:sz w:val="20"/>
                <w:szCs w:val="20"/>
              </w:rPr>
            </w:pPr>
            <w:r>
              <w:rPr>
                <w:sz w:val="20"/>
                <w:szCs w:val="20"/>
              </w:rPr>
              <w:t>2,02</w:t>
            </w:r>
          </w:p>
        </w:tc>
        <w:tc>
          <w:tcPr>
            <w:tcW w:w="1276" w:type="dxa"/>
            <w:noWrap w:val="0"/>
            <w:vAlign w:val="center"/>
          </w:tcPr>
          <w:p>
            <w:pPr>
              <w:spacing w:before="0" w:after="0"/>
              <w:jc w:val="center"/>
              <w:rPr>
                <w:sz w:val="20"/>
                <w:szCs w:val="20"/>
              </w:rPr>
            </w:pPr>
            <w:r>
              <w:rPr>
                <w:sz w:val="20"/>
                <w:szCs w:val="20"/>
              </w:rPr>
              <w:t>2,00</w:t>
            </w:r>
          </w:p>
        </w:tc>
        <w:tc>
          <w:tcPr>
            <w:tcW w:w="1276" w:type="dxa"/>
            <w:noWrap w:val="0"/>
            <w:vAlign w:val="center"/>
          </w:tcPr>
          <w:p>
            <w:pPr>
              <w:spacing w:before="0" w:after="0"/>
              <w:jc w:val="center"/>
              <w:rPr>
                <w:sz w:val="20"/>
                <w:szCs w:val="20"/>
              </w:rPr>
            </w:pPr>
            <w:r>
              <w:rPr>
                <w:sz w:val="20"/>
                <w:szCs w:val="20"/>
              </w:rPr>
              <w:t>1,99</w:t>
            </w:r>
          </w:p>
        </w:tc>
        <w:tc>
          <w:tcPr>
            <w:tcW w:w="1275" w:type="dxa"/>
            <w:noWrap w:val="0"/>
            <w:vAlign w:val="center"/>
          </w:tcPr>
          <w:p>
            <w:pPr>
              <w:spacing w:before="0" w:after="0"/>
              <w:jc w:val="center"/>
              <w:rPr>
                <w:sz w:val="20"/>
                <w:szCs w:val="20"/>
              </w:rPr>
            </w:pPr>
            <w:r>
              <w:rPr>
                <w:sz w:val="20"/>
                <w:szCs w:val="20"/>
              </w:rPr>
              <w:t>1,98</w:t>
            </w:r>
          </w:p>
        </w:tc>
        <w:tc>
          <w:tcPr>
            <w:tcW w:w="1276" w:type="dxa"/>
            <w:noWrap w:val="0"/>
            <w:vAlign w:val="center"/>
          </w:tcPr>
          <w:p>
            <w:pPr>
              <w:spacing w:before="0" w:after="0"/>
              <w:jc w:val="center"/>
              <w:rPr>
                <w:sz w:val="20"/>
                <w:szCs w:val="20"/>
              </w:rPr>
            </w:pPr>
            <w:r>
              <w:rPr>
                <w:sz w:val="20"/>
                <w:szCs w:val="20"/>
              </w:rPr>
              <w:t>2,02</w:t>
            </w:r>
          </w:p>
        </w:tc>
        <w:tc>
          <w:tcPr>
            <w:tcW w:w="1134" w:type="dxa"/>
            <w:noWrap w:val="0"/>
            <w:vAlign w:val="center"/>
          </w:tcPr>
          <w:p>
            <w:pPr>
              <w:spacing w:before="0" w:after="0"/>
              <w:jc w:val="center"/>
              <w:rPr>
                <w:sz w:val="20"/>
                <w:szCs w:val="20"/>
              </w:rPr>
            </w:pPr>
            <w:r>
              <w:rPr>
                <w:sz w:val="20"/>
                <w:szCs w:val="20"/>
              </w:rPr>
              <w:t>2,01</w:t>
            </w:r>
          </w:p>
        </w:tc>
        <w:tc>
          <w:tcPr>
            <w:tcW w:w="1276" w:type="dxa"/>
            <w:noWrap w:val="0"/>
            <w:vAlign w:val="center"/>
          </w:tcPr>
          <w:p>
            <w:pPr>
              <w:spacing w:before="0" w:after="0"/>
              <w:jc w:val="center"/>
              <w:rPr>
                <w:sz w:val="20"/>
                <w:szCs w:val="20"/>
              </w:rPr>
            </w:pPr>
            <w:r>
              <w:rPr>
                <w:sz w:val="20"/>
                <w:szCs w:val="20"/>
              </w:rPr>
              <w:t>2,00</w:t>
            </w:r>
          </w:p>
        </w:tc>
      </w:tr>
    </w:tbl>
    <w:p>
      <w:pPr>
        <w:pStyle w:val="90"/>
        <w:ind w:left="0"/>
        <w:jc w:val="both"/>
        <w:rPr>
          <w:lang w:val="ru-RU"/>
        </w:rPr>
      </w:pPr>
    </w:p>
    <w:p>
      <w:pPr>
        <w:pStyle w:val="90"/>
        <w:ind w:left="0" w:firstLine="426"/>
        <w:rPr>
          <w:b/>
          <w:sz w:val="20"/>
          <w:szCs w:val="20"/>
          <w:lang w:val="ru-RU"/>
        </w:rPr>
      </w:pPr>
      <w:r>
        <w:rPr>
          <w:b/>
          <w:sz w:val="20"/>
          <w:szCs w:val="20"/>
          <w:lang w:val="ru-RU"/>
        </w:rPr>
        <w:br w:type="page"/>
      </w:r>
      <w:r>
        <w:rPr>
          <w:b/>
          <w:sz w:val="20"/>
          <w:szCs w:val="20"/>
          <w:lang w:val="ru-RU"/>
        </w:rPr>
        <w:t>Таблица № 15.2. Показатели критериев доступности предоставляемых коммунальных услуг населению</w:t>
      </w:r>
    </w:p>
    <w:tbl>
      <w:tblPr>
        <w:tblStyle w:val="9"/>
        <w:tblW w:w="15451" w:type="dxa"/>
        <w:tblInd w:w="5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827"/>
        <w:gridCol w:w="1559"/>
        <w:gridCol w:w="1276"/>
        <w:gridCol w:w="1276"/>
        <w:gridCol w:w="1276"/>
        <w:gridCol w:w="1275"/>
        <w:gridCol w:w="1276"/>
        <w:gridCol w:w="1276"/>
        <w:gridCol w:w="1276"/>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827" w:type="dxa"/>
            <w:noWrap/>
            <w:vAlign w:val="center"/>
          </w:tcPr>
          <w:p>
            <w:pPr>
              <w:spacing w:before="0" w:after="0"/>
              <w:jc w:val="center"/>
              <w:rPr>
                <w:b/>
                <w:bCs/>
                <w:sz w:val="20"/>
                <w:szCs w:val="20"/>
              </w:rPr>
            </w:pPr>
            <w:r>
              <w:rPr>
                <w:b/>
                <w:bCs/>
                <w:sz w:val="20"/>
                <w:szCs w:val="20"/>
              </w:rPr>
              <w:t>Показатели</w:t>
            </w:r>
          </w:p>
        </w:tc>
        <w:tc>
          <w:tcPr>
            <w:tcW w:w="1559" w:type="dxa"/>
            <w:noWrap/>
            <w:vAlign w:val="center"/>
          </w:tcPr>
          <w:p>
            <w:pPr>
              <w:spacing w:before="0" w:after="0"/>
              <w:jc w:val="center"/>
              <w:rPr>
                <w:b/>
                <w:bCs/>
                <w:sz w:val="20"/>
                <w:szCs w:val="20"/>
              </w:rPr>
            </w:pPr>
            <w:r>
              <w:rPr>
                <w:b/>
                <w:bCs/>
                <w:sz w:val="20"/>
                <w:szCs w:val="20"/>
              </w:rPr>
              <w:t> </w:t>
            </w:r>
          </w:p>
        </w:tc>
        <w:tc>
          <w:tcPr>
            <w:tcW w:w="1276" w:type="dxa"/>
            <w:noWrap w:val="0"/>
            <w:vAlign w:val="center"/>
          </w:tcPr>
          <w:p>
            <w:pPr>
              <w:spacing w:before="0" w:after="0"/>
              <w:jc w:val="center"/>
              <w:rPr>
                <w:b/>
                <w:bCs/>
                <w:sz w:val="20"/>
                <w:szCs w:val="20"/>
              </w:rPr>
            </w:pPr>
            <w:r>
              <w:rPr>
                <w:b/>
                <w:bCs/>
                <w:sz w:val="20"/>
                <w:szCs w:val="20"/>
              </w:rPr>
              <w:t>2023</w:t>
            </w:r>
          </w:p>
        </w:tc>
        <w:tc>
          <w:tcPr>
            <w:tcW w:w="1276" w:type="dxa"/>
            <w:noWrap w:val="0"/>
            <w:vAlign w:val="center"/>
          </w:tcPr>
          <w:p>
            <w:pPr>
              <w:spacing w:before="0" w:after="0"/>
              <w:jc w:val="center"/>
              <w:rPr>
                <w:b/>
                <w:bCs/>
                <w:sz w:val="20"/>
                <w:szCs w:val="20"/>
              </w:rPr>
            </w:pPr>
            <w:r>
              <w:rPr>
                <w:b/>
                <w:bCs/>
                <w:sz w:val="20"/>
                <w:szCs w:val="20"/>
              </w:rPr>
              <w:t>2024</w:t>
            </w:r>
          </w:p>
        </w:tc>
        <w:tc>
          <w:tcPr>
            <w:tcW w:w="1276" w:type="dxa"/>
            <w:noWrap w:val="0"/>
            <w:vAlign w:val="center"/>
          </w:tcPr>
          <w:p>
            <w:pPr>
              <w:spacing w:before="0" w:after="0"/>
              <w:jc w:val="center"/>
              <w:rPr>
                <w:b/>
                <w:bCs/>
                <w:sz w:val="20"/>
                <w:szCs w:val="20"/>
              </w:rPr>
            </w:pPr>
            <w:r>
              <w:rPr>
                <w:b/>
                <w:bCs/>
                <w:sz w:val="20"/>
                <w:szCs w:val="20"/>
              </w:rPr>
              <w:t>2025</w:t>
            </w:r>
          </w:p>
        </w:tc>
        <w:tc>
          <w:tcPr>
            <w:tcW w:w="1275" w:type="dxa"/>
            <w:noWrap w:val="0"/>
            <w:vAlign w:val="center"/>
          </w:tcPr>
          <w:p>
            <w:pPr>
              <w:spacing w:before="0" w:after="0"/>
              <w:jc w:val="center"/>
              <w:rPr>
                <w:b/>
                <w:bCs/>
                <w:sz w:val="20"/>
                <w:szCs w:val="20"/>
              </w:rPr>
            </w:pPr>
            <w:r>
              <w:rPr>
                <w:b/>
                <w:bCs/>
                <w:sz w:val="20"/>
                <w:szCs w:val="20"/>
              </w:rPr>
              <w:t>2026</w:t>
            </w:r>
          </w:p>
        </w:tc>
        <w:tc>
          <w:tcPr>
            <w:tcW w:w="1276" w:type="dxa"/>
            <w:noWrap w:val="0"/>
            <w:vAlign w:val="center"/>
          </w:tcPr>
          <w:p>
            <w:pPr>
              <w:spacing w:before="0" w:after="0"/>
              <w:jc w:val="center"/>
              <w:rPr>
                <w:b/>
                <w:bCs/>
                <w:sz w:val="20"/>
                <w:szCs w:val="20"/>
              </w:rPr>
            </w:pPr>
            <w:r>
              <w:rPr>
                <w:b/>
                <w:bCs/>
                <w:sz w:val="20"/>
                <w:szCs w:val="20"/>
              </w:rPr>
              <w:t>2027</w:t>
            </w:r>
          </w:p>
        </w:tc>
        <w:tc>
          <w:tcPr>
            <w:tcW w:w="1276" w:type="dxa"/>
            <w:noWrap w:val="0"/>
            <w:vAlign w:val="center"/>
          </w:tcPr>
          <w:p>
            <w:pPr>
              <w:spacing w:before="0" w:after="0"/>
              <w:jc w:val="center"/>
              <w:rPr>
                <w:b/>
                <w:bCs/>
                <w:sz w:val="20"/>
                <w:szCs w:val="20"/>
              </w:rPr>
            </w:pPr>
            <w:r>
              <w:rPr>
                <w:b/>
                <w:bCs/>
                <w:sz w:val="20"/>
                <w:szCs w:val="20"/>
              </w:rPr>
              <w:t>2028</w:t>
            </w:r>
          </w:p>
        </w:tc>
        <w:tc>
          <w:tcPr>
            <w:tcW w:w="1276" w:type="dxa"/>
            <w:noWrap w:val="0"/>
            <w:vAlign w:val="center"/>
          </w:tcPr>
          <w:p>
            <w:pPr>
              <w:spacing w:before="0" w:after="0"/>
              <w:jc w:val="center"/>
              <w:rPr>
                <w:b/>
                <w:bCs/>
                <w:sz w:val="20"/>
                <w:szCs w:val="20"/>
              </w:rPr>
            </w:pPr>
            <w:r>
              <w:rPr>
                <w:b/>
                <w:bCs/>
                <w:sz w:val="20"/>
                <w:szCs w:val="20"/>
              </w:rPr>
              <w:t>2029</w:t>
            </w:r>
          </w:p>
        </w:tc>
        <w:tc>
          <w:tcPr>
            <w:tcW w:w="1134" w:type="dxa"/>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827" w:type="dxa"/>
            <w:noWrap w:val="0"/>
            <w:vAlign w:val="center"/>
          </w:tcPr>
          <w:p>
            <w:pPr>
              <w:spacing w:before="0" w:after="0"/>
              <w:jc w:val="left"/>
              <w:rPr>
                <w:sz w:val="20"/>
                <w:szCs w:val="20"/>
              </w:rPr>
            </w:pPr>
            <w:r>
              <w:rPr>
                <w:sz w:val="20"/>
                <w:szCs w:val="20"/>
              </w:rPr>
              <w:t>Доход населения моложе трудоспособного возраста</w:t>
            </w:r>
          </w:p>
        </w:tc>
        <w:tc>
          <w:tcPr>
            <w:tcW w:w="1559" w:type="dxa"/>
            <w:noWrap w:val="0"/>
            <w:vAlign w:val="center"/>
          </w:tcPr>
          <w:p>
            <w:pPr>
              <w:spacing w:before="0" w:after="0"/>
              <w:jc w:val="center"/>
              <w:rPr>
                <w:sz w:val="20"/>
                <w:szCs w:val="20"/>
              </w:rPr>
            </w:pPr>
            <w:r>
              <w:rPr>
                <w:sz w:val="20"/>
                <w:szCs w:val="20"/>
              </w:rPr>
              <w:t>тыс. руб.</w:t>
            </w:r>
          </w:p>
        </w:tc>
        <w:tc>
          <w:tcPr>
            <w:tcW w:w="1276" w:type="dxa"/>
            <w:noWrap w:val="0"/>
            <w:vAlign w:val="center"/>
          </w:tcPr>
          <w:p>
            <w:pPr>
              <w:spacing w:before="0" w:after="0"/>
              <w:jc w:val="center"/>
              <w:rPr>
                <w:sz w:val="20"/>
                <w:szCs w:val="20"/>
              </w:rPr>
            </w:pPr>
            <w:r>
              <w:rPr>
                <w:sz w:val="20"/>
                <w:szCs w:val="20"/>
              </w:rPr>
              <w:t>0</w:t>
            </w:r>
          </w:p>
        </w:tc>
        <w:tc>
          <w:tcPr>
            <w:tcW w:w="1276" w:type="dxa"/>
            <w:noWrap w:val="0"/>
            <w:vAlign w:val="center"/>
          </w:tcPr>
          <w:p>
            <w:pPr>
              <w:spacing w:before="0" w:after="0"/>
              <w:jc w:val="center"/>
              <w:rPr>
                <w:sz w:val="20"/>
                <w:szCs w:val="20"/>
              </w:rPr>
            </w:pPr>
            <w:r>
              <w:rPr>
                <w:sz w:val="20"/>
                <w:szCs w:val="20"/>
              </w:rPr>
              <w:t>0</w:t>
            </w:r>
          </w:p>
        </w:tc>
        <w:tc>
          <w:tcPr>
            <w:tcW w:w="1276" w:type="dxa"/>
            <w:noWrap w:val="0"/>
            <w:vAlign w:val="center"/>
          </w:tcPr>
          <w:p>
            <w:pPr>
              <w:spacing w:before="0" w:after="0"/>
              <w:jc w:val="center"/>
              <w:rPr>
                <w:sz w:val="20"/>
                <w:szCs w:val="20"/>
              </w:rPr>
            </w:pPr>
            <w:r>
              <w:rPr>
                <w:sz w:val="20"/>
                <w:szCs w:val="20"/>
              </w:rPr>
              <w:t>0</w:t>
            </w:r>
          </w:p>
        </w:tc>
        <w:tc>
          <w:tcPr>
            <w:tcW w:w="1275" w:type="dxa"/>
            <w:noWrap w:val="0"/>
            <w:vAlign w:val="center"/>
          </w:tcPr>
          <w:p>
            <w:pPr>
              <w:spacing w:before="0" w:after="0"/>
              <w:jc w:val="center"/>
              <w:rPr>
                <w:sz w:val="20"/>
                <w:szCs w:val="20"/>
              </w:rPr>
            </w:pPr>
            <w:r>
              <w:rPr>
                <w:sz w:val="20"/>
                <w:szCs w:val="20"/>
              </w:rPr>
              <w:t>0</w:t>
            </w:r>
          </w:p>
        </w:tc>
        <w:tc>
          <w:tcPr>
            <w:tcW w:w="1276" w:type="dxa"/>
            <w:noWrap w:val="0"/>
            <w:vAlign w:val="center"/>
          </w:tcPr>
          <w:p>
            <w:pPr>
              <w:spacing w:before="0" w:after="0"/>
              <w:jc w:val="center"/>
              <w:rPr>
                <w:sz w:val="20"/>
                <w:szCs w:val="20"/>
              </w:rPr>
            </w:pPr>
            <w:r>
              <w:rPr>
                <w:sz w:val="20"/>
                <w:szCs w:val="20"/>
              </w:rPr>
              <w:t>0</w:t>
            </w:r>
          </w:p>
        </w:tc>
        <w:tc>
          <w:tcPr>
            <w:tcW w:w="1276" w:type="dxa"/>
            <w:noWrap w:val="0"/>
            <w:vAlign w:val="center"/>
          </w:tcPr>
          <w:p>
            <w:pPr>
              <w:spacing w:before="0" w:after="0"/>
              <w:jc w:val="center"/>
              <w:rPr>
                <w:sz w:val="20"/>
                <w:szCs w:val="20"/>
              </w:rPr>
            </w:pPr>
            <w:r>
              <w:rPr>
                <w:sz w:val="20"/>
                <w:szCs w:val="20"/>
              </w:rPr>
              <w:t>0</w:t>
            </w:r>
          </w:p>
        </w:tc>
        <w:tc>
          <w:tcPr>
            <w:tcW w:w="1276" w:type="dxa"/>
            <w:noWrap w:val="0"/>
            <w:vAlign w:val="center"/>
          </w:tcPr>
          <w:p>
            <w:pPr>
              <w:spacing w:before="0" w:after="0"/>
              <w:jc w:val="center"/>
              <w:rPr>
                <w:sz w:val="20"/>
                <w:szCs w:val="20"/>
              </w:rPr>
            </w:pPr>
            <w:r>
              <w:rPr>
                <w:sz w:val="20"/>
                <w:szCs w:val="20"/>
              </w:rPr>
              <w:t>0</w:t>
            </w:r>
          </w:p>
        </w:tc>
        <w:tc>
          <w:tcPr>
            <w:tcW w:w="1134" w:type="dxa"/>
            <w:noWrap w:val="0"/>
            <w:vAlign w:val="center"/>
          </w:tcPr>
          <w:p>
            <w:pPr>
              <w:spacing w:before="0" w:after="0"/>
              <w:jc w:val="center"/>
              <w:rPr>
                <w:sz w:val="20"/>
                <w:szCs w:val="20"/>
              </w:rPr>
            </w:pPr>
            <w:r>
              <w:rPr>
                <w:sz w:val="20"/>
                <w:szCs w:val="20"/>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827" w:type="dxa"/>
            <w:noWrap w:val="0"/>
            <w:vAlign w:val="center"/>
          </w:tcPr>
          <w:p>
            <w:pPr>
              <w:spacing w:before="0" w:after="0"/>
              <w:jc w:val="left"/>
              <w:rPr>
                <w:sz w:val="20"/>
                <w:szCs w:val="20"/>
              </w:rPr>
            </w:pPr>
            <w:r>
              <w:rPr>
                <w:sz w:val="20"/>
                <w:szCs w:val="20"/>
              </w:rPr>
              <w:t>Доход населения трудоспособного возраста</w:t>
            </w:r>
          </w:p>
        </w:tc>
        <w:tc>
          <w:tcPr>
            <w:tcW w:w="1559" w:type="dxa"/>
            <w:noWrap w:val="0"/>
            <w:vAlign w:val="center"/>
          </w:tcPr>
          <w:p>
            <w:pPr>
              <w:spacing w:before="0" w:after="0"/>
              <w:jc w:val="center"/>
              <w:rPr>
                <w:sz w:val="20"/>
                <w:szCs w:val="20"/>
              </w:rPr>
            </w:pPr>
            <w:r>
              <w:rPr>
                <w:sz w:val="20"/>
                <w:szCs w:val="20"/>
              </w:rPr>
              <w:t>тыс. руб.</w:t>
            </w:r>
          </w:p>
        </w:tc>
        <w:tc>
          <w:tcPr>
            <w:tcW w:w="1276" w:type="dxa"/>
            <w:noWrap w:val="0"/>
            <w:vAlign w:val="center"/>
          </w:tcPr>
          <w:p>
            <w:pPr>
              <w:spacing w:before="0" w:after="0"/>
              <w:jc w:val="center"/>
              <w:rPr>
                <w:color w:val="000000"/>
                <w:sz w:val="20"/>
                <w:szCs w:val="20"/>
              </w:rPr>
            </w:pPr>
            <w:r>
              <w:rPr>
                <w:color w:val="000000"/>
                <w:sz w:val="20"/>
                <w:szCs w:val="20"/>
              </w:rPr>
              <w:t>269358</w:t>
            </w:r>
          </w:p>
        </w:tc>
        <w:tc>
          <w:tcPr>
            <w:tcW w:w="1276" w:type="dxa"/>
            <w:noWrap w:val="0"/>
            <w:vAlign w:val="center"/>
          </w:tcPr>
          <w:p>
            <w:pPr>
              <w:spacing w:before="0" w:after="0"/>
              <w:jc w:val="center"/>
              <w:rPr>
                <w:color w:val="000000"/>
                <w:sz w:val="20"/>
                <w:szCs w:val="20"/>
              </w:rPr>
            </w:pPr>
            <w:r>
              <w:rPr>
                <w:color w:val="000000"/>
                <w:sz w:val="20"/>
                <w:szCs w:val="20"/>
              </w:rPr>
              <w:t>284395</w:t>
            </w:r>
          </w:p>
        </w:tc>
        <w:tc>
          <w:tcPr>
            <w:tcW w:w="1276" w:type="dxa"/>
            <w:noWrap w:val="0"/>
            <w:vAlign w:val="center"/>
          </w:tcPr>
          <w:p>
            <w:pPr>
              <w:jc w:val="center"/>
              <w:rPr>
                <w:color w:val="000000"/>
                <w:sz w:val="20"/>
                <w:szCs w:val="20"/>
              </w:rPr>
            </w:pPr>
            <w:r>
              <w:rPr>
                <w:color w:val="000000"/>
                <w:sz w:val="20"/>
                <w:szCs w:val="20"/>
              </w:rPr>
              <w:t>300368</w:t>
            </w:r>
          </w:p>
        </w:tc>
        <w:tc>
          <w:tcPr>
            <w:tcW w:w="1275" w:type="dxa"/>
            <w:noWrap w:val="0"/>
            <w:vAlign w:val="center"/>
          </w:tcPr>
          <w:p>
            <w:pPr>
              <w:jc w:val="center"/>
              <w:rPr>
                <w:color w:val="000000"/>
                <w:sz w:val="20"/>
                <w:szCs w:val="20"/>
              </w:rPr>
            </w:pPr>
            <w:r>
              <w:rPr>
                <w:color w:val="000000"/>
                <w:sz w:val="20"/>
                <w:szCs w:val="20"/>
              </w:rPr>
              <w:t>316720</w:t>
            </w:r>
          </w:p>
        </w:tc>
        <w:tc>
          <w:tcPr>
            <w:tcW w:w="1276" w:type="dxa"/>
            <w:noWrap w:val="0"/>
            <w:vAlign w:val="center"/>
          </w:tcPr>
          <w:p>
            <w:pPr>
              <w:jc w:val="center"/>
              <w:rPr>
                <w:color w:val="000000"/>
                <w:sz w:val="20"/>
                <w:szCs w:val="20"/>
              </w:rPr>
            </w:pPr>
            <w:r>
              <w:rPr>
                <w:color w:val="000000"/>
                <w:sz w:val="20"/>
                <w:szCs w:val="20"/>
              </w:rPr>
              <w:t>333451</w:t>
            </w:r>
          </w:p>
        </w:tc>
        <w:tc>
          <w:tcPr>
            <w:tcW w:w="1276" w:type="dxa"/>
            <w:noWrap w:val="0"/>
            <w:vAlign w:val="center"/>
          </w:tcPr>
          <w:p>
            <w:pPr>
              <w:jc w:val="center"/>
              <w:rPr>
                <w:color w:val="000000"/>
                <w:sz w:val="20"/>
                <w:szCs w:val="20"/>
              </w:rPr>
            </w:pPr>
            <w:r>
              <w:rPr>
                <w:color w:val="000000"/>
                <w:sz w:val="20"/>
                <w:szCs w:val="20"/>
              </w:rPr>
              <w:t>350561</w:t>
            </w:r>
          </w:p>
        </w:tc>
        <w:tc>
          <w:tcPr>
            <w:tcW w:w="1276" w:type="dxa"/>
            <w:noWrap w:val="0"/>
            <w:vAlign w:val="center"/>
          </w:tcPr>
          <w:p>
            <w:pPr>
              <w:jc w:val="center"/>
              <w:rPr>
                <w:color w:val="000000"/>
                <w:sz w:val="20"/>
                <w:szCs w:val="20"/>
              </w:rPr>
            </w:pPr>
            <w:r>
              <w:rPr>
                <w:color w:val="000000"/>
                <w:sz w:val="20"/>
                <w:szCs w:val="20"/>
              </w:rPr>
              <w:t>368049</w:t>
            </w:r>
          </w:p>
        </w:tc>
        <w:tc>
          <w:tcPr>
            <w:tcW w:w="1134" w:type="dxa"/>
            <w:noWrap w:val="0"/>
            <w:vAlign w:val="center"/>
          </w:tcPr>
          <w:p>
            <w:pPr>
              <w:jc w:val="center"/>
              <w:rPr>
                <w:color w:val="000000"/>
                <w:sz w:val="20"/>
                <w:szCs w:val="20"/>
              </w:rPr>
            </w:pPr>
            <w:r>
              <w:rPr>
                <w:color w:val="000000"/>
                <w:sz w:val="20"/>
                <w:szCs w:val="20"/>
              </w:rPr>
              <w:t>392042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827" w:type="dxa"/>
            <w:noWrap w:val="0"/>
            <w:vAlign w:val="center"/>
          </w:tcPr>
          <w:p>
            <w:pPr>
              <w:spacing w:before="0" w:after="0"/>
              <w:jc w:val="left"/>
              <w:rPr>
                <w:sz w:val="20"/>
                <w:szCs w:val="20"/>
              </w:rPr>
            </w:pPr>
            <w:r>
              <w:rPr>
                <w:sz w:val="20"/>
                <w:szCs w:val="20"/>
              </w:rPr>
              <w:t>Доход пенсионеров</w:t>
            </w:r>
          </w:p>
        </w:tc>
        <w:tc>
          <w:tcPr>
            <w:tcW w:w="1559" w:type="dxa"/>
            <w:noWrap w:val="0"/>
            <w:vAlign w:val="center"/>
          </w:tcPr>
          <w:p>
            <w:pPr>
              <w:spacing w:before="0" w:after="0"/>
              <w:jc w:val="center"/>
              <w:rPr>
                <w:sz w:val="20"/>
                <w:szCs w:val="20"/>
              </w:rPr>
            </w:pPr>
            <w:r>
              <w:rPr>
                <w:sz w:val="20"/>
                <w:szCs w:val="20"/>
              </w:rPr>
              <w:t>тыс. руб.</w:t>
            </w:r>
          </w:p>
        </w:tc>
        <w:tc>
          <w:tcPr>
            <w:tcW w:w="1276" w:type="dxa"/>
            <w:noWrap w:val="0"/>
            <w:vAlign w:val="center"/>
          </w:tcPr>
          <w:p>
            <w:pPr>
              <w:spacing w:before="0" w:after="0"/>
              <w:jc w:val="center"/>
              <w:rPr>
                <w:color w:val="000000"/>
                <w:sz w:val="20"/>
                <w:szCs w:val="20"/>
              </w:rPr>
            </w:pPr>
            <w:r>
              <w:rPr>
                <w:color w:val="000000"/>
                <w:sz w:val="20"/>
                <w:szCs w:val="20"/>
              </w:rPr>
              <w:t>64763</w:t>
            </w:r>
          </w:p>
        </w:tc>
        <w:tc>
          <w:tcPr>
            <w:tcW w:w="1276" w:type="dxa"/>
            <w:noWrap w:val="0"/>
            <w:vAlign w:val="center"/>
          </w:tcPr>
          <w:p>
            <w:pPr>
              <w:jc w:val="center"/>
              <w:rPr>
                <w:color w:val="000000"/>
                <w:sz w:val="20"/>
                <w:szCs w:val="20"/>
              </w:rPr>
            </w:pPr>
            <w:r>
              <w:rPr>
                <w:color w:val="000000"/>
                <w:sz w:val="20"/>
                <w:szCs w:val="20"/>
              </w:rPr>
              <w:t>69090</w:t>
            </w:r>
          </w:p>
        </w:tc>
        <w:tc>
          <w:tcPr>
            <w:tcW w:w="1276" w:type="dxa"/>
            <w:noWrap w:val="0"/>
            <w:vAlign w:val="center"/>
          </w:tcPr>
          <w:p>
            <w:pPr>
              <w:jc w:val="center"/>
              <w:rPr>
                <w:color w:val="000000"/>
                <w:sz w:val="20"/>
                <w:szCs w:val="20"/>
              </w:rPr>
            </w:pPr>
            <w:r>
              <w:rPr>
                <w:color w:val="000000"/>
                <w:sz w:val="20"/>
                <w:szCs w:val="20"/>
              </w:rPr>
              <w:t>74581</w:t>
            </w:r>
          </w:p>
        </w:tc>
        <w:tc>
          <w:tcPr>
            <w:tcW w:w="1275" w:type="dxa"/>
            <w:noWrap w:val="0"/>
            <w:vAlign w:val="center"/>
          </w:tcPr>
          <w:p>
            <w:pPr>
              <w:jc w:val="center"/>
              <w:rPr>
                <w:color w:val="000000"/>
                <w:sz w:val="20"/>
                <w:szCs w:val="20"/>
              </w:rPr>
            </w:pPr>
            <w:r>
              <w:rPr>
                <w:color w:val="000000"/>
                <w:sz w:val="20"/>
                <w:szCs w:val="20"/>
              </w:rPr>
              <w:t>80282</w:t>
            </w:r>
          </w:p>
        </w:tc>
        <w:tc>
          <w:tcPr>
            <w:tcW w:w="1276" w:type="dxa"/>
            <w:noWrap w:val="0"/>
            <w:vAlign w:val="center"/>
          </w:tcPr>
          <w:p>
            <w:pPr>
              <w:jc w:val="center"/>
              <w:rPr>
                <w:color w:val="000000"/>
                <w:sz w:val="20"/>
                <w:szCs w:val="20"/>
              </w:rPr>
            </w:pPr>
            <w:r>
              <w:rPr>
                <w:color w:val="000000"/>
                <w:sz w:val="20"/>
                <w:szCs w:val="20"/>
              </w:rPr>
              <w:t>86193</w:t>
            </w:r>
          </w:p>
        </w:tc>
        <w:tc>
          <w:tcPr>
            <w:tcW w:w="1276" w:type="dxa"/>
            <w:noWrap w:val="0"/>
            <w:vAlign w:val="center"/>
          </w:tcPr>
          <w:p>
            <w:pPr>
              <w:jc w:val="center"/>
              <w:rPr>
                <w:color w:val="000000"/>
                <w:sz w:val="20"/>
                <w:szCs w:val="20"/>
              </w:rPr>
            </w:pPr>
            <w:r>
              <w:rPr>
                <w:color w:val="000000"/>
                <w:sz w:val="20"/>
                <w:szCs w:val="20"/>
              </w:rPr>
              <w:t>92313</w:t>
            </w:r>
          </w:p>
        </w:tc>
        <w:tc>
          <w:tcPr>
            <w:tcW w:w="1276" w:type="dxa"/>
            <w:noWrap w:val="0"/>
            <w:vAlign w:val="center"/>
          </w:tcPr>
          <w:p>
            <w:pPr>
              <w:jc w:val="center"/>
              <w:rPr>
                <w:color w:val="000000"/>
                <w:sz w:val="20"/>
                <w:szCs w:val="20"/>
              </w:rPr>
            </w:pPr>
            <w:r>
              <w:rPr>
                <w:color w:val="000000"/>
                <w:sz w:val="20"/>
                <w:szCs w:val="20"/>
              </w:rPr>
              <w:t>98643</w:t>
            </w:r>
          </w:p>
        </w:tc>
        <w:tc>
          <w:tcPr>
            <w:tcW w:w="1134" w:type="dxa"/>
            <w:noWrap w:val="0"/>
            <w:vAlign w:val="center"/>
          </w:tcPr>
          <w:p>
            <w:pPr>
              <w:jc w:val="center"/>
              <w:rPr>
                <w:color w:val="000000"/>
                <w:sz w:val="20"/>
                <w:szCs w:val="20"/>
              </w:rPr>
            </w:pPr>
            <w:r>
              <w:rPr>
                <w:color w:val="000000"/>
                <w:sz w:val="20"/>
                <w:szCs w:val="20"/>
              </w:rPr>
              <w:t>105183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827" w:type="dxa"/>
            <w:noWrap w:val="0"/>
            <w:vAlign w:val="center"/>
          </w:tcPr>
          <w:p>
            <w:pPr>
              <w:spacing w:before="0" w:after="0"/>
              <w:jc w:val="left"/>
              <w:rPr>
                <w:b/>
                <w:bCs/>
                <w:sz w:val="20"/>
                <w:szCs w:val="20"/>
              </w:rPr>
            </w:pPr>
            <w:r>
              <w:rPr>
                <w:b/>
                <w:bCs/>
                <w:sz w:val="20"/>
                <w:szCs w:val="20"/>
              </w:rPr>
              <w:t>Годовой доход населения</w:t>
            </w:r>
          </w:p>
        </w:tc>
        <w:tc>
          <w:tcPr>
            <w:tcW w:w="1559" w:type="dxa"/>
            <w:noWrap w:val="0"/>
            <w:vAlign w:val="center"/>
          </w:tcPr>
          <w:p>
            <w:pPr>
              <w:spacing w:before="0" w:after="0"/>
              <w:jc w:val="center"/>
              <w:rPr>
                <w:b/>
                <w:bCs/>
                <w:sz w:val="20"/>
                <w:szCs w:val="20"/>
              </w:rPr>
            </w:pPr>
            <w:r>
              <w:rPr>
                <w:b/>
                <w:bCs/>
                <w:sz w:val="20"/>
                <w:szCs w:val="20"/>
              </w:rPr>
              <w:t>тыс. руб.</w:t>
            </w:r>
          </w:p>
        </w:tc>
        <w:tc>
          <w:tcPr>
            <w:tcW w:w="1276" w:type="dxa"/>
            <w:noWrap/>
            <w:vAlign w:val="center"/>
          </w:tcPr>
          <w:p>
            <w:pPr>
              <w:spacing w:before="0" w:after="0"/>
              <w:jc w:val="center"/>
              <w:rPr>
                <w:color w:val="000000"/>
                <w:sz w:val="20"/>
                <w:szCs w:val="20"/>
              </w:rPr>
            </w:pPr>
            <w:r>
              <w:rPr>
                <w:color w:val="000000"/>
                <w:sz w:val="20"/>
                <w:szCs w:val="20"/>
              </w:rPr>
              <w:t>334121</w:t>
            </w:r>
          </w:p>
        </w:tc>
        <w:tc>
          <w:tcPr>
            <w:tcW w:w="1276" w:type="dxa"/>
            <w:noWrap/>
            <w:vAlign w:val="center"/>
          </w:tcPr>
          <w:p>
            <w:pPr>
              <w:jc w:val="center"/>
              <w:rPr>
                <w:color w:val="000000"/>
                <w:sz w:val="20"/>
                <w:szCs w:val="20"/>
              </w:rPr>
            </w:pPr>
            <w:r>
              <w:rPr>
                <w:color w:val="000000"/>
                <w:sz w:val="20"/>
                <w:szCs w:val="20"/>
              </w:rPr>
              <w:t>353485</w:t>
            </w:r>
          </w:p>
        </w:tc>
        <w:tc>
          <w:tcPr>
            <w:tcW w:w="1276" w:type="dxa"/>
            <w:noWrap/>
            <w:vAlign w:val="center"/>
          </w:tcPr>
          <w:p>
            <w:pPr>
              <w:jc w:val="center"/>
              <w:rPr>
                <w:color w:val="000000"/>
                <w:sz w:val="20"/>
                <w:szCs w:val="20"/>
              </w:rPr>
            </w:pPr>
            <w:r>
              <w:rPr>
                <w:color w:val="000000"/>
                <w:sz w:val="20"/>
                <w:szCs w:val="20"/>
              </w:rPr>
              <w:t>374949</w:t>
            </w:r>
          </w:p>
        </w:tc>
        <w:tc>
          <w:tcPr>
            <w:tcW w:w="1275" w:type="dxa"/>
            <w:noWrap/>
            <w:vAlign w:val="center"/>
          </w:tcPr>
          <w:p>
            <w:pPr>
              <w:jc w:val="center"/>
              <w:rPr>
                <w:color w:val="000000"/>
                <w:sz w:val="20"/>
                <w:szCs w:val="20"/>
              </w:rPr>
            </w:pPr>
            <w:r>
              <w:rPr>
                <w:color w:val="000000"/>
                <w:sz w:val="20"/>
                <w:szCs w:val="20"/>
              </w:rPr>
              <w:t>397002</w:t>
            </w:r>
          </w:p>
        </w:tc>
        <w:tc>
          <w:tcPr>
            <w:tcW w:w="1276" w:type="dxa"/>
            <w:noWrap/>
            <w:vAlign w:val="center"/>
          </w:tcPr>
          <w:p>
            <w:pPr>
              <w:jc w:val="center"/>
              <w:rPr>
                <w:color w:val="000000"/>
                <w:sz w:val="20"/>
                <w:szCs w:val="20"/>
              </w:rPr>
            </w:pPr>
            <w:r>
              <w:rPr>
                <w:color w:val="000000"/>
                <w:sz w:val="20"/>
                <w:szCs w:val="20"/>
              </w:rPr>
              <w:t>419644</w:t>
            </w:r>
          </w:p>
        </w:tc>
        <w:tc>
          <w:tcPr>
            <w:tcW w:w="1276" w:type="dxa"/>
            <w:noWrap/>
            <w:vAlign w:val="center"/>
          </w:tcPr>
          <w:p>
            <w:pPr>
              <w:jc w:val="center"/>
              <w:rPr>
                <w:color w:val="000000"/>
                <w:sz w:val="20"/>
                <w:szCs w:val="20"/>
              </w:rPr>
            </w:pPr>
            <w:r>
              <w:rPr>
                <w:color w:val="000000"/>
                <w:sz w:val="20"/>
                <w:szCs w:val="20"/>
              </w:rPr>
              <w:t>442874</w:t>
            </w:r>
          </w:p>
        </w:tc>
        <w:tc>
          <w:tcPr>
            <w:tcW w:w="1276" w:type="dxa"/>
            <w:noWrap/>
            <w:vAlign w:val="center"/>
          </w:tcPr>
          <w:p>
            <w:pPr>
              <w:jc w:val="center"/>
              <w:rPr>
                <w:color w:val="000000"/>
                <w:sz w:val="20"/>
                <w:szCs w:val="20"/>
              </w:rPr>
            </w:pPr>
            <w:r>
              <w:rPr>
                <w:color w:val="000000"/>
                <w:sz w:val="20"/>
                <w:szCs w:val="20"/>
              </w:rPr>
              <w:t>466692</w:t>
            </w:r>
          </w:p>
        </w:tc>
        <w:tc>
          <w:tcPr>
            <w:tcW w:w="1134" w:type="dxa"/>
            <w:noWrap/>
            <w:vAlign w:val="center"/>
          </w:tcPr>
          <w:p>
            <w:pPr>
              <w:jc w:val="center"/>
              <w:rPr>
                <w:color w:val="000000"/>
                <w:sz w:val="20"/>
                <w:szCs w:val="20"/>
              </w:rPr>
            </w:pPr>
            <w:r>
              <w:rPr>
                <w:color w:val="000000"/>
                <w:sz w:val="20"/>
                <w:szCs w:val="20"/>
              </w:rPr>
              <w:t>497225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827" w:type="dxa"/>
            <w:noWrap w:val="0"/>
            <w:vAlign w:val="center"/>
          </w:tcPr>
          <w:p>
            <w:pPr>
              <w:spacing w:before="0" w:after="0"/>
              <w:jc w:val="left"/>
              <w:rPr>
                <w:sz w:val="20"/>
                <w:szCs w:val="20"/>
              </w:rPr>
            </w:pPr>
            <w:r>
              <w:rPr>
                <w:sz w:val="20"/>
                <w:szCs w:val="20"/>
              </w:rPr>
              <w:t>Социальная поддержка (льготы)</w:t>
            </w:r>
          </w:p>
        </w:tc>
        <w:tc>
          <w:tcPr>
            <w:tcW w:w="1559" w:type="dxa"/>
            <w:noWrap w:val="0"/>
            <w:vAlign w:val="center"/>
          </w:tcPr>
          <w:p>
            <w:pPr>
              <w:spacing w:before="0" w:after="0"/>
              <w:jc w:val="center"/>
              <w:rPr>
                <w:sz w:val="20"/>
                <w:szCs w:val="20"/>
              </w:rPr>
            </w:pPr>
            <w:r>
              <w:rPr>
                <w:sz w:val="20"/>
                <w:szCs w:val="20"/>
              </w:rPr>
              <w:t>тыс. руб.</w:t>
            </w:r>
          </w:p>
        </w:tc>
        <w:tc>
          <w:tcPr>
            <w:tcW w:w="1276" w:type="dxa"/>
            <w:noWrap/>
            <w:vAlign w:val="center"/>
          </w:tcPr>
          <w:p>
            <w:pPr>
              <w:spacing w:before="0" w:after="0"/>
              <w:jc w:val="center"/>
              <w:rPr>
                <w:color w:val="000000"/>
                <w:sz w:val="20"/>
                <w:szCs w:val="20"/>
              </w:rPr>
            </w:pPr>
            <w:r>
              <w:rPr>
                <w:color w:val="000000"/>
                <w:sz w:val="20"/>
                <w:szCs w:val="20"/>
              </w:rPr>
              <w:t>4432</w:t>
            </w:r>
          </w:p>
        </w:tc>
        <w:tc>
          <w:tcPr>
            <w:tcW w:w="1276" w:type="dxa"/>
            <w:noWrap/>
            <w:vAlign w:val="center"/>
          </w:tcPr>
          <w:p>
            <w:pPr>
              <w:spacing w:before="0" w:after="0"/>
              <w:jc w:val="center"/>
              <w:rPr>
                <w:color w:val="000000"/>
                <w:sz w:val="20"/>
                <w:szCs w:val="20"/>
              </w:rPr>
            </w:pPr>
            <w:r>
              <w:rPr>
                <w:color w:val="000000"/>
                <w:sz w:val="20"/>
                <w:szCs w:val="20"/>
              </w:rPr>
              <w:t>4540</w:t>
            </w:r>
          </w:p>
        </w:tc>
        <w:tc>
          <w:tcPr>
            <w:tcW w:w="1276" w:type="dxa"/>
            <w:noWrap/>
            <w:vAlign w:val="center"/>
          </w:tcPr>
          <w:p>
            <w:pPr>
              <w:spacing w:before="0" w:after="0"/>
              <w:jc w:val="center"/>
              <w:rPr>
                <w:color w:val="000000"/>
                <w:sz w:val="20"/>
                <w:szCs w:val="20"/>
              </w:rPr>
            </w:pPr>
            <w:r>
              <w:rPr>
                <w:color w:val="000000"/>
                <w:sz w:val="20"/>
                <w:szCs w:val="20"/>
              </w:rPr>
              <w:t>4660</w:t>
            </w:r>
          </w:p>
        </w:tc>
        <w:tc>
          <w:tcPr>
            <w:tcW w:w="1275" w:type="dxa"/>
            <w:noWrap/>
            <w:vAlign w:val="center"/>
          </w:tcPr>
          <w:p>
            <w:pPr>
              <w:spacing w:before="0" w:after="0"/>
              <w:jc w:val="center"/>
              <w:rPr>
                <w:color w:val="000000"/>
                <w:sz w:val="20"/>
                <w:szCs w:val="20"/>
              </w:rPr>
            </w:pPr>
            <w:r>
              <w:rPr>
                <w:color w:val="000000"/>
                <w:sz w:val="20"/>
                <w:szCs w:val="20"/>
              </w:rPr>
              <w:t>4796</w:t>
            </w:r>
          </w:p>
        </w:tc>
        <w:tc>
          <w:tcPr>
            <w:tcW w:w="1276" w:type="dxa"/>
            <w:noWrap w:val="0"/>
            <w:vAlign w:val="center"/>
          </w:tcPr>
          <w:p>
            <w:pPr>
              <w:spacing w:before="0" w:after="0"/>
              <w:jc w:val="center"/>
              <w:rPr>
                <w:color w:val="000000"/>
                <w:sz w:val="20"/>
                <w:szCs w:val="20"/>
              </w:rPr>
            </w:pPr>
            <w:r>
              <w:rPr>
                <w:color w:val="000000"/>
                <w:sz w:val="20"/>
                <w:szCs w:val="20"/>
              </w:rPr>
              <w:t>4952</w:t>
            </w:r>
          </w:p>
        </w:tc>
        <w:tc>
          <w:tcPr>
            <w:tcW w:w="1276" w:type="dxa"/>
            <w:noWrap w:val="0"/>
            <w:vAlign w:val="center"/>
          </w:tcPr>
          <w:p>
            <w:pPr>
              <w:spacing w:before="0" w:after="0"/>
              <w:jc w:val="center"/>
              <w:rPr>
                <w:color w:val="000000"/>
                <w:sz w:val="20"/>
                <w:szCs w:val="20"/>
              </w:rPr>
            </w:pPr>
            <w:r>
              <w:rPr>
                <w:color w:val="000000"/>
                <w:sz w:val="20"/>
                <w:szCs w:val="20"/>
              </w:rPr>
              <w:t>5133</w:t>
            </w:r>
          </w:p>
        </w:tc>
        <w:tc>
          <w:tcPr>
            <w:tcW w:w="1276" w:type="dxa"/>
            <w:noWrap w:val="0"/>
            <w:vAlign w:val="center"/>
          </w:tcPr>
          <w:p>
            <w:pPr>
              <w:spacing w:before="0" w:after="0"/>
              <w:jc w:val="center"/>
              <w:rPr>
                <w:color w:val="000000"/>
                <w:sz w:val="20"/>
                <w:szCs w:val="20"/>
              </w:rPr>
            </w:pPr>
            <w:r>
              <w:rPr>
                <w:color w:val="000000"/>
                <w:sz w:val="20"/>
                <w:szCs w:val="20"/>
              </w:rPr>
              <w:t>5344</w:t>
            </w:r>
          </w:p>
        </w:tc>
        <w:tc>
          <w:tcPr>
            <w:tcW w:w="1134" w:type="dxa"/>
            <w:noWrap w:val="0"/>
            <w:vAlign w:val="center"/>
          </w:tcPr>
          <w:p>
            <w:pPr>
              <w:spacing w:before="0" w:after="0"/>
              <w:jc w:val="center"/>
              <w:rPr>
                <w:color w:val="000000"/>
                <w:sz w:val="20"/>
                <w:szCs w:val="20"/>
              </w:rPr>
            </w:pPr>
            <w:r>
              <w:rPr>
                <w:color w:val="000000"/>
                <w:sz w:val="20"/>
                <w:szCs w:val="20"/>
              </w:rPr>
              <w:t>5590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3827" w:type="dxa"/>
            <w:tcBorders>
              <w:bottom w:val="single" w:color="auto" w:sz="12" w:space="0"/>
            </w:tcBorders>
            <w:noWrap w:val="0"/>
            <w:vAlign w:val="center"/>
          </w:tcPr>
          <w:p>
            <w:pPr>
              <w:spacing w:before="0" w:after="0"/>
              <w:jc w:val="left"/>
              <w:rPr>
                <w:sz w:val="20"/>
                <w:szCs w:val="20"/>
              </w:rPr>
            </w:pPr>
            <w:r>
              <w:rPr>
                <w:sz w:val="20"/>
                <w:szCs w:val="20"/>
              </w:rPr>
              <w:t>Субсидии</w:t>
            </w:r>
          </w:p>
        </w:tc>
        <w:tc>
          <w:tcPr>
            <w:tcW w:w="1559" w:type="dxa"/>
            <w:tcBorders>
              <w:bottom w:val="single" w:color="auto" w:sz="12" w:space="0"/>
            </w:tcBorders>
            <w:noWrap w:val="0"/>
            <w:vAlign w:val="center"/>
          </w:tcPr>
          <w:p>
            <w:pPr>
              <w:spacing w:before="0" w:after="0"/>
              <w:jc w:val="center"/>
              <w:rPr>
                <w:sz w:val="20"/>
                <w:szCs w:val="20"/>
              </w:rPr>
            </w:pPr>
            <w:r>
              <w:rPr>
                <w:sz w:val="20"/>
                <w:szCs w:val="20"/>
              </w:rPr>
              <w:t>тыс. руб.</w:t>
            </w:r>
          </w:p>
        </w:tc>
        <w:tc>
          <w:tcPr>
            <w:tcW w:w="1276" w:type="dxa"/>
            <w:tcBorders>
              <w:bottom w:val="single" w:color="auto" w:sz="12" w:space="0"/>
            </w:tcBorders>
            <w:noWrap/>
            <w:vAlign w:val="center"/>
          </w:tcPr>
          <w:p>
            <w:pPr>
              <w:spacing w:before="0" w:after="0"/>
              <w:jc w:val="center"/>
              <w:rPr>
                <w:color w:val="000000"/>
                <w:sz w:val="20"/>
                <w:szCs w:val="20"/>
              </w:rPr>
            </w:pPr>
            <w:r>
              <w:rPr>
                <w:color w:val="000000"/>
                <w:sz w:val="20"/>
                <w:szCs w:val="20"/>
              </w:rPr>
              <w:t>473</w:t>
            </w:r>
          </w:p>
        </w:tc>
        <w:tc>
          <w:tcPr>
            <w:tcW w:w="1276" w:type="dxa"/>
            <w:tcBorders>
              <w:bottom w:val="single" w:color="auto" w:sz="12" w:space="0"/>
            </w:tcBorders>
            <w:noWrap/>
            <w:vAlign w:val="center"/>
          </w:tcPr>
          <w:p>
            <w:pPr>
              <w:spacing w:before="0" w:after="0"/>
              <w:jc w:val="center"/>
              <w:rPr>
                <w:color w:val="000000"/>
                <w:sz w:val="20"/>
                <w:szCs w:val="20"/>
              </w:rPr>
            </w:pPr>
            <w:r>
              <w:rPr>
                <w:color w:val="000000"/>
                <w:sz w:val="20"/>
                <w:szCs w:val="20"/>
              </w:rPr>
              <w:t>496</w:t>
            </w:r>
          </w:p>
        </w:tc>
        <w:tc>
          <w:tcPr>
            <w:tcW w:w="1276" w:type="dxa"/>
            <w:tcBorders>
              <w:bottom w:val="single" w:color="auto" w:sz="12" w:space="0"/>
            </w:tcBorders>
            <w:noWrap/>
            <w:vAlign w:val="center"/>
          </w:tcPr>
          <w:p>
            <w:pPr>
              <w:spacing w:before="0" w:after="0"/>
              <w:jc w:val="center"/>
              <w:rPr>
                <w:color w:val="000000"/>
                <w:sz w:val="20"/>
                <w:szCs w:val="20"/>
              </w:rPr>
            </w:pPr>
            <w:r>
              <w:rPr>
                <w:color w:val="000000"/>
                <w:sz w:val="20"/>
                <w:szCs w:val="20"/>
              </w:rPr>
              <w:t>530</w:t>
            </w:r>
          </w:p>
        </w:tc>
        <w:tc>
          <w:tcPr>
            <w:tcW w:w="1275" w:type="dxa"/>
            <w:tcBorders>
              <w:bottom w:val="single" w:color="auto" w:sz="12" w:space="0"/>
            </w:tcBorders>
            <w:noWrap/>
            <w:vAlign w:val="center"/>
          </w:tcPr>
          <w:p>
            <w:pPr>
              <w:spacing w:before="0" w:after="0"/>
              <w:jc w:val="center"/>
              <w:rPr>
                <w:color w:val="000000"/>
                <w:sz w:val="20"/>
                <w:szCs w:val="20"/>
              </w:rPr>
            </w:pPr>
            <w:r>
              <w:rPr>
                <w:color w:val="000000"/>
                <w:sz w:val="20"/>
                <w:szCs w:val="20"/>
              </w:rPr>
              <w:t>579</w:t>
            </w:r>
          </w:p>
        </w:tc>
        <w:tc>
          <w:tcPr>
            <w:tcW w:w="1276" w:type="dxa"/>
            <w:tcBorders>
              <w:bottom w:val="single" w:color="auto" w:sz="12" w:space="0"/>
            </w:tcBorders>
            <w:noWrap w:val="0"/>
            <w:vAlign w:val="center"/>
          </w:tcPr>
          <w:p>
            <w:pPr>
              <w:spacing w:before="0" w:after="0"/>
              <w:jc w:val="center"/>
              <w:rPr>
                <w:color w:val="000000"/>
                <w:sz w:val="20"/>
                <w:szCs w:val="20"/>
              </w:rPr>
            </w:pPr>
            <w:r>
              <w:rPr>
                <w:color w:val="000000"/>
                <w:sz w:val="20"/>
                <w:szCs w:val="20"/>
              </w:rPr>
              <w:t>647</w:t>
            </w:r>
          </w:p>
        </w:tc>
        <w:tc>
          <w:tcPr>
            <w:tcW w:w="1276" w:type="dxa"/>
            <w:tcBorders>
              <w:bottom w:val="single" w:color="auto" w:sz="12" w:space="0"/>
            </w:tcBorders>
            <w:noWrap w:val="0"/>
            <w:vAlign w:val="center"/>
          </w:tcPr>
          <w:p>
            <w:pPr>
              <w:spacing w:before="0" w:after="0"/>
              <w:jc w:val="center"/>
              <w:rPr>
                <w:color w:val="000000"/>
                <w:sz w:val="20"/>
                <w:szCs w:val="20"/>
              </w:rPr>
            </w:pPr>
            <w:r>
              <w:rPr>
                <w:color w:val="000000"/>
                <w:sz w:val="20"/>
                <w:szCs w:val="20"/>
              </w:rPr>
              <w:t>739</w:t>
            </w:r>
          </w:p>
        </w:tc>
        <w:tc>
          <w:tcPr>
            <w:tcW w:w="1276" w:type="dxa"/>
            <w:tcBorders>
              <w:bottom w:val="single" w:color="auto" w:sz="12" w:space="0"/>
            </w:tcBorders>
            <w:noWrap w:val="0"/>
            <w:vAlign w:val="center"/>
          </w:tcPr>
          <w:p>
            <w:pPr>
              <w:spacing w:before="0" w:after="0"/>
              <w:jc w:val="center"/>
              <w:rPr>
                <w:color w:val="000000"/>
                <w:sz w:val="20"/>
                <w:szCs w:val="20"/>
              </w:rPr>
            </w:pPr>
            <w:r>
              <w:rPr>
                <w:color w:val="000000"/>
                <w:sz w:val="20"/>
                <w:szCs w:val="20"/>
              </w:rPr>
              <w:t>860</w:t>
            </w:r>
          </w:p>
        </w:tc>
        <w:tc>
          <w:tcPr>
            <w:tcW w:w="1134" w:type="dxa"/>
            <w:tcBorders>
              <w:bottom w:val="single" w:color="auto" w:sz="12" w:space="0"/>
            </w:tcBorders>
            <w:noWrap w:val="0"/>
            <w:vAlign w:val="center"/>
          </w:tcPr>
          <w:p>
            <w:pPr>
              <w:spacing w:before="0" w:after="0"/>
              <w:jc w:val="center"/>
              <w:rPr>
                <w:color w:val="000000"/>
                <w:sz w:val="20"/>
                <w:szCs w:val="20"/>
              </w:rPr>
            </w:pPr>
            <w:r>
              <w:rPr>
                <w:color w:val="000000"/>
                <w:sz w:val="20"/>
                <w:szCs w:val="20"/>
              </w:rPr>
              <w:t>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27" w:type="dxa"/>
            <w:tcBorders>
              <w:top w:val="single" w:color="auto" w:sz="12" w:space="0"/>
              <w:bottom w:val="single" w:color="auto" w:sz="12" w:space="0"/>
            </w:tcBorders>
            <w:noWrap w:val="0"/>
            <w:vAlign w:val="center"/>
          </w:tcPr>
          <w:p>
            <w:pPr>
              <w:spacing w:before="0" w:after="0"/>
              <w:jc w:val="left"/>
              <w:rPr>
                <w:b/>
                <w:bCs/>
                <w:sz w:val="20"/>
                <w:szCs w:val="20"/>
              </w:rPr>
            </w:pPr>
            <w:r>
              <w:rPr>
                <w:b/>
                <w:bCs/>
                <w:sz w:val="20"/>
                <w:szCs w:val="20"/>
              </w:rPr>
              <w:t>Общий доход населения</w:t>
            </w:r>
          </w:p>
        </w:tc>
        <w:tc>
          <w:tcPr>
            <w:tcW w:w="1559" w:type="dxa"/>
            <w:tcBorders>
              <w:top w:val="single" w:color="auto" w:sz="12" w:space="0"/>
              <w:bottom w:val="single" w:color="auto" w:sz="12" w:space="0"/>
            </w:tcBorders>
            <w:noWrap w:val="0"/>
            <w:vAlign w:val="center"/>
          </w:tcPr>
          <w:p>
            <w:pPr>
              <w:spacing w:before="0" w:after="0"/>
              <w:jc w:val="center"/>
              <w:rPr>
                <w:b/>
                <w:bCs/>
                <w:sz w:val="20"/>
                <w:szCs w:val="20"/>
              </w:rPr>
            </w:pPr>
            <w:r>
              <w:rPr>
                <w:b/>
                <w:bCs/>
                <w:sz w:val="20"/>
                <w:szCs w:val="20"/>
              </w:rPr>
              <w:t>тыс. руб.</w:t>
            </w:r>
          </w:p>
        </w:tc>
        <w:tc>
          <w:tcPr>
            <w:tcW w:w="1276" w:type="dxa"/>
            <w:tcBorders>
              <w:top w:val="single" w:color="auto" w:sz="12" w:space="0"/>
              <w:bottom w:val="single" w:color="auto" w:sz="12" w:space="0"/>
            </w:tcBorders>
            <w:noWrap/>
            <w:vAlign w:val="center"/>
          </w:tcPr>
          <w:p>
            <w:pPr>
              <w:spacing w:before="0" w:after="0"/>
              <w:jc w:val="center"/>
              <w:rPr>
                <w:b/>
                <w:color w:val="000000"/>
                <w:sz w:val="20"/>
                <w:szCs w:val="20"/>
              </w:rPr>
            </w:pPr>
            <w:r>
              <w:rPr>
                <w:b/>
                <w:color w:val="000000"/>
                <w:sz w:val="20"/>
                <w:szCs w:val="20"/>
              </w:rPr>
              <w:t>339026</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358521</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380139</w:t>
            </w:r>
          </w:p>
        </w:tc>
        <w:tc>
          <w:tcPr>
            <w:tcW w:w="1275"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402377</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425243</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448746</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472896</w:t>
            </w:r>
          </w:p>
        </w:tc>
        <w:tc>
          <w:tcPr>
            <w:tcW w:w="1134"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503830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827" w:type="dxa"/>
            <w:tcBorders>
              <w:top w:val="single" w:color="auto" w:sz="12" w:space="0"/>
              <w:bottom w:val="single" w:color="auto" w:sz="12" w:space="0"/>
            </w:tcBorders>
            <w:noWrap w:val="0"/>
            <w:vAlign w:val="center"/>
          </w:tcPr>
          <w:p>
            <w:pPr>
              <w:spacing w:before="0" w:after="0"/>
              <w:jc w:val="left"/>
              <w:rPr>
                <w:b/>
                <w:bCs/>
                <w:sz w:val="20"/>
                <w:szCs w:val="20"/>
              </w:rPr>
            </w:pPr>
            <w:r>
              <w:rPr>
                <w:b/>
                <w:bCs/>
                <w:sz w:val="20"/>
                <w:szCs w:val="20"/>
              </w:rPr>
              <w:t>Численность населения</w:t>
            </w:r>
          </w:p>
        </w:tc>
        <w:tc>
          <w:tcPr>
            <w:tcW w:w="1559" w:type="dxa"/>
            <w:tcBorders>
              <w:top w:val="single" w:color="auto" w:sz="12" w:space="0"/>
              <w:bottom w:val="single" w:color="auto" w:sz="12" w:space="0"/>
            </w:tcBorders>
            <w:noWrap w:val="0"/>
            <w:vAlign w:val="center"/>
          </w:tcPr>
          <w:p>
            <w:pPr>
              <w:spacing w:before="0" w:after="0"/>
              <w:jc w:val="center"/>
              <w:rPr>
                <w:b/>
                <w:bCs/>
                <w:sz w:val="20"/>
                <w:szCs w:val="20"/>
              </w:rPr>
            </w:pPr>
            <w:r>
              <w:rPr>
                <w:b/>
                <w:bCs/>
                <w:sz w:val="20"/>
                <w:szCs w:val="20"/>
              </w:rPr>
              <w:t>чел.</w:t>
            </w:r>
          </w:p>
        </w:tc>
        <w:tc>
          <w:tcPr>
            <w:tcW w:w="1276" w:type="dxa"/>
            <w:tcBorders>
              <w:top w:val="single" w:color="auto" w:sz="12" w:space="0"/>
              <w:bottom w:val="single" w:color="auto" w:sz="12" w:space="0"/>
            </w:tcBorders>
            <w:noWrap/>
            <w:vAlign w:val="center"/>
          </w:tcPr>
          <w:p>
            <w:pPr>
              <w:spacing w:before="0" w:after="0"/>
              <w:jc w:val="center"/>
              <w:rPr>
                <w:b/>
                <w:color w:val="000000"/>
                <w:sz w:val="20"/>
                <w:szCs w:val="20"/>
              </w:rPr>
            </w:pPr>
            <w:r>
              <w:rPr>
                <w:b/>
                <w:color w:val="000000"/>
                <w:sz w:val="20"/>
                <w:szCs w:val="20"/>
              </w:rPr>
              <w:t>1528</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1588</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1649</w:t>
            </w:r>
          </w:p>
        </w:tc>
        <w:tc>
          <w:tcPr>
            <w:tcW w:w="1275"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1709</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1769</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1829</w:t>
            </w:r>
          </w:p>
        </w:tc>
        <w:tc>
          <w:tcPr>
            <w:tcW w:w="1276"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1890</w:t>
            </w:r>
          </w:p>
        </w:tc>
        <w:tc>
          <w:tcPr>
            <w:tcW w:w="1134" w:type="dxa"/>
            <w:tcBorders>
              <w:top w:val="single" w:color="auto" w:sz="12" w:space="0"/>
              <w:bottom w:val="single" w:color="auto" w:sz="12" w:space="0"/>
            </w:tcBorders>
            <w:noWrap/>
            <w:vAlign w:val="center"/>
          </w:tcPr>
          <w:p>
            <w:pPr>
              <w:jc w:val="center"/>
              <w:rPr>
                <w:b/>
                <w:color w:val="000000"/>
                <w:sz w:val="20"/>
                <w:szCs w:val="20"/>
              </w:rPr>
            </w:pPr>
            <w:r>
              <w:rPr>
                <w:b/>
                <w:color w:val="000000"/>
                <w:sz w:val="20"/>
                <w:szCs w:val="20"/>
              </w:rPr>
              <w:t>1950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827" w:type="dxa"/>
            <w:tcBorders>
              <w:top w:val="single" w:color="auto" w:sz="12" w:space="0"/>
            </w:tcBorders>
            <w:noWrap w:val="0"/>
            <w:vAlign w:val="center"/>
          </w:tcPr>
          <w:p>
            <w:pPr>
              <w:spacing w:before="0" w:after="0"/>
              <w:jc w:val="left"/>
              <w:rPr>
                <w:sz w:val="20"/>
                <w:szCs w:val="20"/>
              </w:rPr>
            </w:pPr>
            <w:r>
              <w:rPr>
                <w:sz w:val="20"/>
                <w:szCs w:val="20"/>
              </w:rPr>
              <w:t>Среднедушевой доход</w:t>
            </w:r>
          </w:p>
        </w:tc>
        <w:tc>
          <w:tcPr>
            <w:tcW w:w="1559" w:type="dxa"/>
            <w:tcBorders>
              <w:top w:val="single" w:color="auto" w:sz="12" w:space="0"/>
            </w:tcBorders>
            <w:noWrap w:val="0"/>
            <w:vAlign w:val="center"/>
          </w:tcPr>
          <w:p>
            <w:pPr>
              <w:spacing w:before="0" w:after="0"/>
              <w:jc w:val="center"/>
              <w:rPr>
                <w:sz w:val="20"/>
                <w:szCs w:val="20"/>
              </w:rPr>
            </w:pPr>
            <w:r>
              <w:rPr>
                <w:sz w:val="20"/>
                <w:szCs w:val="20"/>
              </w:rPr>
              <w:t>руб.</w:t>
            </w:r>
          </w:p>
        </w:tc>
        <w:tc>
          <w:tcPr>
            <w:tcW w:w="1276" w:type="dxa"/>
            <w:tcBorders>
              <w:top w:val="single" w:color="auto" w:sz="12" w:space="0"/>
            </w:tcBorders>
            <w:noWrap/>
            <w:vAlign w:val="center"/>
          </w:tcPr>
          <w:p>
            <w:pPr>
              <w:spacing w:before="0" w:after="0"/>
              <w:jc w:val="center"/>
              <w:rPr>
                <w:color w:val="000000"/>
                <w:sz w:val="20"/>
                <w:szCs w:val="20"/>
              </w:rPr>
            </w:pPr>
            <w:r>
              <w:rPr>
                <w:color w:val="000000"/>
                <w:sz w:val="20"/>
                <w:szCs w:val="20"/>
              </w:rPr>
              <w:t>13819,3</w:t>
            </w:r>
          </w:p>
        </w:tc>
        <w:tc>
          <w:tcPr>
            <w:tcW w:w="1276" w:type="dxa"/>
            <w:tcBorders>
              <w:top w:val="single" w:color="auto" w:sz="12" w:space="0"/>
            </w:tcBorders>
            <w:noWrap/>
            <w:vAlign w:val="center"/>
          </w:tcPr>
          <w:p>
            <w:pPr>
              <w:spacing w:before="0" w:after="0"/>
              <w:jc w:val="center"/>
              <w:rPr>
                <w:color w:val="000000"/>
                <w:sz w:val="20"/>
                <w:szCs w:val="20"/>
              </w:rPr>
            </w:pPr>
            <w:r>
              <w:rPr>
                <w:color w:val="000000"/>
                <w:sz w:val="20"/>
                <w:szCs w:val="20"/>
              </w:rPr>
              <w:t>14822,2</w:t>
            </w:r>
          </w:p>
        </w:tc>
        <w:tc>
          <w:tcPr>
            <w:tcW w:w="1276" w:type="dxa"/>
            <w:tcBorders>
              <w:top w:val="single" w:color="auto" w:sz="12" w:space="0"/>
            </w:tcBorders>
            <w:noWrap/>
            <w:vAlign w:val="center"/>
          </w:tcPr>
          <w:p>
            <w:pPr>
              <w:spacing w:before="0" w:after="0"/>
              <w:jc w:val="center"/>
              <w:rPr>
                <w:color w:val="000000"/>
                <w:sz w:val="20"/>
                <w:szCs w:val="20"/>
              </w:rPr>
            </w:pPr>
            <w:r>
              <w:rPr>
                <w:color w:val="000000"/>
                <w:sz w:val="20"/>
                <w:szCs w:val="20"/>
              </w:rPr>
              <w:t>16045,3</w:t>
            </w:r>
          </w:p>
        </w:tc>
        <w:tc>
          <w:tcPr>
            <w:tcW w:w="1275" w:type="dxa"/>
            <w:tcBorders>
              <w:top w:val="single" w:color="auto" w:sz="12" w:space="0"/>
            </w:tcBorders>
            <w:noWrap/>
            <w:vAlign w:val="center"/>
          </w:tcPr>
          <w:p>
            <w:pPr>
              <w:spacing w:before="0" w:after="0"/>
              <w:jc w:val="center"/>
              <w:rPr>
                <w:color w:val="000000"/>
                <w:sz w:val="20"/>
                <w:szCs w:val="20"/>
              </w:rPr>
            </w:pPr>
            <w:r>
              <w:rPr>
                <w:color w:val="000000"/>
                <w:sz w:val="20"/>
                <w:szCs w:val="20"/>
              </w:rPr>
              <w:t>17545,6</w:t>
            </w:r>
          </w:p>
        </w:tc>
        <w:tc>
          <w:tcPr>
            <w:tcW w:w="1276" w:type="dxa"/>
            <w:tcBorders>
              <w:top w:val="single" w:color="auto" w:sz="12" w:space="0"/>
            </w:tcBorders>
            <w:noWrap/>
            <w:vAlign w:val="center"/>
          </w:tcPr>
          <w:p>
            <w:pPr>
              <w:spacing w:before="0" w:after="0"/>
              <w:jc w:val="center"/>
              <w:rPr>
                <w:color w:val="000000"/>
                <w:sz w:val="20"/>
                <w:szCs w:val="20"/>
              </w:rPr>
            </w:pPr>
            <w:r>
              <w:rPr>
                <w:color w:val="000000"/>
                <w:sz w:val="20"/>
                <w:szCs w:val="20"/>
              </w:rPr>
              <w:t>19383,1</w:t>
            </w:r>
          </w:p>
        </w:tc>
        <w:tc>
          <w:tcPr>
            <w:tcW w:w="1276" w:type="dxa"/>
            <w:tcBorders>
              <w:top w:val="single" w:color="auto" w:sz="12" w:space="0"/>
            </w:tcBorders>
            <w:noWrap/>
            <w:vAlign w:val="center"/>
          </w:tcPr>
          <w:p>
            <w:pPr>
              <w:spacing w:before="0" w:after="0"/>
              <w:jc w:val="center"/>
              <w:rPr>
                <w:color w:val="000000"/>
                <w:sz w:val="20"/>
                <w:szCs w:val="20"/>
              </w:rPr>
            </w:pPr>
            <w:r>
              <w:rPr>
                <w:color w:val="000000"/>
                <w:sz w:val="20"/>
                <w:szCs w:val="20"/>
              </w:rPr>
              <w:t>21617,8</w:t>
            </w:r>
          </w:p>
        </w:tc>
        <w:tc>
          <w:tcPr>
            <w:tcW w:w="1276" w:type="dxa"/>
            <w:tcBorders>
              <w:top w:val="single" w:color="auto" w:sz="12" w:space="0"/>
            </w:tcBorders>
            <w:noWrap/>
            <w:vAlign w:val="center"/>
          </w:tcPr>
          <w:p>
            <w:pPr>
              <w:spacing w:before="0" w:after="0"/>
              <w:jc w:val="center"/>
              <w:rPr>
                <w:color w:val="000000"/>
                <w:sz w:val="20"/>
                <w:szCs w:val="20"/>
              </w:rPr>
            </w:pPr>
            <w:r>
              <w:rPr>
                <w:color w:val="000000"/>
                <w:sz w:val="20"/>
                <w:szCs w:val="20"/>
              </w:rPr>
              <w:t>24314,7</w:t>
            </w:r>
          </w:p>
        </w:tc>
        <w:tc>
          <w:tcPr>
            <w:tcW w:w="1134" w:type="dxa"/>
            <w:tcBorders>
              <w:top w:val="single" w:color="auto" w:sz="12" w:space="0"/>
            </w:tcBorders>
            <w:noWrap/>
            <w:vAlign w:val="center"/>
          </w:tcPr>
          <w:p>
            <w:pPr>
              <w:spacing w:before="0" w:after="0"/>
              <w:jc w:val="center"/>
              <w:rPr>
                <w:color w:val="000000"/>
                <w:sz w:val="20"/>
                <w:szCs w:val="20"/>
              </w:rPr>
            </w:pPr>
            <w:r>
              <w:rPr>
                <w:color w:val="000000"/>
                <w:sz w:val="20"/>
                <w:szCs w:val="20"/>
              </w:rPr>
              <w:t>27543,8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827" w:type="dxa"/>
            <w:noWrap w:val="0"/>
            <w:vAlign w:val="center"/>
          </w:tcPr>
          <w:p>
            <w:pPr>
              <w:spacing w:before="0" w:after="0"/>
              <w:jc w:val="left"/>
              <w:rPr>
                <w:sz w:val="20"/>
                <w:szCs w:val="20"/>
              </w:rPr>
            </w:pPr>
            <w:r>
              <w:rPr>
                <w:sz w:val="20"/>
                <w:szCs w:val="20"/>
              </w:rPr>
              <w:t>Численность населения с доходами ниже прожиточного минимума</w:t>
            </w:r>
          </w:p>
        </w:tc>
        <w:tc>
          <w:tcPr>
            <w:tcW w:w="1559" w:type="dxa"/>
            <w:noWrap w:val="0"/>
            <w:vAlign w:val="center"/>
          </w:tcPr>
          <w:p>
            <w:pPr>
              <w:spacing w:before="0" w:after="0"/>
              <w:jc w:val="center"/>
              <w:rPr>
                <w:sz w:val="20"/>
                <w:szCs w:val="20"/>
              </w:rPr>
            </w:pPr>
            <w:r>
              <w:rPr>
                <w:sz w:val="20"/>
                <w:szCs w:val="20"/>
              </w:rPr>
              <w:t>чел.</w:t>
            </w:r>
          </w:p>
        </w:tc>
        <w:tc>
          <w:tcPr>
            <w:tcW w:w="1276" w:type="dxa"/>
            <w:noWrap/>
            <w:vAlign w:val="center"/>
          </w:tcPr>
          <w:p>
            <w:pPr>
              <w:spacing w:before="0" w:after="0"/>
              <w:jc w:val="center"/>
              <w:rPr>
                <w:color w:val="000000"/>
                <w:sz w:val="20"/>
                <w:szCs w:val="20"/>
                <w:lang w:val="en-US"/>
              </w:rPr>
            </w:pPr>
            <w:r>
              <w:rPr>
                <w:color w:val="000000"/>
                <w:sz w:val="20"/>
                <w:szCs w:val="20"/>
                <w:lang w:val="en-US"/>
              </w:rPr>
              <w:t>61</w:t>
            </w:r>
          </w:p>
        </w:tc>
        <w:tc>
          <w:tcPr>
            <w:tcW w:w="1276" w:type="dxa"/>
            <w:noWrap/>
            <w:vAlign w:val="center"/>
          </w:tcPr>
          <w:p>
            <w:pPr>
              <w:spacing w:before="0" w:after="0"/>
              <w:jc w:val="center"/>
              <w:rPr>
                <w:color w:val="000000"/>
                <w:sz w:val="20"/>
                <w:szCs w:val="20"/>
                <w:lang w:val="en-US"/>
              </w:rPr>
            </w:pPr>
            <w:r>
              <w:rPr>
                <w:color w:val="000000"/>
                <w:sz w:val="20"/>
                <w:szCs w:val="20"/>
                <w:lang w:val="en-US"/>
              </w:rPr>
              <w:t>64</w:t>
            </w:r>
          </w:p>
        </w:tc>
        <w:tc>
          <w:tcPr>
            <w:tcW w:w="1276" w:type="dxa"/>
            <w:noWrap/>
            <w:vAlign w:val="center"/>
          </w:tcPr>
          <w:p>
            <w:pPr>
              <w:spacing w:before="0" w:after="0"/>
              <w:jc w:val="center"/>
              <w:rPr>
                <w:color w:val="000000"/>
                <w:sz w:val="20"/>
                <w:szCs w:val="20"/>
                <w:lang w:val="en-US"/>
              </w:rPr>
            </w:pPr>
            <w:r>
              <w:rPr>
                <w:color w:val="000000"/>
                <w:sz w:val="20"/>
                <w:szCs w:val="20"/>
                <w:lang w:val="en-US"/>
              </w:rPr>
              <w:t>66</w:t>
            </w:r>
          </w:p>
        </w:tc>
        <w:tc>
          <w:tcPr>
            <w:tcW w:w="1275" w:type="dxa"/>
            <w:noWrap/>
            <w:vAlign w:val="center"/>
          </w:tcPr>
          <w:p>
            <w:pPr>
              <w:spacing w:before="0" w:after="0"/>
              <w:jc w:val="center"/>
              <w:rPr>
                <w:color w:val="000000"/>
                <w:sz w:val="20"/>
                <w:szCs w:val="20"/>
                <w:lang w:val="en-US"/>
              </w:rPr>
            </w:pPr>
            <w:r>
              <w:rPr>
                <w:color w:val="000000"/>
                <w:sz w:val="20"/>
                <w:szCs w:val="20"/>
                <w:lang w:val="en-US"/>
              </w:rPr>
              <w:t>68</w:t>
            </w:r>
          </w:p>
        </w:tc>
        <w:tc>
          <w:tcPr>
            <w:tcW w:w="1276" w:type="dxa"/>
            <w:noWrap/>
            <w:vAlign w:val="center"/>
          </w:tcPr>
          <w:p>
            <w:pPr>
              <w:spacing w:before="0" w:after="0"/>
              <w:jc w:val="center"/>
              <w:rPr>
                <w:color w:val="000000"/>
                <w:sz w:val="20"/>
                <w:szCs w:val="20"/>
                <w:lang w:val="en-US"/>
              </w:rPr>
            </w:pPr>
            <w:r>
              <w:rPr>
                <w:color w:val="000000"/>
                <w:sz w:val="20"/>
                <w:szCs w:val="20"/>
                <w:lang w:val="en-US"/>
              </w:rPr>
              <w:t>71</w:t>
            </w:r>
          </w:p>
        </w:tc>
        <w:tc>
          <w:tcPr>
            <w:tcW w:w="1276" w:type="dxa"/>
            <w:noWrap/>
            <w:vAlign w:val="center"/>
          </w:tcPr>
          <w:p>
            <w:pPr>
              <w:spacing w:before="0" w:after="0"/>
              <w:jc w:val="center"/>
              <w:rPr>
                <w:color w:val="000000"/>
                <w:sz w:val="20"/>
                <w:szCs w:val="20"/>
                <w:lang w:val="en-US"/>
              </w:rPr>
            </w:pPr>
            <w:r>
              <w:rPr>
                <w:color w:val="000000"/>
                <w:sz w:val="20"/>
                <w:szCs w:val="20"/>
                <w:lang w:val="en-US"/>
              </w:rPr>
              <w:t>55</w:t>
            </w:r>
          </w:p>
        </w:tc>
        <w:tc>
          <w:tcPr>
            <w:tcW w:w="1276" w:type="dxa"/>
            <w:noWrap/>
            <w:vAlign w:val="center"/>
          </w:tcPr>
          <w:p>
            <w:pPr>
              <w:spacing w:before="0" w:after="0"/>
              <w:jc w:val="center"/>
              <w:rPr>
                <w:color w:val="000000"/>
                <w:sz w:val="20"/>
                <w:szCs w:val="20"/>
                <w:lang w:val="en-US"/>
              </w:rPr>
            </w:pPr>
            <w:r>
              <w:rPr>
                <w:color w:val="000000"/>
                <w:sz w:val="20"/>
                <w:szCs w:val="20"/>
                <w:lang w:val="en-US"/>
              </w:rPr>
              <w:t>57</w:t>
            </w:r>
          </w:p>
        </w:tc>
        <w:tc>
          <w:tcPr>
            <w:tcW w:w="1134" w:type="dxa"/>
            <w:noWrap/>
            <w:vAlign w:val="center"/>
          </w:tcPr>
          <w:p>
            <w:pPr>
              <w:spacing w:before="0" w:after="0"/>
              <w:jc w:val="center"/>
              <w:rPr>
                <w:color w:val="000000"/>
                <w:sz w:val="20"/>
                <w:szCs w:val="20"/>
                <w:lang w:val="en-US"/>
              </w:rPr>
            </w:pPr>
            <w:r>
              <w:rPr>
                <w:color w:val="000000"/>
                <w:sz w:val="20"/>
                <w:szCs w:val="20"/>
                <w:lang w:val="en-US"/>
              </w:rPr>
              <w:t>59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827" w:type="dxa"/>
            <w:noWrap w:val="0"/>
            <w:vAlign w:val="center"/>
          </w:tcPr>
          <w:p>
            <w:pPr>
              <w:spacing w:before="0" w:after="0"/>
              <w:jc w:val="left"/>
              <w:rPr>
                <w:sz w:val="20"/>
                <w:szCs w:val="20"/>
              </w:rPr>
            </w:pPr>
            <w:r>
              <w:rPr>
                <w:sz w:val="20"/>
                <w:szCs w:val="20"/>
              </w:rPr>
              <w:t>Население, получающее субсидии</w:t>
            </w:r>
          </w:p>
        </w:tc>
        <w:tc>
          <w:tcPr>
            <w:tcW w:w="1559" w:type="dxa"/>
            <w:noWrap w:val="0"/>
            <w:vAlign w:val="center"/>
          </w:tcPr>
          <w:p>
            <w:pPr>
              <w:spacing w:before="0" w:after="0"/>
              <w:jc w:val="center"/>
              <w:rPr>
                <w:sz w:val="20"/>
                <w:szCs w:val="20"/>
              </w:rPr>
            </w:pPr>
            <w:r>
              <w:rPr>
                <w:sz w:val="20"/>
                <w:szCs w:val="20"/>
              </w:rPr>
              <w:t>чел.</w:t>
            </w:r>
          </w:p>
        </w:tc>
        <w:tc>
          <w:tcPr>
            <w:tcW w:w="1276" w:type="dxa"/>
            <w:noWrap/>
            <w:vAlign w:val="center"/>
          </w:tcPr>
          <w:p>
            <w:pPr>
              <w:spacing w:before="0" w:after="0"/>
              <w:jc w:val="center"/>
              <w:rPr>
                <w:color w:val="000000"/>
                <w:sz w:val="20"/>
                <w:szCs w:val="20"/>
                <w:lang w:val="en-US"/>
              </w:rPr>
            </w:pPr>
            <w:r>
              <w:rPr>
                <w:color w:val="000000"/>
                <w:sz w:val="20"/>
                <w:szCs w:val="20"/>
                <w:lang w:val="en-US"/>
              </w:rPr>
              <w:t>15</w:t>
            </w:r>
          </w:p>
        </w:tc>
        <w:tc>
          <w:tcPr>
            <w:tcW w:w="1276" w:type="dxa"/>
            <w:noWrap/>
            <w:vAlign w:val="center"/>
          </w:tcPr>
          <w:p>
            <w:pPr>
              <w:spacing w:before="0" w:after="0"/>
              <w:jc w:val="center"/>
              <w:rPr>
                <w:color w:val="000000"/>
                <w:sz w:val="20"/>
                <w:szCs w:val="20"/>
                <w:lang w:val="en-US"/>
              </w:rPr>
            </w:pPr>
            <w:r>
              <w:rPr>
                <w:color w:val="000000"/>
                <w:sz w:val="20"/>
                <w:szCs w:val="20"/>
                <w:lang w:val="en-US"/>
              </w:rPr>
              <w:t>16</w:t>
            </w:r>
          </w:p>
        </w:tc>
        <w:tc>
          <w:tcPr>
            <w:tcW w:w="1276" w:type="dxa"/>
            <w:noWrap/>
            <w:vAlign w:val="center"/>
          </w:tcPr>
          <w:p>
            <w:pPr>
              <w:spacing w:before="0" w:after="0"/>
              <w:jc w:val="center"/>
              <w:rPr>
                <w:color w:val="000000"/>
                <w:sz w:val="20"/>
                <w:szCs w:val="20"/>
                <w:lang w:val="en-US"/>
              </w:rPr>
            </w:pPr>
            <w:r>
              <w:rPr>
                <w:color w:val="000000"/>
                <w:sz w:val="20"/>
                <w:szCs w:val="20"/>
                <w:lang w:val="en-US"/>
              </w:rPr>
              <w:t>16</w:t>
            </w:r>
          </w:p>
        </w:tc>
        <w:tc>
          <w:tcPr>
            <w:tcW w:w="1275" w:type="dxa"/>
            <w:noWrap/>
            <w:vAlign w:val="center"/>
          </w:tcPr>
          <w:p>
            <w:pPr>
              <w:spacing w:before="0" w:after="0"/>
              <w:jc w:val="center"/>
              <w:rPr>
                <w:color w:val="000000"/>
                <w:sz w:val="20"/>
                <w:szCs w:val="20"/>
                <w:lang w:val="en-US"/>
              </w:rPr>
            </w:pPr>
            <w:r>
              <w:rPr>
                <w:color w:val="000000"/>
                <w:sz w:val="20"/>
                <w:szCs w:val="20"/>
                <w:lang w:val="en-US"/>
              </w:rPr>
              <w:t>17</w:t>
            </w:r>
          </w:p>
        </w:tc>
        <w:tc>
          <w:tcPr>
            <w:tcW w:w="1276" w:type="dxa"/>
            <w:noWrap/>
            <w:vAlign w:val="center"/>
          </w:tcPr>
          <w:p>
            <w:pPr>
              <w:spacing w:before="0" w:after="0"/>
              <w:jc w:val="center"/>
              <w:rPr>
                <w:color w:val="000000"/>
                <w:sz w:val="20"/>
                <w:szCs w:val="20"/>
                <w:lang w:val="en-US"/>
              </w:rPr>
            </w:pPr>
            <w:r>
              <w:rPr>
                <w:color w:val="000000"/>
                <w:sz w:val="20"/>
                <w:szCs w:val="20"/>
                <w:lang w:val="en-US"/>
              </w:rPr>
              <w:t>18</w:t>
            </w:r>
          </w:p>
        </w:tc>
        <w:tc>
          <w:tcPr>
            <w:tcW w:w="1276" w:type="dxa"/>
            <w:noWrap/>
            <w:vAlign w:val="center"/>
          </w:tcPr>
          <w:p>
            <w:pPr>
              <w:spacing w:before="0" w:after="0"/>
              <w:jc w:val="center"/>
              <w:rPr>
                <w:color w:val="000000"/>
                <w:sz w:val="20"/>
                <w:szCs w:val="20"/>
                <w:lang w:val="en-US"/>
              </w:rPr>
            </w:pPr>
            <w:r>
              <w:rPr>
                <w:color w:val="000000"/>
                <w:sz w:val="20"/>
                <w:szCs w:val="20"/>
                <w:lang w:val="en-US"/>
              </w:rPr>
              <w:t>18</w:t>
            </w:r>
          </w:p>
        </w:tc>
        <w:tc>
          <w:tcPr>
            <w:tcW w:w="1276" w:type="dxa"/>
            <w:noWrap/>
            <w:vAlign w:val="center"/>
          </w:tcPr>
          <w:p>
            <w:pPr>
              <w:spacing w:before="0" w:after="0"/>
              <w:jc w:val="center"/>
              <w:rPr>
                <w:color w:val="000000"/>
                <w:sz w:val="20"/>
                <w:szCs w:val="20"/>
                <w:lang w:val="en-US"/>
              </w:rPr>
            </w:pPr>
            <w:r>
              <w:rPr>
                <w:color w:val="000000"/>
                <w:sz w:val="20"/>
                <w:szCs w:val="20"/>
                <w:lang w:val="en-US"/>
              </w:rPr>
              <w:t>19</w:t>
            </w:r>
          </w:p>
        </w:tc>
        <w:tc>
          <w:tcPr>
            <w:tcW w:w="1134" w:type="dxa"/>
            <w:noWrap/>
            <w:vAlign w:val="center"/>
          </w:tcPr>
          <w:p>
            <w:pPr>
              <w:spacing w:before="0" w:after="0"/>
              <w:jc w:val="center"/>
              <w:rPr>
                <w:color w:val="000000"/>
                <w:sz w:val="20"/>
                <w:szCs w:val="20"/>
                <w:lang w:val="en-US"/>
              </w:rPr>
            </w:pPr>
            <w:r>
              <w:rPr>
                <w:color w:val="000000"/>
                <w:sz w:val="20"/>
                <w:szCs w:val="20"/>
                <w:lang w:val="en-US"/>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827" w:type="dxa"/>
            <w:noWrap w:val="0"/>
            <w:vAlign w:val="center"/>
          </w:tcPr>
          <w:p>
            <w:pPr>
              <w:spacing w:before="0" w:after="0"/>
              <w:jc w:val="left"/>
              <w:rPr>
                <w:sz w:val="20"/>
                <w:szCs w:val="20"/>
              </w:rPr>
            </w:pPr>
            <w:r>
              <w:rPr>
                <w:sz w:val="20"/>
                <w:szCs w:val="20"/>
              </w:rPr>
              <w:t>Доля населения с доходами ниже прожиточного минимума</w:t>
            </w:r>
          </w:p>
        </w:tc>
        <w:tc>
          <w:tcPr>
            <w:tcW w:w="1559" w:type="dxa"/>
            <w:noWrap w:val="0"/>
            <w:vAlign w:val="center"/>
          </w:tcPr>
          <w:p>
            <w:pPr>
              <w:spacing w:before="0" w:after="0"/>
              <w:jc w:val="center"/>
              <w:rPr>
                <w:sz w:val="20"/>
                <w:szCs w:val="20"/>
              </w:rPr>
            </w:pPr>
            <w:r>
              <w:rPr>
                <w:sz w:val="20"/>
                <w:szCs w:val="20"/>
              </w:rPr>
              <w:t>%</w:t>
            </w:r>
          </w:p>
        </w:tc>
        <w:tc>
          <w:tcPr>
            <w:tcW w:w="1276"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4,0%</w:t>
            </w:r>
          </w:p>
        </w:tc>
        <w:tc>
          <w:tcPr>
            <w:tcW w:w="1275"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3,0%</w:t>
            </w:r>
          </w:p>
        </w:tc>
        <w:tc>
          <w:tcPr>
            <w:tcW w:w="1276" w:type="dxa"/>
            <w:noWrap/>
            <w:vAlign w:val="center"/>
          </w:tcPr>
          <w:p>
            <w:pPr>
              <w:spacing w:before="0" w:after="0"/>
              <w:jc w:val="center"/>
              <w:rPr>
                <w:sz w:val="20"/>
                <w:szCs w:val="20"/>
              </w:rPr>
            </w:pPr>
            <w:r>
              <w:rPr>
                <w:sz w:val="20"/>
                <w:szCs w:val="20"/>
              </w:rPr>
              <w:t>3,0%</w:t>
            </w:r>
          </w:p>
        </w:tc>
        <w:tc>
          <w:tcPr>
            <w:tcW w:w="1134" w:type="dxa"/>
            <w:noWrap/>
            <w:vAlign w:val="center"/>
          </w:tcPr>
          <w:p>
            <w:pPr>
              <w:spacing w:before="0" w:after="0"/>
              <w:jc w:val="center"/>
              <w:rPr>
                <w:sz w:val="20"/>
                <w:szCs w:val="20"/>
              </w:rPr>
            </w:pPr>
            <w:r>
              <w:rPr>
                <w:sz w:val="20"/>
                <w:szCs w:val="20"/>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27" w:type="dxa"/>
            <w:noWrap w:val="0"/>
            <w:vAlign w:val="center"/>
          </w:tcPr>
          <w:p>
            <w:pPr>
              <w:spacing w:before="0" w:after="0"/>
              <w:jc w:val="left"/>
              <w:rPr>
                <w:sz w:val="20"/>
                <w:szCs w:val="20"/>
              </w:rPr>
            </w:pPr>
            <w:r>
              <w:rPr>
                <w:sz w:val="20"/>
                <w:szCs w:val="20"/>
              </w:rPr>
              <w:t>Уровень собираемости платежей за коммунальные услуги</w:t>
            </w:r>
          </w:p>
        </w:tc>
        <w:tc>
          <w:tcPr>
            <w:tcW w:w="1559" w:type="dxa"/>
            <w:noWrap w:val="0"/>
            <w:vAlign w:val="center"/>
          </w:tcPr>
          <w:p>
            <w:pPr>
              <w:spacing w:before="0" w:after="0"/>
              <w:jc w:val="center"/>
              <w:rPr>
                <w:sz w:val="20"/>
                <w:szCs w:val="20"/>
              </w:rPr>
            </w:pPr>
            <w:r>
              <w:rPr>
                <w:sz w:val="20"/>
                <w:szCs w:val="20"/>
              </w:rPr>
              <w:t>%</w:t>
            </w:r>
          </w:p>
        </w:tc>
        <w:tc>
          <w:tcPr>
            <w:tcW w:w="1276" w:type="dxa"/>
            <w:noWrap w:val="0"/>
            <w:vAlign w:val="center"/>
          </w:tcPr>
          <w:p>
            <w:pPr>
              <w:spacing w:before="0" w:after="0"/>
              <w:jc w:val="center"/>
              <w:rPr>
                <w:color w:val="000000"/>
                <w:sz w:val="20"/>
                <w:szCs w:val="20"/>
              </w:rPr>
            </w:pPr>
            <w:r>
              <w:rPr>
                <w:color w:val="000000"/>
                <w:sz w:val="20"/>
                <w:szCs w:val="20"/>
              </w:rPr>
              <w:t>98,50%</w:t>
            </w:r>
          </w:p>
        </w:tc>
        <w:tc>
          <w:tcPr>
            <w:tcW w:w="1276" w:type="dxa"/>
            <w:noWrap w:val="0"/>
            <w:vAlign w:val="center"/>
          </w:tcPr>
          <w:p>
            <w:pPr>
              <w:spacing w:before="0" w:after="0"/>
              <w:jc w:val="center"/>
              <w:rPr>
                <w:color w:val="000000"/>
                <w:sz w:val="20"/>
                <w:szCs w:val="20"/>
              </w:rPr>
            </w:pPr>
            <w:r>
              <w:rPr>
                <w:color w:val="000000"/>
                <w:sz w:val="20"/>
                <w:szCs w:val="20"/>
              </w:rPr>
              <w:t>98,70%</w:t>
            </w:r>
          </w:p>
        </w:tc>
        <w:tc>
          <w:tcPr>
            <w:tcW w:w="1276" w:type="dxa"/>
            <w:noWrap w:val="0"/>
            <w:vAlign w:val="center"/>
          </w:tcPr>
          <w:p>
            <w:pPr>
              <w:spacing w:before="0" w:after="0"/>
              <w:jc w:val="center"/>
              <w:rPr>
                <w:color w:val="000000"/>
                <w:sz w:val="20"/>
                <w:szCs w:val="20"/>
              </w:rPr>
            </w:pPr>
            <w:r>
              <w:rPr>
                <w:color w:val="000000"/>
                <w:sz w:val="20"/>
                <w:szCs w:val="20"/>
              </w:rPr>
              <w:t>98,90%</w:t>
            </w:r>
          </w:p>
        </w:tc>
        <w:tc>
          <w:tcPr>
            <w:tcW w:w="1275" w:type="dxa"/>
            <w:noWrap w:val="0"/>
            <w:vAlign w:val="center"/>
          </w:tcPr>
          <w:p>
            <w:pPr>
              <w:spacing w:before="0" w:after="0"/>
              <w:jc w:val="center"/>
              <w:rPr>
                <w:color w:val="000000"/>
                <w:sz w:val="20"/>
                <w:szCs w:val="20"/>
              </w:rPr>
            </w:pPr>
            <w:r>
              <w:rPr>
                <w:color w:val="000000"/>
                <w:sz w:val="20"/>
                <w:szCs w:val="20"/>
              </w:rPr>
              <w:t>99,10%</w:t>
            </w:r>
          </w:p>
        </w:tc>
        <w:tc>
          <w:tcPr>
            <w:tcW w:w="1276" w:type="dxa"/>
            <w:noWrap w:val="0"/>
            <w:vAlign w:val="center"/>
          </w:tcPr>
          <w:p>
            <w:pPr>
              <w:spacing w:before="0" w:after="0"/>
              <w:jc w:val="center"/>
              <w:rPr>
                <w:color w:val="000000"/>
                <w:sz w:val="20"/>
                <w:szCs w:val="20"/>
              </w:rPr>
            </w:pPr>
            <w:r>
              <w:rPr>
                <w:color w:val="000000"/>
                <w:sz w:val="20"/>
                <w:szCs w:val="20"/>
              </w:rPr>
              <w:t>99,30%</w:t>
            </w:r>
          </w:p>
        </w:tc>
        <w:tc>
          <w:tcPr>
            <w:tcW w:w="1276" w:type="dxa"/>
            <w:noWrap w:val="0"/>
            <w:vAlign w:val="center"/>
          </w:tcPr>
          <w:p>
            <w:pPr>
              <w:spacing w:before="0" w:after="0"/>
              <w:jc w:val="center"/>
              <w:rPr>
                <w:color w:val="000000"/>
                <w:sz w:val="20"/>
                <w:szCs w:val="20"/>
              </w:rPr>
            </w:pPr>
            <w:r>
              <w:rPr>
                <w:color w:val="000000"/>
                <w:sz w:val="20"/>
                <w:szCs w:val="20"/>
              </w:rPr>
              <w:t>99,50%</w:t>
            </w:r>
          </w:p>
        </w:tc>
        <w:tc>
          <w:tcPr>
            <w:tcW w:w="1276" w:type="dxa"/>
            <w:noWrap w:val="0"/>
            <w:vAlign w:val="center"/>
          </w:tcPr>
          <w:p>
            <w:pPr>
              <w:spacing w:before="0" w:after="0"/>
              <w:jc w:val="center"/>
              <w:rPr>
                <w:color w:val="000000"/>
                <w:sz w:val="20"/>
                <w:szCs w:val="20"/>
              </w:rPr>
            </w:pPr>
            <w:r>
              <w:rPr>
                <w:color w:val="000000"/>
                <w:sz w:val="20"/>
                <w:szCs w:val="20"/>
              </w:rPr>
              <w:t>99,70%</w:t>
            </w:r>
          </w:p>
        </w:tc>
        <w:tc>
          <w:tcPr>
            <w:tcW w:w="1134" w:type="dxa"/>
            <w:noWrap w:val="0"/>
            <w:vAlign w:val="center"/>
          </w:tcPr>
          <w:p>
            <w:pPr>
              <w:spacing w:before="0" w:after="0"/>
              <w:jc w:val="center"/>
              <w:rPr>
                <w:color w:val="000000"/>
                <w:sz w:val="20"/>
                <w:szCs w:val="20"/>
              </w:rPr>
            </w:pPr>
            <w:r>
              <w:rPr>
                <w:color w:val="000000"/>
                <w:sz w:val="20"/>
                <w:szCs w:val="20"/>
              </w:rPr>
              <w:t>99,90%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827" w:type="dxa"/>
            <w:noWrap w:val="0"/>
            <w:vAlign w:val="center"/>
          </w:tcPr>
          <w:p>
            <w:pPr>
              <w:spacing w:before="0" w:after="0"/>
              <w:jc w:val="left"/>
              <w:rPr>
                <w:sz w:val="20"/>
                <w:szCs w:val="20"/>
              </w:rPr>
            </w:pPr>
            <w:r>
              <w:rPr>
                <w:sz w:val="20"/>
                <w:szCs w:val="20"/>
              </w:rPr>
              <w:t>Доля получателей субсидий на оплату коммунальных услуг в общей численности населения</w:t>
            </w:r>
          </w:p>
        </w:tc>
        <w:tc>
          <w:tcPr>
            <w:tcW w:w="1559" w:type="dxa"/>
            <w:noWrap w:val="0"/>
            <w:vAlign w:val="center"/>
          </w:tcPr>
          <w:p>
            <w:pPr>
              <w:spacing w:before="0" w:after="0"/>
              <w:jc w:val="center"/>
              <w:rPr>
                <w:sz w:val="20"/>
                <w:szCs w:val="20"/>
              </w:rPr>
            </w:pPr>
            <w:r>
              <w:rPr>
                <w:sz w:val="20"/>
                <w:szCs w:val="20"/>
              </w:rPr>
              <w:t>%</w:t>
            </w:r>
          </w:p>
        </w:tc>
        <w:tc>
          <w:tcPr>
            <w:tcW w:w="1276" w:type="dxa"/>
            <w:noWrap w:val="0"/>
            <w:vAlign w:val="center"/>
          </w:tcPr>
          <w:p>
            <w:pPr>
              <w:spacing w:before="0" w:after="0"/>
              <w:jc w:val="center"/>
              <w:rPr>
                <w:sz w:val="20"/>
                <w:szCs w:val="20"/>
              </w:rPr>
            </w:pPr>
            <w:r>
              <w:rPr>
                <w:sz w:val="20"/>
                <w:szCs w:val="20"/>
              </w:rPr>
              <w:t>1,0%</w:t>
            </w:r>
          </w:p>
        </w:tc>
        <w:tc>
          <w:tcPr>
            <w:tcW w:w="1276" w:type="dxa"/>
            <w:noWrap w:val="0"/>
            <w:vAlign w:val="center"/>
          </w:tcPr>
          <w:p>
            <w:pPr>
              <w:spacing w:before="0" w:after="0"/>
              <w:jc w:val="center"/>
              <w:rPr>
                <w:sz w:val="20"/>
                <w:szCs w:val="20"/>
              </w:rPr>
            </w:pPr>
            <w:r>
              <w:rPr>
                <w:sz w:val="20"/>
                <w:szCs w:val="20"/>
              </w:rPr>
              <w:t>1,0%</w:t>
            </w:r>
          </w:p>
        </w:tc>
        <w:tc>
          <w:tcPr>
            <w:tcW w:w="1276" w:type="dxa"/>
            <w:noWrap w:val="0"/>
            <w:vAlign w:val="center"/>
          </w:tcPr>
          <w:p>
            <w:pPr>
              <w:spacing w:before="0" w:after="0"/>
              <w:jc w:val="center"/>
              <w:rPr>
                <w:sz w:val="20"/>
                <w:szCs w:val="20"/>
              </w:rPr>
            </w:pPr>
            <w:r>
              <w:rPr>
                <w:sz w:val="20"/>
                <w:szCs w:val="20"/>
              </w:rPr>
              <w:t>1,0%</w:t>
            </w:r>
          </w:p>
        </w:tc>
        <w:tc>
          <w:tcPr>
            <w:tcW w:w="1275" w:type="dxa"/>
            <w:noWrap w:val="0"/>
            <w:vAlign w:val="center"/>
          </w:tcPr>
          <w:p>
            <w:pPr>
              <w:spacing w:before="0" w:after="0"/>
              <w:jc w:val="center"/>
              <w:rPr>
                <w:sz w:val="20"/>
                <w:szCs w:val="20"/>
              </w:rPr>
            </w:pPr>
            <w:r>
              <w:rPr>
                <w:sz w:val="20"/>
                <w:szCs w:val="20"/>
              </w:rPr>
              <w:t>1,0%</w:t>
            </w:r>
          </w:p>
        </w:tc>
        <w:tc>
          <w:tcPr>
            <w:tcW w:w="1276" w:type="dxa"/>
            <w:noWrap w:val="0"/>
            <w:vAlign w:val="center"/>
          </w:tcPr>
          <w:p>
            <w:pPr>
              <w:spacing w:before="0" w:after="0"/>
              <w:jc w:val="center"/>
              <w:rPr>
                <w:sz w:val="20"/>
                <w:szCs w:val="20"/>
              </w:rPr>
            </w:pPr>
            <w:r>
              <w:rPr>
                <w:sz w:val="20"/>
                <w:szCs w:val="20"/>
              </w:rPr>
              <w:t>1,0%</w:t>
            </w:r>
          </w:p>
        </w:tc>
        <w:tc>
          <w:tcPr>
            <w:tcW w:w="1276" w:type="dxa"/>
            <w:noWrap w:val="0"/>
            <w:vAlign w:val="center"/>
          </w:tcPr>
          <w:p>
            <w:pPr>
              <w:spacing w:before="0" w:after="0"/>
              <w:jc w:val="center"/>
              <w:rPr>
                <w:sz w:val="20"/>
                <w:szCs w:val="20"/>
              </w:rPr>
            </w:pPr>
            <w:r>
              <w:rPr>
                <w:sz w:val="20"/>
                <w:szCs w:val="20"/>
              </w:rPr>
              <w:t>1,0%</w:t>
            </w:r>
          </w:p>
        </w:tc>
        <w:tc>
          <w:tcPr>
            <w:tcW w:w="1276" w:type="dxa"/>
            <w:noWrap w:val="0"/>
            <w:vAlign w:val="center"/>
          </w:tcPr>
          <w:p>
            <w:pPr>
              <w:spacing w:before="0" w:after="0"/>
              <w:jc w:val="center"/>
              <w:rPr>
                <w:sz w:val="20"/>
                <w:szCs w:val="20"/>
              </w:rPr>
            </w:pPr>
            <w:r>
              <w:rPr>
                <w:sz w:val="20"/>
                <w:szCs w:val="20"/>
              </w:rPr>
              <w:t>1,0%</w:t>
            </w:r>
          </w:p>
        </w:tc>
        <w:tc>
          <w:tcPr>
            <w:tcW w:w="1134" w:type="dxa"/>
            <w:noWrap w:val="0"/>
            <w:vAlign w:val="center"/>
          </w:tcPr>
          <w:p>
            <w:pPr>
              <w:spacing w:before="0" w:after="0"/>
              <w:jc w:val="center"/>
              <w:rPr>
                <w:sz w:val="20"/>
                <w:szCs w:val="20"/>
              </w:rPr>
            </w:pPr>
            <w:r>
              <w:rPr>
                <w:sz w:val="20"/>
                <w:szCs w:val="20"/>
              </w:rPr>
              <w:t>1,0%</w:t>
            </w:r>
          </w:p>
        </w:tc>
      </w:tr>
    </w:tbl>
    <w:p>
      <w:pPr>
        <w:pStyle w:val="90"/>
        <w:ind w:left="0"/>
        <w:rPr>
          <w:b/>
          <w:sz w:val="20"/>
          <w:szCs w:val="20"/>
        </w:rPr>
      </w:pPr>
    </w:p>
    <w:p>
      <w:pPr>
        <w:pStyle w:val="90"/>
        <w:ind w:left="0"/>
        <w:rPr>
          <w:b/>
          <w:sz w:val="20"/>
          <w:szCs w:val="20"/>
        </w:rPr>
      </w:pPr>
    </w:p>
    <w:p>
      <w:pPr>
        <w:pStyle w:val="90"/>
        <w:ind w:left="0" w:firstLine="142"/>
        <w:rPr>
          <w:b/>
          <w:sz w:val="20"/>
          <w:szCs w:val="20"/>
          <w:lang w:val="ru-RU"/>
        </w:rPr>
      </w:pPr>
      <w:r>
        <w:rPr>
          <w:b/>
          <w:sz w:val="20"/>
          <w:szCs w:val="20"/>
          <w:lang w:val="ru-RU"/>
        </w:rPr>
        <w:br w:type="page"/>
      </w:r>
      <w:r>
        <w:rPr>
          <w:b/>
          <w:sz w:val="20"/>
          <w:szCs w:val="20"/>
          <w:lang w:val="ru-RU"/>
        </w:rPr>
        <w:t>Таблица № 15.3. Объем отгрузки коммунальных услуг населению, динамика изменения тарифов</w:t>
      </w:r>
    </w:p>
    <w:tbl>
      <w:tblPr>
        <w:tblStyle w:val="9"/>
        <w:tblpPr w:leftFromText="180" w:rightFromText="180" w:vertAnchor="text" w:horzAnchor="page" w:tblpX="602" w:tblpY="-8"/>
        <w:tblOverlap w:val="never"/>
        <w:tblW w:w="1573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11"/>
        <w:gridCol w:w="1764"/>
        <w:gridCol w:w="1071"/>
        <w:gridCol w:w="1276"/>
        <w:gridCol w:w="1275"/>
        <w:gridCol w:w="1276"/>
        <w:gridCol w:w="1276"/>
        <w:gridCol w:w="1276"/>
        <w:gridCol w:w="1275"/>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1" w:type="dxa"/>
            <w:vMerge w:val="restart"/>
            <w:shd w:val="clear" w:color="000000" w:fill="FFFFFF"/>
            <w:noWrap/>
            <w:vAlign w:val="center"/>
          </w:tcPr>
          <w:p>
            <w:pPr>
              <w:spacing w:before="0" w:after="0"/>
              <w:jc w:val="center"/>
              <w:rPr>
                <w:b/>
                <w:sz w:val="20"/>
                <w:szCs w:val="20"/>
              </w:rPr>
            </w:pPr>
            <w:r>
              <w:rPr>
                <w:b/>
                <w:sz w:val="20"/>
                <w:szCs w:val="20"/>
              </w:rPr>
              <w:t>Коммунальные услуги</w:t>
            </w:r>
          </w:p>
        </w:tc>
        <w:tc>
          <w:tcPr>
            <w:tcW w:w="1764" w:type="dxa"/>
            <w:shd w:val="clear" w:color="000000" w:fill="FFFFFF"/>
            <w:noWrap/>
            <w:vAlign w:val="center"/>
          </w:tcPr>
          <w:p>
            <w:pPr>
              <w:spacing w:before="0" w:after="0"/>
              <w:jc w:val="center"/>
              <w:rPr>
                <w:b/>
                <w:sz w:val="20"/>
                <w:szCs w:val="20"/>
              </w:rPr>
            </w:pPr>
            <w:r>
              <w:rPr>
                <w:b/>
                <w:sz w:val="20"/>
                <w:szCs w:val="20"/>
              </w:rPr>
              <w:t>объем</w:t>
            </w:r>
          </w:p>
        </w:tc>
        <w:tc>
          <w:tcPr>
            <w:tcW w:w="1071" w:type="dxa"/>
            <w:vMerge w:val="restart"/>
            <w:shd w:val="clear" w:color="000000" w:fill="FFFFFF"/>
            <w:noWrap w:val="0"/>
            <w:vAlign w:val="center"/>
          </w:tcPr>
          <w:p>
            <w:pPr>
              <w:spacing w:before="0" w:after="0"/>
              <w:jc w:val="center"/>
              <w:rPr>
                <w:b/>
                <w:bCs/>
                <w:sz w:val="20"/>
                <w:szCs w:val="20"/>
              </w:rPr>
            </w:pPr>
            <w:r>
              <w:rPr>
                <w:b/>
                <w:bCs/>
                <w:sz w:val="20"/>
                <w:szCs w:val="20"/>
              </w:rPr>
              <w:t>2023</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2024</w:t>
            </w:r>
          </w:p>
        </w:tc>
        <w:tc>
          <w:tcPr>
            <w:tcW w:w="1275" w:type="dxa"/>
            <w:vMerge w:val="restart"/>
            <w:shd w:val="clear" w:color="000000" w:fill="FFFFFF"/>
            <w:noWrap w:val="0"/>
            <w:vAlign w:val="center"/>
          </w:tcPr>
          <w:p>
            <w:pPr>
              <w:spacing w:before="0" w:after="0"/>
              <w:jc w:val="center"/>
              <w:rPr>
                <w:b/>
                <w:bCs/>
                <w:sz w:val="20"/>
                <w:szCs w:val="20"/>
              </w:rPr>
            </w:pPr>
            <w:r>
              <w:rPr>
                <w:b/>
                <w:bCs/>
                <w:sz w:val="20"/>
                <w:szCs w:val="20"/>
              </w:rPr>
              <w:t>2025</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2026</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2027</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2028</w:t>
            </w:r>
          </w:p>
        </w:tc>
        <w:tc>
          <w:tcPr>
            <w:tcW w:w="1275" w:type="dxa"/>
            <w:vMerge w:val="restart"/>
            <w:shd w:val="clear" w:color="000000" w:fill="FFFFFF"/>
            <w:noWrap w:val="0"/>
            <w:vAlign w:val="center"/>
          </w:tcPr>
          <w:p>
            <w:pPr>
              <w:spacing w:before="0" w:after="0"/>
              <w:jc w:val="center"/>
              <w:rPr>
                <w:b/>
                <w:bCs/>
                <w:sz w:val="20"/>
                <w:szCs w:val="20"/>
              </w:rPr>
            </w:pPr>
            <w:r>
              <w:rPr>
                <w:b/>
                <w:bCs/>
                <w:sz w:val="20"/>
                <w:szCs w:val="20"/>
              </w:rPr>
              <w:t>2029</w:t>
            </w:r>
          </w:p>
        </w:tc>
        <w:tc>
          <w:tcPr>
            <w:tcW w:w="1134" w:type="dxa"/>
            <w:vMerge w:val="restart"/>
            <w:shd w:val="clear" w:color="000000" w:fill="FFFFFF"/>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continue"/>
            <w:shd w:val="clear" w:color="auto" w:fill="auto"/>
            <w:noWrap w:val="0"/>
            <w:vAlign w:val="center"/>
          </w:tcPr>
          <w:p>
            <w:pPr>
              <w:spacing w:before="0" w:after="0"/>
              <w:jc w:val="center"/>
              <w:rPr>
                <w:b/>
                <w:sz w:val="20"/>
                <w:szCs w:val="20"/>
              </w:rPr>
            </w:pPr>
          </w:p>
        </w:tc>
        <w:tc>
          <w:tcPr>
            <w:tcW w:w="1764" w:type="dxa"/>
            <w:shd w:val="clear" w:color="000000" w:fill="FFFFFF"/>
            <w:noWrap/>
            <w:vAlign w:val="center"/>
          </w:tcPr>
          <w:p>
            <w:pPr>
              <w:spacing w:before="0" w:after="0"/>
              <w:jc w:val="center"/>
              <w:rPr>
                <w:b/>
                <w:sz w:val="20"/>
                <w:szCs w:val="20"/>
              </w:rPr>
            </w:pPr>
            <w:r>
              <w:rPr>
                <w:b/>
                <w:sz w:val="20"/>
                <w:szCs w:val="20"/>
              </w:rPr>
              <w:t>стоимость</w:t>
            </w:r>
          </w:p>
        </w:tc>
        <w:tc>
          <w:tcPr>
            <w:tcW w:w="1071"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5"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5" w:type="dxa"/>
            <w:vMerge w:val="continue"/>
            <w:noWrap w:val="0"/>
            <w:vAlign w:val="center"/>
          </w:tcPr>
          <w:p>
            <w:pPr>
              <w:spacing w:before="0" w:after="0"/>
              <w:jc w:val="center"/>
              <w:rPr>
                <w:b/>
                <w:bCs/>
                <w:sz w:val="20"/>
                <w:szCs w:val="20"/>
              </w:rPr>
            </w:pPr>
          </w:p>
        </w:tc>
        <w:tc>
          <w:tcPr>
            <w:tcW w:w="1134" w:type="dxa"/>
            <w:vMerge w:val="continue"/>
            <w:noWrap w:val="0"/>
            <w:vAlign w:val="center"/>
          </w:tcPr>
          <w:p>
            <w:pPr>
              <w:spacing w:before="0" w:after="0"/>
              <w:jc w:val="center"/>
              <w:rPr>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restart"/>
            <w:shd w:val="clear" w:color="000000" w:fill="FFFFFF"/>
            <w:noWrap w:val="0"/>
            <w:vAlign w:val="center"/>
          </w:tcPr>
          <w:p>
            <w:pPr>
              <w:spacing w:before="0" w:after="0"/>
              <w:jc w:val="left"/>
              <w:rPr>
                <w:sz w:val="20"/>
                <w:szCs w:val="20"/>
              </w:rPr>
            </w:pPr>
            <w:r>
              <w:rPr>
                <w:sz w:val="20"/>
                <w:szCs w:val="20"/>
              </w:rPr>
              <w:t>Электроснабжение</w:t>
            </w:r>
          </w:p>
        </w:tc>
        <w:tc>
          <w:tcPr>
            <w:tcW w:w="1764" w:type="dxa"/>
            <w:shd w:val="clear" w:color="000000" w:fill="FFFFFF"/>
            <w:noWrap w:val="0"/>
            <w:vAlign w:val="center"/>
          </w:tcPr>
          <w:p>
            <w:pPr>
              <w:spacing w:before="0" w:after="0"/>
              <w:jc w:val="center"/>
              <w:rPr>
                <w:sz w:val="20"/>
                <w:szCs w:val="20"/>
              </w:rPr>
            </w:pPr>
            <w:r>
              <w:rPr>
                <w:sz w:val="20"/>
                <w:szCs w:val="20"/>
              </w:rPr>
              <w:t>тыс. кВт.</w:t>
            </w:r>
            <w:r>
              <w:rPr>
                <w:sz w:val="20"/>
                <w:szCs w:val="20"/>
                <w:lang w:val="en-US"/>
              </w:rPr>
              <w:t xml:space="preserve"> </w:t>
            </w:r>
            <w:r>
              <w:rPr>
                <w:sz w:val="20"/>
                <w:szCs w:val="20"/>
              </w:rPr>
              <w:t>ч</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1760</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1830</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1899</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1969</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2038</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2108</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2177</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2246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объема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lang w:val="en-US"/>
              </w:rPr>
              <w:t>104</w:t>
            </w:r>
            <w:r>
              <w:rPr>
                <w:sz w:val="20"/>
                <w:szCs w:val="20"/>
              </w:rPr>
              <w:t>,0%</w:t>
            </w:r>
          </w:p>
        </w:tc>
        <w:tc>
          <w:tcPr>
            <w:tcW w:w="1275" w:type="dxa"/>
            <w:shd w:val="clear" w:color="000000" w:fill="FFFFFF"/>
            <w:noWrap/>
            <w:vAlign w:val="center"/>
          </w:tcPr>
          <w:p>
            <w:pPr>
              <w:spacing w:before="0" w:after="0"/>
              <w:jc w:val="center"/>
              <w:rPr>
                <w:sz w:val="20"/>
                <w:szCs w:val="20"/>
              </w:rPr>
            </w:pPr>
            <w:r>
              <w:rPr>
                <w:sz w:val="20"/>
                <w:szCs w:val="20"/>
              </w:rPr>
              <w:t>103,8%</w:t>
            </w:r>
          </w:p>
        </w:tc>
        <w:tc>
          <w:tcPr>
            <w:tcW w:w="1276" w:type="dxa"/>
            <w:shd w:val="clear" w:color="000000" w:fill="FFFFFF"/>
            <w:noWrap/>
            <w:vAlign w:val="center"/>
          </w:tcPr>
          <w:p>
            <w:pPr>
              <w:spacing w:before="0" w:after="0"/>
              <w:jc w:val="center"/>
              <w:rPr>
                <w:sz w:val="20"/>
                <w:szCs w:val="20"/>
              </w:rPr>
            </w:pPr>
            <w:r>
              <w:rPr>
                <w:sz w:val="20"/>
                <w:szCs w:val="20"/>
              </w:rPr>
              <w:t>103,7%</w:t>
            </w:r>
          </w:p>
        </w:tc>
        <w:tc>
          <w:tcPr>
            <w:tcW w:w="1276" w:type="dxa"/>
            <w:shd w:val="clear" w:color="000000" w:fill="FFFFFF"/>
            <w:noWrap/>
            <w:vAlign w:val="center"/>
          </w:tcPr>
          <w:p>
            <w:pPr>
              <w:spacing w:before="0" w:after="0"/>
              <w:jc w:val="center"/>
              <w:rPr>
                <w:sz w:val="20"/>
                <w:szCs w:val="20"/>
              </w:rPr>
            </w:pPr>
            <w:r>
              <w:rPr>
                <w:sz w:val="20"/>
                <w:szCs w:val="20"/>
              </w:rPr>
              <w:t>103,5%</w:t>
            </w:r>
          </w:p>
        </w:tc>
        <w:tc>
          <w:tcPr>
            <w:tcW w:w="1276" w:type="dxa"/>
            <w:shd w:val="clear" w:color="000000" w:fill="FFFFFF"/>
            <w:noWrap/>
            <w:vAlign w:val="center"/>
          </w:tcPr>
          <w:p>
            <w:pPr>
              <w:spacing w:before="0" w:after="0"/>
              <w:jc w:val="center"/>
              <w:rPr>
                <w:sz w:val="20"/>
                <w:szCs w:val="20"/>
              </w:rPr>
            </w:pPr>
            <w:r>
              <w:rPr>
                <w:sz w:val="20"/>
                <w:szCs w:val="20"/>
              </w:rPr>
              <w:t>103,4%</w:t>
            </w:r>
          </w:p>
        </w:tc>
        <w:tc>
          <w:tcPr>
            <w:tcW w:w="1275" w:type="dxa"/>
            <w:shd w:val="clear" w:color="000000" w:fill="FFFFFF"/>
            <w:noWrap/>
            <w:vAlign w:val="center"/>
          </w:tcPr>
          <w:p>
            <w:pPr>
              <w:spacing w:before="0" w:after="0"/>
              <w:jc w:val="center"/>
              <w:rPr>
                <w:sz w:val="20"/>
                <w:szCs w:val="20"/>
              </w:rPr>
            </w:pPr>
            <w:r>
              <w:rPr>
                <w:sz w:val="20"/>
                <w:szCs w:val="20"/>
              </w:rPr>
              <w:t>103,3%</w:t>
            </w:r>
          </w:p>
        </w:tc>
        <w:tc>
          <w:tcPr>
            <w:tcW w:w="1134" w:type="dxa"/>
            <w:shd w:val="clear" w:color="000000" w:fill="FFFFFF"/>
            <w:noWrap/>
            <w:vAlign w:val="center"/>
          </w:tcPr>
          <w:p>
            <w:pPr>
              <w:spacing w:before="0" w:after="0"/>
              <w:jc w:val="center"/>
              <w:rPr>
                <w:sz w:val="20"/>
                <w:szCs w:val="20"/>
              </w:rPr>
            </w:pPr>
            <w:r>
              <w:rPr>
                <w:sz w:val="20"/>
                <w:szCs w:val="20"/>
              </w:rPr>
              <w:t>103,2%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ТАРИФ, с НДС</w:t>
            </w:r>
          </w:p>
        </w:tc>
        <w:tc>
          <w:tcPr>
            <w:tcW w:w="1071" w:type="dxa"/>
            <w:shd w:val="clear" w:color="000000" w:fill="FFFFFF"/>
            <w:noWrap/>
            <w:vAlign w:val="center"/>
          </w:tcPr>
          <w:p>
            <w:pPr>
              <w:spacing w:before="0" w:after="0"/>
              <w:jc w:val="center"/>
              <w:rPr>
                <w:sz w:val="20"/>
                <w:szCs w:val="20"/>
              </w:rPr>
            </w:pPr>
            <w:r>
              <w:rPr>
                <w:sz w:val="20"/>
                <w:szCs w:val="20"/>
              </w:rPr>
              <w:t>4,81</w:t>
            </w:r>
          </w:p>
        </w:tc>
        <w:tc>
          <w:tcPr>
            <w:tcW w:w="1276" w:type="dxa"/>
            <w:shd w:val="clear" w:color="000000" w:fill="FFFFFF"/>
            <w:noWrap/>
            <w:vAlign w:val="center"/>
          </w:tcPr>
          <w:p>
            <w:pPr>
              <w:spacing w:before="0" w:after="0"/>
              <w:jc w:val="center"/>
              <w:rPr>
                <w:sz w:val="20"/>
                <w:szCs w:val="20"/>
              </w:rPr>
            </w:pPr>
            <w:r>
              <w:rPr>
                <w:sz w:val="20"/>
                <w:szCs w:val="20"/>
              </w:rPr>
              <w:t>5,12</w:t>
            </w:r>
          </w:p>
        </w:tc>
        <w:tc>
          <w:tcPr>
            <w:tcW w:w="1275" w:type="dxa"/>
            <w:shd w:val="clear" w:color="000000" w:fill="FFFFFF"/>
            <w:noWrap/>
            <w:vAlign w:val="center"/>
          </w:tcPr>
          <w:p>
            <w:pPr>
              <w:spacing w:before="0" w:after="0"/>
              <w:jc w:val="center"/>
              <w:rPr>
                <w:sz w:val="20"/>
                <w:szCs w:val="20"/>
              </w:rPr>
            </w:pPr>
            <w:r>
              <w:rPr>
                <w:sz w:val="20"/>
                <w:szCs w:val="20"/>
              </w:rPr>
              <w:t>5,46</w:t>
            </w:r>
          </w:p>
        </w:tc>
        <w:tc>
          <w:tcPr>
            <w:tcW w:w="1276" w:type="dxa"/>
            <w:shd w:val="clear" w:color="000000" w:fill="FFFFFF"/>
            <w:noWrap/>
            <w:vAlign w:val="center"/>
          </w:tcPr>
          <w:p>
            <w:pPr>
              <w:spacing w:before="0" w:after="0"/>
              <w:jc w:val="center"/>
              <w:rPr>
                <w:sz w:val="20"/>
                <w:szCs w:val="20"/>
              </w:rPr>
            </w:pPr>
            <w:r>
              <w:rPr>
                <w:sz w:val="20"/>
                <w:szCs w:val="20"/>
              </w:rPr>
              <w:t>5,65</w:t>
            </w:r>
          </w:p>
        </w:tc>
        <w:tc>
          <w:tcPr>
            <w:tcW w:w="1276" w:type="dxa"/>
            <w:shd w:val="clear" w:color="000000" w:fill="FFFFFF"/>
            <w:noWrap w:val="0"/>
            <w:vAlign w:val="center"/>
          </w:tcPr>
          <w:p>
            <w:pPr>
              <w:spacing w:before="0" w:after="0"/>
              <w:jc w:val="center"/>
              <w:rPr>
                <w:sz w:val="20"/>
                <w:szCs w:val="20"/>
              </w:rPr>
            </w:pPr>
            <w:r>
              <w:rPr>
                <w:sz w:val="20"/>
                <w:szCs w:val="20"/>
              </w:rPr>
              <w:t>5,86</w:t>
            </w:r>
          </w:p>
        </w:tc>
        <w:tc>
          <w:tcPr>
            <w:tcW w:w="1276" w:type="dxa"/>
            <w:shd w:val="clear" w:color="000000" w:fill="FFFFFF"/>
            <w:noWrap w:val="0"/>
            <w:vAlign w:val="center"/>
          </w:tcPr>
          <w:p>
            <w:pPr>
              <w:spacing w:before="0" w:after="0"/>
              <w:jc w:val="center"/>
              <w:rPr>
                <w:sz w:val="20"/>
                <w:szCs w:val="20"/>
              </w:rPr>
            </w:pPr>
            <w:r>
              <w:rPr>
                <w:sz w:val="20"/>
                <w:szCs w:val="20"/>
              </w:rPr>
              <w:t>6,07</w:t>
            </w:r>
          </w:p>
        </w:tc>
        <w:tc>
          <w:tcPr>
            <w:tcW w:w="1275" w:type="dxa"/>
            <w:shd w:val="clear" w:color="000000" w:fill="FFFFFF"/>
            <w:noWrap w:val="0"/>
            <w:vAlign w:val="center"/>
          </w:tcPr>
          <w:p>
            <w:pPr>
              <w:spacing w:before="0" w:after="0"/>
              <w:jc w:val="center"/>
              <w:rPr>
                <w:sz w:val="20"/>
                <w:szCs w:val="20"/>
              </w:rPr>
            </w:pPr>
            <w:r>
              <w:rPr>
                <w:sz w:val="20"/>
                <w:szCs w:val="20"/>
              </w:rPr>
              <w:t>6,28</w:t>
            </w:r>
          </w:p>
        </w:tc>
        <w:tc>
          <w:tcPr>
            <w:tcW w:w="1134" w:type="dxa"/>
            <w:shd w:val="clear" w:color="000000" w:fill="FFFFFF"/>
            <w:noWrap w:val="0"/>
            <w:vAlign w:val="center"/>
          </w:tcPr>
          <w:p>
            <w:pPr>
              <w:spacing w:before="0" w:after="0"/>
              <w:jc w:val="center"/>
              <w:rPr>
                <w:sz w:val="20"/>
                <w:szCs w:val="20"/>
              </w:rPr>
            </w:pPr>
            <w:r>
              <w:rPr>
                <w:sz w:val="20"/>
                <w:szCs w:val="20"/>
              </w:rPr>
              <w:t>6,51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тарифа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rPr>
              <w:t>106,5%</w:t>
            </w:r>
          </w:p>
        </w:tc>
        <w:tc>
          <w:tcPr>
            <w:tcW w:w="1275" w:type="dxa"/>
            <w:shd w:val="clear" w:color="000000" w:fill="FFFFFF"/>
            <w:noWrap/>
            <w:vAlign w:val="center"/>
          </w:tcPr>
          <w:p>
            <w:pPr>
              <w:spacing w:before="0" w:after="0"/>
              <w:jc w:val="center"/>
              <w:rPr>
                <w:sz w:val="20"/>
                <w:szCs w:val="20"/>
              </w:rPr>
            </w:pPr>
            <w:r>
              <w:rPr>
                <w:sz w:val="20"/>
                <w:szCs w:val="20"/>
              </w:rPr>
              <w:t>106,5%</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5" w:type="dxa"/>
            <w:shd w:val="clear" w:color="000000" w:fill="FFFFFF"/>
            <w:noWrap/>
            <w:vAlign w:val="center"/>
          </w:tcPr>
          <w:p>
            <w:pPr>
              <w:spacing w:before="0" w:after="0"/>
              <w:jc w:val="center"/>
              <w:rPr>
                <w:sz w:val="20"/>
                <w:szCs w:val="20"/>
              </w:rPr>
            </w:pPr>
            <w:r>
              <w:rPr>
                <w:sz w:val="20"/>
                <w:szCs w:val="20"/>
              </w:rPr>
              <w:t>103,6%</w:t>
            </w:r>
          </w:p>
        </w:tc>
        <w:tc>
          <w:tcPr>
            <w:tcW w:w="1134" w:type="dxa"/>
            <w:shd w:val="clear" w:color="000000" w:fill="FFFFFF"/>
            <w:noWrap/>
            <w:vAlign w:val="center"/>
          </w:tcPr>
          <w:p>
            <w:pPr>
              <w:spacing w:before="0" w:after="0"/>
              <w:jc w:val="center"/>
              <w:rPr>
                <w:sz w:val="20"/>
                <w:szCs w:val="20"/>
              </w:rPr>
            </w:pPr>
            <w:r>
              <w:rPr>
                <w:sz w:val="20"/>
                <w:szCs w:val="20"/>
              </w:rPr>
              <w:t>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тыс. руб.</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8466</w:t>
            </w:r>
          </w:p>
        </w:tc>
        <w:tc>
          <w:tcPr>
            <w:tcW w:w="1276" w:type="dxa"/>
            <w:shd w:val="clear" w:color="000000" w:fill="FFFFFF"/>
            <w:noWrap/>
            <w:vAlign w:val="center"/>
          </w:tcPr>
          <w:p>
            <w:pPr>
              <w:jc w:val="center"/>
              <w:rPr>
                <w:color w:val="000000"/>
                <w:sz w:val="20"/>
                <w:szCs w:val="20"/>
              </w:rPr>
            </w:pPr>
            <w:r>
              <w:rPr>
                <w:color w:val="000000"/>
                <w:sz w:val="20"/>
                <w:szCs w:val="20"/>
              </w:rPr>
              <w:t>9370</w:t>
            </w:r>
          </w:p>
        </w:tc>
        <w:tc>
          <w:tcPr>
            <w:tcW w:w="1275" w:type="dxa"/>
            <w:shd w:val="clear" w:color="000000" w:fill="FFFFFF"/>
            <w:noWrap/>
            <w:vAlign w:val="center"/>
          </w:tcPr>
          <w:p>
            <w:pPr>
              <w:jc w:val="center"/>
              <w:rPr>
                <w:color w:val="000000"/>
                <w:sz w:val="20"/>
                <w:szCs w:val="20"/>
              </w:rPr>
            </w:pPr>
            <w:r>
              <w:rPr>
                <w:color w:val="000000"/>
                <w:sz w:val="20"/>
                <w:szCs w:val="20"/>
              </w:rPr>
              <w:t>10369</w:t>
            </w:r>
          </w:p>
        </w:tc>
        <w:tc>
          <w:tcPr>
            <w:tcW w:w="1276" w:type="dxa"/>
            <w:shd w:val="clear" w:color="000000" w:fill="FFFFFF"/>
            <w:noWrap/>
            <w:vAlign w:val="center"/>
          </w:tcPr>
          <w:p>
            <w:pPr>
              <w:jc w:val="center"/>
              <w:rPr>
                <w:color w:val="000000"/>
                <w:sz w:val="20"/>
                <w:szCs w:val="20"/>
              </w:rPr>
            </w:pPr>
            <w:r>
              <w:rPr>
                <w:color w:val="000000"/>
                <w:sz w:val="20"/>
                <w:szCs w:val="20"/>
              </w:rPr>
              <w:t>11125</w:t>
            </w:r>
          </w:p>
        </w:tc>
        <w:tc>
          <w:tcPr>
            <w:tcW w:w="1276" w:type="dxa"/>
            <w:shd w:val="clear" w:color="000000" w:fill="FFFFFF"/>
            <w:noWrap/>
            <w:vAlign w:val="center"/>
          </w:tcPr>
          <w:p>
            <w:pPr>
              <w:jc w:val="center"/>
              <w:rPr>
                <w:color w:val="000000"/>
                <w:sz w:val="20"/>
                <w:szCs w:val="20"/>
              </w:rPr>
            </w:pPr>
            <w:r>
              <w:rPr>
                <w:color w:val="000000"/>
                <w:sz w:val="20"/>
                <w:szCs w:val="20"/>
              </w:rPr>
              <w:t>11943</w:t>
            </w:r>
          </w:p>
        </w:tc>
        <w:tc>
          <w:tcPr>
            <w:tcW w:w="1276" w:type="dxa"/>
            <w:shd w:val="clear" w:color="000000" w:fill="FFFFFF"/>
            <w:noWrap/>
            <w:vAlign w:val="center"/>
          </w:tcPr>
          <w:p>
            <w:pPr>
              <w:jc w:val="center"/>
              <w:rPr>
                <w:color w:val="000000"/>
                <w:sz w:val="20"/>
                <w:szCs w:val="20"/>
              </w:rPr>
            </w:pPr>
            <w:r>
              <w:rPr>
                <w:color w:val="000000"/>
                <w:sz w:val="20"/>
                <w:szCs w:val="20"/>
              </w:rPr>
              <w:t>12796</w:t>
            </w:r>
          </w:p>
        </w:tc>
        <w:tc>
          <w:tcPr>
            <w:tcW w:w="1275" w:type="dxa"/>
            <w:shd w:val="clear" w:color="000000" w:fill="FFFFFF"/>
            <w:noWrap/>
            <w:vAlign w:val="center"/>
          </w:tcPr>
          <w:p>
            <w:pPr>
              <w:jc w:val="center"/>
              <w:rPr>
                <w:color w:val="000000"/>
                <w:sz w:val="20"/>
                <w:szCs w:val="20"/>
              </w:rPr>
            </w:pPr>
            <w:r>
              <w:rPr>
                <w:color w:val="000000"/>
                <w:sz w:val="20"/>
                <w:szCs w:val="20"/>
              </w:rPr>
              <w:t>13672</w:t>
            </w:r>
          </w:p>
        </w:tc>
        <w:tc>
          <w:tcPr>
            <w:tcW w:w="1134" w:type="dxa"/>
            <w:shd w:val="clear" w:color="000000" w:fill="FFFFFF"/>
            <w:noWrap/>
            <w:vAlign w:val="center"/>
          </w:tcPr>
          <w:p>
            <w:pPr>
              <w:jc w:val="center"/>
              <w:rPr>
                <w:color w:val="000000"/>
                <w:sz w:val="20"/>
                <w:szCs w:val="20"/>
              </w:rPr>
            </w:pPr>
            <w:r>
              <w:rPr>
                <w:color w:val="000000"/>
                <w:sz w:val="20"/>
                <w:szCs w:val="20"/>
              </w:rPr>
              <w:t>14621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1" w:type="dxa"/>
            <w:vMerge w:val="restart"/>
            <w:shd w:val="clear" w:color="000000" w:fill="FFFFFF"/>
            <w:noWrap w:val="0"/>
            <w:vAlign w:val="center"/>
          </w:tcPr>
          <w:p>
            <w:pPr>
              <w:spacing w:before="0" w:after="0"/>
              <w:jc w:val="left"/>
              <w:rPr>
                <w:sz w:val="20"/>
                <w:szCs w:val="20"/>
              </w:rPr>
            </w:pPr>
            <w:r>
              <w:rPr>
                <w:sz w:val="20"/>
                <w:szCs w:val="20"/>
              </w:rPr>
              <w:t>Холодное водоснабжение</w:t>
            </w:r>
          </w:p>
        </w:tc>
        <w:tc>
          <w:tcPr>
            <w:tcW w:w="1764" w:type="dxa"/>
            <w:shd w:val="clear" w:color="000000" w:fill="FFFFFF"/>
            <w:noWrap w:val="0"/>
            <w:vAlign w:val="center"/>
          </w:tcPr>
          <w:p>
            <w:pPr>
              <w:spacing w:before="0" w:after="0"/>
              <w:jc w:val="center"/>
              <w:rPr>
                <w:sz w:val="20"/>
                <w:szCs w:val="20"/>
              </w:rPr>
            </w:pPr>
            <w:r>
              <w:rPr>
                <w:sz w:val="20"/>
                <w:szCs w:val="20"/>
              </w:rPr>
              <w:t>тыс. куб.</w:t>
            </w:r>
            <w:r>
              <w:rPr>
                <w:sz w:val="20"/>
                <w:szCs w:val="20"/>
                <w:lang w:val="en-US"/>
              </w:rPr>
              <w:t xml:space="preserve"> </w:t>
            </w:r>
            <w:r>
              <w:rPr>
                <w:sz w:val="20"/>
                <w:szCs w:val="20"/>
              </w:rPr>
              <w:t>м</w:t>
            </w:r>
          </w:p>
        </w:tc>
        <w:tc>
          <w:tcPr>
            <w:tcW w:w="1071" w:type="dxa"/>
            <w:shd w:val="clear" w:color="000000" w:fill="FFFFFF"/>
            <w:noWrap/>
            <w:vAlign w:val="center"/>
          </w:tcPr>
          <w:p>
            <w:pPr>
              <w:spacing w:before="0" w:after="0"/>
              <w:jc w:val="center"/>
              <w:rPr>
                <w:bCs/>
                <w:sz w:val="20"/>
                <w:szCs w:val="20"/>
              </w:rPr>
            </w:pPr>
            <w:r>
              <w:rPr>
                <w:bCs/>
                <w:sz w:val="20"/>
                <w:szCs w:val="20"/>
              </w:rPr>
              <w:t>76,2</w:t>
            </w:r>
          </w:p>
        </w:tc>
        <w:tc>
          <w:tcPr>
            <w:tcW w:w="1276" w:type="dxa"/>
            <w:shd w:val="clear" w:color="000000" w:fill="FFFFFF"/>
            <w:noWrap/>
            <w:vAlign w:val="center"/>
          </w:tcPr>
          <w:p>
            <w:pPr>
              <w:spacing w:before="0" w:after="0"/>
              <w:jc w:val="center"/>
              <w:rPr>
                <w:bCs/>
                <w:sz w:val="20"/>
                <w:szCs w:val="20"/>
              </w:rPr>
            </w:pPr>
            <w:r>
              <w:rPr>
                <w:bCs/>
                <w:sz w:val="20"/>
                <w:szCs w:val="20"/>
              </w:rPr>
              <w:t>94,6</w:t>
            </w:r>
          </w:p>
        </w:tc>
        <w:tc>
          <w:tcPr>
            <w:tcW w:w="1275" w:type="dxa"/>
            <w:shd w:val="clear" w:color="000000" w:fill="FFFFFF"/>
            <w:noWrap/>
            <w:vAlign w:val="center"/>
          </w:tcPr>
          <w:p>
            <w:pPr>
              <w:spacing w:before="0" w:after="0"/>
              <w:jc w:val="center"/>
              <w:rPr>
                <w:bCs/>
                <w:sz w:val="20"/>
                <w:szCs w:val="20"/>
              </w:rPr>
            </w:pPr>
            <w:r>
              <w:rPr>
                <w:bCs/>
                <w:sz w:val="20"/>
                <w:szCs w:val="20"/>
              </w:rPr>
              <w:t>113,0</w:t>
            </w:r>
          </w:p>
        </w:tc>
        <w:tc>
          <w:tcPr>
            <w:tcW w:w="1276" w:type="dxa"/>
            <w:shd w:val="clear" w:color="000000" w:fill="FFFFFF"/>
            <w:noWrap/>
            <w:vAlign w:val="center"/>
          </w:tcPr>
          <w:p>
            <w:pPr>
              <w:spacing w:before="0" w:after="0"/>
              <w:jc w:val="center"/>
              <w:rPr>
                <w:bCs/>
                <w:sz w:val="20"/>
                <w:szCs w:val="20"/>
              </w:rPr>
            </w:pPr>
            <w:r>
              <w:rPr>
                <w:bCs/>
                <w:sz w:val="20"/>
                <w:szCs w:val="20"/>
              </w:rPr>
              <w:t>132,4</w:t>
            </w:r>
          </w:p>
        </w:tc>
        <w:tc>
          <w:tcPr>
            <w:tcW w:w="1276" w:type="dxa"/>
            <w:shd w:val="clear" w:color="000000" w:fill="FFFFFF"/>
            <w:noWrap/>
            <w:vAlign w:val="center"/>
          </w:tcPr>
          <w:p>
            <w:pPr>
              <w:spacing w:before="0" w:after="0"/>
              <w:jc w:val="center"/>
              <w:rPr>
                <w:bCs/>
                <w:sz w:val="20"/>
                <w:szCs w:val="20"/>
              </w:rPr>
            </w:pPr>
            <w:r>
              <w:rPr>
                <w:bCs/>
                <w:sz w:val="20"/>
                <w:szCs w:val="20"/>
              </w:rPr>
              <w:t>151,0</w:t>
            </w:r>
          </w:p>
        </w:tc>
        <w:tc>
          <w:tcPr>
            <w:tcW w:w="1276" w:type="dxa"/>
            <w:shd w:val="clear" w:color="000000" w:fill="FFFFFF"/>
            <w:noWrap/>
            <w:vAlign w:val="center"/>
          </w:tcPr>
          <w:p>
            <w:pPr>
              <w:spacing w:before="0" w:after="0"/>
              <w:jc w:val="center"/>
              <w:rPr>
                <w:bCs/>
                <w:sz w:val="20"/>
                <w:szCs w:val="20"/>
              </w:rPr>
            </w:pPr>
            <w:r>
              <w:rPr>
                <w:bCs/>
                <w:sz w:val="20"/>
                <w:szCs w:val="20"/>
              </w:rPr>
              <w:t>151,0</w:t>
            </w:r>
          </w:p>
        </w:tc>
        <w:tc>
          <w:tcPr>
            <w:tcW w:w="1275" w:type="dxa"/>
            <w:shd w:val="clear" w:color="000000" w:fill="FFFFFF"/>
            <w:noWrap/>
            <w:vAlign w:val="center"/>
          </w:tcPr>
          <w:p>
            <w:pPr>
              <w:spacing w:before="0" w:after="0"/>
              <w:jc w:val="center"/>
              <w:rPr>
                <w:bCs/>
                <w:sz w:val="20"/>
                <w:szCs w:val="20"/>
              </w:rPr>
            </w:pPr>
            <w:r>
              <w:rPr>
                <w:bCs/>
                <w:sz w:val="20"/>
                <w:szCs w:val="20"/>
              </w:rPr>
              <w:t>151,0</w:t>
            </w:r>
          </w:p>
        </w:tc>
        <w:tc>
          <w:tcPr>
            <w:tcW w:w="1134" w:type="dxa"/>
            <w:shd w:val="clear" w:color="000000" w:fill="FFFFFF"/>
            <w:noWrap/>
            <w:vAlign w:val="center"/>
          </w:tcPr>
          <w:p>
            <w:pPr>
              <w:spacing w:before="0" w:after="0"/>
              <w:jc w:val="center"/>
              <w:rPr>
                <w:bCs/>
                <w:sz w:val="20"/>
                <w:szCs w:val="20"/>
              </w:rPr>
            </w:pPr>
            <w:r>
              <w:rPr>
                <w:bCs/>
                <w:sz w:val="20"/>
                <w:szCs w:val="20"/>
              </w:rPr>
              <w:t>152,0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объема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rPr>
              <w:t>124,1%</w:t>
            </w:r>
          </w:p>
        </w:tc>
        <w:tc>
          <w:tcPr>
            <w:tcW w:w="1275" w:type="dxa"/>
            <w:shd w:val="clear" w:color="000000" w:fill="FFFFFF"/>
            <w:noWrap/>
            <w:vAlign w:val="center"/>
          </w:tcPr>
          <w:p>
            <w:pPr>
              <w:spacing w:before="0" w:after="0"/>
              <w:jc w:val="center"/>
              <w:rPr>
                <w:sz w:val="20"/>
                <w:szCs w:val="20"/>
              </w:rPr>
            </w:pPr>
            <w:r>
              <w:rPr>
                <w:sz w:val="20"/>
                <w:szCs w:val="20"/>
              </w:rPr>
              <w:t>119,5%</w:t>
            </w:r>
          </w:p>
        </w:tc>
        <w:tc>
          <w:tcPr>
            <w:tcW w:w="1276" w:type="dxa"/>
            <w:shd w:val="clear" w:color="000000" w:fill="FFFFFF"/>
            <w:noWrap/>
            <w:vAlign w:val="center"/>
          </w:tcPr>
          <w:p>
            <w:pPr>
              <w:spacing w:before="0" w:after="0"/>
              <w:jc w:val="center"/>
              <w:rPr>
                <w:sz w:val="20"/>
                <w:szCs w:val="20"/>
              </w:rPr>
            </w:pPr>
            <w:r>
              <w:rPr>
                <w:sz w:val="20"/>
                <w:szCs w:val="20"/>
              </w:rPr>
              <w:t>107,2%</w:t>
            </w:r>
          </w:p>
        </w:tc>
        <w:tc>
          <w:tcPr>
            <w:tcW w:w="1276" w:type="dxa"/>
            <w:shd w:val="clear" w:color="000000" w:fill="FFFFFF"/>
            <w:noWrap/>
            <w:vAlign w:val="center"/>
          </w:tcPr>
          <w:p>
            <w:pPr>
              <w:spacing w:before="0" w:after="0"/>
              <w:jc w:val="center"/>
              <w:rPr>
                <w:sz w:val="20"/>
                <w:szCs w:val="20"/>
              </w:rPr>
            </w:pPr>
            <w:r>
              <w:rPr>
                <w:sz w:val="20"/>
                <w:szCs w:val="20"/>
              </w:rPr>
              <w:t>114,0%</w:t>
            </w:r>
          </w:p>
        </w:tc>
        <w:tc>
          <w:tcPr>
            <w:tcW w:w="1276" w:type="dxa"/>
            <w:shd w:val="clear" w:color="000000" w:fill="FFFFFF"/>
            <w:noWrap/>
            <w:vAlign w:val="center"/>
          </w:tcPr>
          <w:p>
            <w:pPr>
              <w:spacing w:before="0" w:after="0"/>
              <w:jc w:val="center"/>
              <w:rPr>
                <w:sz w:val="20"/>
                <w:szCs w:val="20"/>
              </w:rPr>
            </w:pPr>
            <w:r>
              <w:rPr>
                <w:sz w:val="20"/>
                <w:szCs w:val="20"/>
              </w:rPr>
              <w:t>100,1%</w:t>
            </w:r>
          </w:p>
        </w:tc>
        <w:tc>
          <w:tcPr>
            <w:tcW w:w="1275" w:type="dxa"/>
            <w:shd w:val="clear" w:color="000000" w:fill="FFFFFF"/>
            <w:noWrap/>
            <w:vAlign w:val="center"/>
          </w:tcPr>
          <w:p>
            <w:pPr>
              <w:spacing w:before="0" w:after="0"/>
              <w:jc w:val="center"/>
              <w:rPr>
                <w:sz w:val="20"/>
                <w:szCs w:val="20"/>
              </w:rPr>
            </w:pPr>
            <w:r>
              <w:rPr>
                <w:sz w:val="20"/>
                <w:szCs w:val="20"/>
              </w:rPr>
              <w:t>100,1%</w:t>
            </w:r>
          </w:p>
        </w:tc>
        <w:tc>
          <w:tcPr>
            <w:tcW w:w="1134" w:type="dxa"/>
            <w:shd w:val="clear" w:color="000000" w:fill="FFFFFF"/>
            <w:noWrap/>
            <w:vAlign w:val="center"/>
          </w:tcPr>
          <w:p>
            <w:pPr>
              <w:spacing w:before="0" w:after="0"/>
              <w:jc w:val="center"/>
              <w:rPr>
                <w:sz w:val="20"/>
                <w:szCs w:val="20"/>
              </w:rPr>
            </w:pPr>
            <w:r>
              <w:rPr>
                <w:sz w:val="20"/>
                <w:szCs w:val="20"/>
              </w:rPr>
              <w:t>100,7%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ТАРИФ</w:t>
            </w:r>
            <w:r>
              <w:rPr>
                <w:color w:val="FFFFFF"/>
                <w:sz w:val="20"/>
                <w:szCs w:val="20"/>
              </w:rPr>
              <w:t>С</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71,46</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76,10</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81,05</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83,97</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86,99</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90,12</w:t>
            </w:r>
          </w:p>
        </w:tc>
        <w:tc>
          <w:tcPr>
            <w:tcW w:w="1275" w:type="dxa"/>
            <w:shd w:val="clear" w:color="000000" w:fill="FFFFFF"/>
            <w:noWrap w:val="0"/>
            <w:vAlign w:val="center"/>
          </w:tcPr>
          <w:p>
            <w:pPr>
              <w:spacing w:before="0" w:after="0"/>
              <w:jc w:val="center"/>
              <w:rPr>
                <w:color w:val="000000"/>
                <w:sz w:val="20"/>
                <w:szCs w:val="20"/>
              </w:rPr>
            </w:pPr>
            <w:r>
              <w:rPr>
                <w:color w:val="000000"/>
                <w:sz w:val="20"/>
                <w:szCs w:val="20"/>
              </w:rPr>
              <w:t>93,37</w:t>
            </w:r>
          </w:p>
        </w:tc>
        <w:tc>
          <w:tcPr>
            <w:tcW w:w="1134" w:type="dxa"/>
            <w:shd w:val="clear" w:color="000000" w:fill="FFFFFF"/>
            <w:noWrap w:val="0"/>
            <w:vAlign w:val="center"/>
          </w:tcPr>
          <w:p>
            <w:pPr>
              <w:spacing w:before="0" w:after="0"/>
              <w:jc w:val="center"/>
              <w:rPr>
                <w:color w:val="000000"/>
                <w:sz w:val="20"/>
                <w:szCs w:val="20"/>
              </w:rPr>
            </w:pPr>
            <w:r>
              <w:rPr>
                <w:color w:val="000000"/>
                <w:sz w:val="20"/>
                <w:szCs w:val="20"/>
              </w:rPr>
              <w:t>96,73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тарифа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rPr>
              <w:t>106,5%</w:t>
            </w:r>
          </w:p>
        </w:tc>
        <w:tc>
          <w:tcPr>
            <w:tcW w:w="1275" w:type="dxa"/>
            <w:shd w:val="clear" w:color="000000" w:fill="FFFFFF"/>
            <w:noWrap/>
            <w:vAlign w:val="center"/>
          </w:tcPr>
          <w:p>
            <w:pPr>
              <w:spacing w:before="0" w:after="0"/>
              <w:jc w:val="center"/>
              <w:rPr>
                <w:sz w:val="20"/>
                <w:szCs w:val="20"/>
              </w:rPr>
            </w:pPr>
            <w:r>
              <w:rPr>
                <w:sz w:val="20"/>
                <w:szCs w:val="20"/>
              </w:rPr>
              <w:t>106,5%</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5" w:type="dxa"/>
            <w:shd w:val="clear" w:color="000000" w:fill="FFFFFF"/>
            <w:noWrap/>
            <w:vAlign w:val="center"/>
          </w:tcPr>
          <w:p>
            <w:pPr>
              <w:spacing w:before="0" w:after="0"/>
              <w:jc w:val="center"/>
              <w:rPr>
                <w:sz w:val="20"/>
                <w:szCs w:val="20"/>
              </w:rPr>
            </w:pPr>
            <w:r>
              <w:rPr>
                <w:sz w:val="20"/>
                <w:szCs w:val="20"/>
              </w:rPr>
              <w:t>103,6%</w:t>
            </w:r>
          </w:p>
        </w:tc>
        <w:tc>
          <w:tcPr>
            <w:tcW w:w="1134" w:type="dxa"/>
            <w:shd w:val="clear" w:color="000000" w:fill="FFFFFF"/>
            <w:noWrap/>
            <w:vAlign w:val="center"/>
          </w:tcPr>
          <w:p>
            <w:pPr>
              <w:spacing w:before="0" w:after="0"/>
              <w:jc w:val="center"/>
              <w:rPr>
                <w:sz w:val="20"/>
                <w:szCs w:val="20"/>
              </w:rPr>
            </w:pPr>
            <w:r>
              <w:rPr>
                <w:sz w:val="20"/>
                <w:szCs w:val="20"/>
              </w:rPr>
              <w:t>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тыс. руб.</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5445</w:t>
            </w:r>
          </w:p>
        </w:tc>
        <w:tc>
          <w:tcPr>
            <w:tcW w:w="1276" w:type="dxa"/>
            <w:shd w:val="clear" w:color="000000" w:fill="FFFFFF"/>
            <w:noWrap/>
            <w:vAlign w:val="center"/>
          </w:tcPr>
          <w:p>
            <w:pPr>
              <w:jc w:val="center"/>
              <w:rPr>
                <w:color w:val="000000"/>
                <w:sz w:val="20"/>
                <w:szCs w:val="20"/>
              </w:rPr>
            </w:pPr>
            <w:r>
              <w:rPr>
                <w:color w:val="000000"/>
                <w:sz w:val="20"/>
                <w:szCs w:val="20"/>
              </w:rPr>
              <w:t>7199</w:t>
            </w:r>
          </w:p>
        </w:tc>
        <w:tc>
          <w:tcPr>
            <w:tcW w:w="1275" w:type="dxa"/>
            <w:shd w:val="clear" w:color="000000" w:fill="FFFFFF"/>
            <w:noWrap/>
            <w:vAlign w:val="center"/>
          </w:tcPr>
          <w:p>
            <w:pPr>
              <w:jc w:val="center"/>
              <w:rPr>
                <w:color w:val="000000"/>
                <w:sz w:val="20"/>
                <w:szCs w:val="20"/>
              </w:rPr>
            </w:pPr>
            <w:r>
              <w:rPr>
                <w:color w:val="000000"/>
                <w:sz w:val="20"/>
                <w:szCs w:val="20"/>
              </w:rPr>
              <w:t>9159</w:t>
            </w:r>
          </w:p>
        </w:tc>
        <w:tc>
          <w:tcPr>
            <w:tcW w:w="1276" w:type="dxa"/>
            <w:shd w:val="clear" w:color="000000" w:fill="FFFFFF"/>
            <w:noWrap/>
            <w:vAlign w:val="center"/>
          </w:tcPr>
          <w:p>
            <w:pPr>
              <w:jc w:val="center"/>
              <w:rPr>
                <w:color w:val="000000"/>
                <w:sz w:val="20"/>
                <w:szCs w:val="20"/>
              </w:rPr>
            </w:pPr>
            <w:r>
              <w:rPr>
                <w:color w:val="000000"/>
                <w:sz w:val="20"/>
                <w:szCs w:val="20"/>
              </w:rPr>
              <w:t>11118</w:t>
            </w:r>
          </w:p>
        </w:tc>
        <w:tc>
          <w:tcPr>
            <w:tcW w:w="1276" w:type="dxa"/>
            <w:shd w:val="clear" w:color="000000" w:fill="FFFFFF"/>
            <w:noWrap/>
            <w:vAlign w:val="center"/>
          </w:tcPr>
          <w:p>
            <w:pPr>
              <w:jc w:val="center"/>
              <w:rPr>
                <w:color w:val="000000"/>
                <w:sz w:val="20"/>
                <w:szCs w:val="20"/>
              </w:rPr>
            </w:pPr>
            <w:r>
              <w:rPr>
                <w:color w:val="000000"/>
                <w:sz w:val="20"/>
                <w:szCs w:val="20"/>
              </w:rPr>
              <w:t>13135</w:t>
            </w:r>
          </w:p>
        </w:tc>
        <w:tc>
          <w:tcPr>
            <w:tcW w:w="1276" w:type="dxa"/>
            <w:shd w:val="clear" w:color="000000" w:fill="FFFFFF"/>
            <w:noWrap/>
            <w:vAlign w:val="center"/>
          </w:tcPr>
          <w:p>
            <w:pPr>
              <w:jc w:val="center"/>
              <w:rPr>
                <w:color w:val="000000"/>
                <w:sz w:val="20"/>
                <w:szCs w:val="20"/>
              </w:rPr>
            </w:pPr>
            <w:r>
              <w:rPr>
                <w:color w:val="000000"/>
                <w:sz w:val="20"/>
                <w:szCs w:val="20"/>
              </w:rPr>
              <w:t>13608</w:t>
            </w:r>
          </w:p>
        </w:tc>
        <w:tc>
          <w:tcPr>
            <w:tcW w:w="1275" w:type="dxa"/>
            <w:shd w:val="clear" w:color="000000" w:fill="FFFFFF"/>
            <w:noWrap/>
            <w:vAlign w:val="center"/>
          </w:tcPr>
          <w:p>
            <w:pPr>
              <w:jc w:val="center"/>
              <w:rPr>
                <w:color w:val="000000"/>
                <w:sz w:val="20"/>
                <w:szCs w:val="20"/>
              </w:rPr>
            </w:pPr>
            <w:r>
              <w:rPr>
                <w:color w:val="000000"/>
                <w:sz w:val="20"/>
                <w:szCs w:val="20"/>
              </w:rPr>
              <w:t>14099</w:t>
            </w:r>
          </w:p>
        </w:tc>
        <w:tc>
          <w:tcPr>
            <w:tcW w:w="1134" w:type="dxa"/>
            <w:shd w:val="clear" w:color="000000" w:fill="FFFFFF"/>
            <w:noWrap/>
            <w:vAlign w:val="center"/>
          </w:tcPr>
          <w:p>
            <w:pPr>
              <w:jc w:val="center"/>
              <w:rPr>
                <w:color w:val="000000"/>
                <w:sz w:val="20"/>
                <w:szCs w:val="20"/>
              </w:rPr>
            </w:pPr>
            <w:r>
              <w:rPr>
                <w:color w:val="000000"/>
                <w:sz w:val="20"/>
                <w:szCs w:val="20"/>
              </w:rPr>
              <w:t>14703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1" w:type="dxa"/>
            <w:vMerge w:val="restart"/>
            <w:shd w:val="clear" w:color="000000" w:fill="FFFFFF"/>
            <w:noWrap w:val="0"/>
            <w:vAlign w:val="center"/>
          </w:tcPr>
          <w:p>
            <w:pPr>
              <w:spacing w:before="0" w:after="0"/>
              <w:jc w:val="left"/>
              <w:rPr>
                <w:sz w:val="20"/>
                <w:szCs w:val="20"/>
              </w:rPr>
            </w:pPr>
            <w:r>
              <w:rPr>
                <w:sz w:val="20"/>
                <w:szCs w:val="20"/>
              </w:rPr>
              <w:t>Природный газ</w:t>
            </w:r>
          </w:p>
        </w:tc>
        <w:tc>
          <w:tcPr>
            <w:tcW w:w="1764" w:type="dxa"/>
            <w:shd w:val="clear" w:color="000000" w:fill="FFFFFF"/>
            <w:noWrap w:val="0"/>
            <w:vAlign w:val="center"/>
          </w:tcPr>
          <w:p>
            <w:pPr>
              <w:spacing w:before="0" w:after="0"/>
              <w:jc w:val="center"/>
              <w:rPr>
                <w:sz w:val="20"/>
                <w:szCs w:val="20"/>
              </w:rPr>
            </w:pPr>
            <w:r>
              <w:rPr>
                <w:sz w:val="20"/>
                <w:szCs w:val="20"/>
              </w:rPr>
              <w:t>тыс. куб.</w:t>
            </w:r>
            <w:r>
              <w:rPr>
                <w:sz w:val="20"/>
                <w:szCs w:val="20"/>
                <w:lang w:val="en-US"/>
              </w:rPr>
              <w:t xml:space="preserve"> </w:t>
            </w:r>
            <w:r>
              <w:rPr>
                <w:sz w:val="20"/>
                <w:szCs w:val="20"/>
              </w:rPr>
              <w:t>м</w:t>
            </w:r>
          </w:p>
        </w:tc>
        <w:tc>
          <w:tcPr>
            <w:tcW w:w="1071" w:type="dxa"/>
            <w:shd w:val="clear" w:color="000000" w:fill="FFFFFF"/>
            <w:noWrap/>
            <w:vAlign w:val="center"/>
          </w:tcPr>
          <w:p>
            <w:pPr>
              <w:spacing w:before="0" w:after="0"/>
              <w:jc w:val="center"/>
              <w:rPr>
                <w:color w:val="000000"/>
                <w:sz w:val="20"/>
                <w:szCs w:val="20"/>
                <w:lang w:val="en-US"/>
              </w:rPr>
            </w:pPr>
            <w:r>
              <w:rPr>
                <w:color w:val="000000"/>
                <w:sz w:val="20"/>
                <w:szCs w:val="20"/>
                <w:lang w:val="en-US"/>
              </w:rPr>
              <w:t>1015</w:t>
            </w:r>
          </w:p>
        </w:tc>
        <w:tc>
          <w:tcPr>
            <w:tcW w:w="1276" w:type="dxa"/>
            <w:shd w:val="clear" w:color="000000" w:fill="FFFFFF"/>
            <w:noWrap/>
            <w:vAlign w:val="center"/>
          </w:tcPr>
          <w:p>
            <w:pPr>
              <w:spacing w:before="0" w:after="0"/>
              <w:jc w:val="center"/>
              <w:rPr>
                <w:color w:val="000000"/>
                <w:sz w:val="20"/>
                <w:szCs w:val="20"/>
                <w:lang w:val="en-US"/>
              </w:rPr>
            </w:pPr>
            <w:r>
              <w:rPr>
                <w:color w:val="000000"/>
                <w:sz w:val="20"/>
                <w:szCs w:val="20"/>
                <w:lang w:val="en-US"/>
              </w:rPr>
              <w:t>1058</w:t>
            </w:r>
          </w:p>
        </w:tc>
        <w:tc>
          <w:tcPr>
            <w:tcW w:w="1275" w:type="dxa"/>
            <w:shd w:val="clear" w:color="000000" w:fill="FFFFFF"/>
            <w:noWrap/>
            <w:vAlign w:val="center"/>
          </w:tcPr>
          <w:p>
            <w:pPr>
              <w:spacing w:before="0" w:after="0"/>
              <w:jc w:val="center"/>
              <w:rPr>
                <w:color w:val="000000"/>
                <w:sz w:val="20"/>
                <w:szCs w:val="20"/>
                <w:lang w:val="en-US"/>
              </w:rPr>
            </w:pPr>
            <w:r>
              <w:rPr>
                <w:color w:val="000000"/>
                <w:sz w:val="20"/>
                <w:szCs w:val="20"/>
                <w:lang w:val="en-US"/>
              </w:rPr>
              <w:t>1076</w:t>
            </w:r>
          </w:p>
        </w:tc>
        <w:tc>
          <w:tcPr>
            <w:tcW w:w="1276" w:type="dxa"/>
            <w:shd w:val="clear" w:color="000000" w:fill="FFFFFF"/>
            <w:noWrap/>
            <w:vAlign w:val="center"/>
          </w:tcPr>
          <w:p>
            <w:pPr>
              <w:spacing w:before="0" w:after="0"/>
              <w:jc w:val="center"/>
              <w:rPr>
                <w:color w:val="000000"/>
                <w:sz w:val="20"/>
                <w:szCs w:val="20"/>
                <w:lang w:val="en-US"/>
              </w:rPr>
            </w:pPr>
            <w:r>
              <w:rPr>
                <w:color w:val="000000"/>
                <w:sz w:val="20"/>
                <w:szCs w:val="20"/>
                <w:lang w:val="en-US"/>
              </w:rPr>
              <w:t>1094</w:t>
            </w:r>
          </w:p>
        </w:tc>
        <w:tc>
          <w:tcPr>
            <w:tcW w:w="1276" w:type="dxa"/>
            <w:shd w:val="clear" w:color="000000" w:fill="FFFFFF"/>
            <w:noWrap/>
            <w:vAlign w:val="center"/>
          </w:tcPr>
          <w:p>
            <w:pPr>
              <w:spacing w:before="0" w:after="0"/>
              <w:jc w:val="center"/>
              <w:rPr>
                <w:color w:val="000000"/>
                <w:sz w:val="20"/>
                <w:szCs w:val="20"/>
                <w:lang w:val="en-US"/>
              </w:rPr>
            </w:pPr>
            <w:r>
              <w:rPr>
                <w:color w:val="000000"/>
                <w:sz w:val="20"/>
                <w:szCs w:val="20"/>
                <w:lang w:val="en-US"/>
              </w:rPr>
              <w:t>1112</w:t>
            </w:r>
          </w:p>
        </w:tc>
        <w:tc>
          <w:tcPr>
            <w:tcW w:w="1276" w:type="dxa"/>
            <w:shd w:val="clear" w:color="000000" w:fill="FFFFFF"/>
            <w:noWrap/>
            <w:vAlign w:val="center"/>
          </w:tcPr>
          <w:p>
            <w:pPr>
              <w:spacing w:before="0" w:after="0"/>
              <w:jc w:val="center"/>
              <w:rPr>
                <w:color w:val="000000"/>
                <w:sz w:val="20"/>
                <w:szCs w:val="20"/>
                <w:lang w:val="en-US"/>
              </w:rPr>
            </w:pPr>
            <w:r>
              <w:rPr>
                <w:color w:val="000000"/>
                <w:sz w:val="20"/>
                <w:szCs w:val="20"/>
                <w:lang w:val="en-US"/>
              </w:rPr>
              <w:t>1130</w:t>
            </w:r>
          </w:p>
        </w:tc>
        <w:tc>
          <w:tcPr>
            <w:tcW w:w="1275" w:type="dxa"/>
            <w:shd w:val="clear" w:color="000000" w:fill="FFFFFF"/>
            <w:noWrap/>
            <w:vAlign w:val="center"/>
          </w:tcPr>
          <w:p>
            <w:pPr>
              <w:spacing w:before="0" w:after="0"/>
              <w:jc w:val="center"/>
              <w:rPr>
                <w:color w:val="000000"/>
                <w:sz w:val="20"/>
                <w:szCs w:val="20"/>
                <w:lang w:val="en-US"/>
              </w:rPr>
            </w:pPr>
            <w:r>
              <w:rPr>
                <w:color w:val="000000"/>
                <w:sz w:val="20"/>
                <w:szCs w:val="20"/>
                <w:lang w:val="en-US"/>
              </w:rPr>
              <w:t>1149</w:t>
            </w:r>
          </w:p>
        </w:tc>
        <w:tc>
          <w:tcPr>
            <w:tcW w:w="1134" w:type="dxa"/>
            <w:shd w:val="clear" w:color="000000" w:fill="FFFFFF"/>
            <w:noWrap/>
            <w:vAlign w:val="center"/>
          </w:tcPr>
          <w:p>
            <w:pPr>
              <w:spacing w:before="0" w:after="0"/>
              <w:jc w:val="center"/>
              <w:rPr>
                <w:color w:val="000000"/>
                <w:sz w:val="20"/>
                <w:szCs w:val="20"/>
                <w:lang w:val="en-US"/>
              </w:rPr>
            </w:pPr>
            <w:r>
              <w:rPr>
                <w:color w:val="000000"/>
                <w:sz w:val="20"/>
                <w:szCs w:val="20"/>
                <w:lang w:val="en-US"/>
              </w:rPr>
              <w:t>1168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объема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rPr>
              <w:t>104,2%</w:t>
            </w:r>
          </w:p>
        </w:tc>
        <w:tc>
          <w:tcPr>
            <w:tcW w:w="1275" w:type="dxa"/>
            <w:shd w:val="clear" w:color="000000" w:fill="FFFFFF"/>
            <w:noWrap/>
            <w:vAlign w:val="center"/>
          </w:tcPr>
          <w:p>
            <w:pPr>
              <w:spacing w:before="0" w:after="0"/>
              <w:jc w:val="center"/>
              <w:rPr>
                <w:sz w:val="20"/>
                <w:szCs w:val="20"/>
              </w:rPr>
            </w:pPr>
            <w:r>
              <w:rPr>
                <w:sz w:val="20"/>
                <w:szCs w:val="20"/>
              </w:rPr>
              <w:t>101,7%</w:t>
            </w:r>
          </w:p>
        </w:tc>
        <w:tc>
          <w:tcPr>
            <w:tcW w:w="1276" w:type="dxa"/>
            <w:shd w:val="clear" w:color="000000" w:fill="FFFFFF"/>
            <w:noWrap/>
            <w:vAlign w:val="center"/>
          </w:tcPr>
          <w:p>
            <w:pPr>
              <w:spacing w:before="0" w:after="0"/>
              <w:jc w:val="center"/>
              <w:rPr>
                <w:sz w:val="20"/>
                <w:szCs w:val="20"/>
              </w:rPr>
            </w:pPr>
            <w:r>
              <w:rPr>
                <w:sz w:val="20"/>
                <w:szCs w:val="20"/>
              </w:rPr>
              <w:t>101,7%</w:t>
            </w:r>
          </w:p>
        </w:tc>
        <w:tc>
          <w:tcPr>
            <w:tcW w:w="1276" w:type="dxa"/>
            <w:shd w:val="clear" w:color="000000" w:fill="FFFFFF"/>
            <w:noWrap/>
            <w:vAlign w:val="center"/>
          </w:tcPr>
          <w:p>
            <w:pPr>
              <w:spacing w:before="0" w:after="0"/>
              <w:jc w:val="center"/>
              <w:rPr>
                <w:sz w:val="20"/>
                <w:szCs w:val="20"/>
              </w:rPr>
            </w:pPr>
            <w:r>
              <w:rPr>
                <w:sz w:val="20"/>
                <w:szCs w:val="20"/>
              </w:rPr>
              <w:t>101,6%</w:t>
            </w:r>
          </w:p>
        </w:tc>
        <w:tc>
          <w:tcPr>
            <w:tcW w:w="1276" w:type="dxa"/>
            <w:shd w:val="clear" w:color="000000" w:fill="FFFFFF"/>
            <w:noWrap/>
            <w:vAlign w:val="center"/>
          </w:tcPr>
          <w:p>
            <w:pPr>
              <w:spacing w:before="0" w:after="0"/>
              <w:jc w:val="center"/>
              <w:rPr>
                <w:sz w:val="20"/>
                <w:szCs w:val="20"/>
              </w:rPr>
            </w:pPr>
            <w:r>
              <w:rPr>
                <w:sz w:val="20"/>
                <w:szCs w:val="20"/>
              </w:rPr>
              <w:t>101,6%</w:t>
            </w:r>
          </w:p>
        </w:tc>
        <w:tc>
          <w:tcPr>
            <w:tcW w:w="1275" w:type="dxa"/>
            <w:shd w:val="clear" w:color="000000" w:fill="FFFFFF"/>
            <w:noWrap/>
            <w:vAlign w:val="center"/>
          </w:tcPr>
          <w:p>
            <w:pPr>
              <w:spacing w:before="0" w:after="0"/>
              <w:jc w:val="center"/>
              <w:rPr>
                <w:sz w:val="20"/>
                <w:szCs w:val="20"/>
              </w:rPr>
            </w:pPr>
            <w:r>
              <w:rPr>
                <w:sz w:val="20"/>
                <w:szCs w:val="20"/>
              </w:rPr>
              <w:t>101,7%</w:t>
            </w:r>
          </w:p>
        </w:tc>
        <w:tc>
          <w:tcPr>
            <w:tcW w:w="1134" w:type="dxa"/>
            <w:shd w:val="clear" w:color="000000" w:fill="FFFFFF"/>
            <w:noWrap/>
            <w:vAlign w:val="center"/>
          </w:tcPr>
          <w:p>
            <w:pPr>
              <w:spacing w:before="0" w:after="0"/>
              <w:jc w:val="center"/>
              <w:rPr>
                <w:sz w:val="20"/>
                <w:szCs w:val="20"/>
              </w:rPr>
            </w:pPr>
            <w:r>
              <w:rPr>
                <w:sz w:val="20"/>
                <w:szCs w:val="20"/>
              </w:rPr>
              <w:t>101,7%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ТАРИФ, с НДС</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7,5</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7,99</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8,51</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8,81</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9,13</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9,46</w:t>
            </w:r>
          </w:p>
        </w:tc>
        <w:tc>
          <w:tcPr>
            <w:tcW w:w="1275" w:type="dxa"/>
            <w:shd w:val="clear" w:color="000000" w:fill="FFFFFF"/>
            <w:noWrap w:val="0"/>
            <w:vAlign w:val="center"/>
          </w:tcPr>
          <w:p>
            <w:pPr>
              <w:spacing w:before="0" w:after="0"/>
              <w:jc w:val="center"/>
              <w:rPr>
                <w:color w:val="000000"/>
                <w:sz w:val="20"/>
                <w:szCs w:val="20"/>
              </w:rPr>
            </w:pPr>
            <w:r>
              <w:rPr>
                <w:color w:val="000000"/>
                <w:sz w:val="20"/>
                <w:szCs w:val="20"/>
              </w:rPr>
              <w:t>9,80</w:t>
            </w:r>
          </w:p>
        </w:tc>
        <w:tc>
          <w:tcPr>
            <w:tcW w:w="1134" w:type="dxa"/>
            <w:shd w:val="clear" w:color="000000" w:fill="FFFFFF"/>
            <w:noWrap w:val="0"/>
            <w:vAlign w:val="center"/>
          </w:tcPr>
          <w:p>
            <w:pPr>
              <w:spacing w:before="0" w:after="0"/>
              <w:jc w:val="center"/>
              <w:rPr>
                <w:color w:val="000000"/>
                <w:sz w:val="20"/>
                <w:szCs w:val="20"/>
              </w:rPr>
            </w:pPr>
            <w:r>
              <w:rPr>
                <w:color w:val="000000"/>
                <w:sz w:val="20"/>
                <w:szCs w:val="20"/>
              </w:rPr>
              <w:t>10,15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тарифа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rPr>
              <w:t>106,5%</w:t>
            </w:r>
          </w:p>
        </w:tc>
        <w:tc>
          <w:tcPr>
            <w:tcW w:w="1275" w:type="dxa"/>
            <w:shd w:val="clear" w:color="000000" w:fill="FFFFFF"/>
            <w:noWrap/>
            <w:vAlign w:val="center"/>
          </w:tcPr>
          <w:p>
            <w:pPr>
              <w:spacing w:before="0" w:after="0"/>
              <w:jc w:val="center"/>
              <w:rPr>
                <w:sz w:val="20"/>
                <w:szCs w:val="20"/>
              </w:rPr>
            </w:pPr>
            <w:r>
              <w:rPr>
                <w:sz w:val="20"/>
                <w:szCs w:val="20"/>
              </w:rPr>
              <w:t>106,5%</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5" w:type="dxa"/>
            <w:shd w:val="clear" w:color="000000" w:fill="FFFFFF"/>
            <w:noWrap/>
            <w:vAlign w:val="center"/>
          </w:tcPr>
          <w:p>
            <w:pPr>
              <w:spacing w:before="0" w:after="0"/>
              <w:jc w:val="center"/>
              <w:rPr>
                <w:sz w:val="20"/>
                <w:szCs w:val="20"/>
              </w:rPr>
            </w:pPr>
            <w:r>
              <w:rPr>
                <w:sz w:val="20"/>
                <w:szCs w:val="20"/>
              </w:rPr>
              <w:t>103,6%</w:t>
            </w:r>
          </w:p>
        </w:tc>
        <w:tc>
          <w:tcPr>
            <w:tcW w:w="1134" w:type="dxa"/>
            <w:shd w:val="clear" w:color="000000" w:fill="FFFFFF"/>
            <w:noWrap/>
            <w:vAlign w:val="center"/>
          </w:tcPr>
          <w:p>
            <w:pPr>
              <w:spacing w:before="0" w:after="0"/>
              <w:jc w:val="center"/>
              <w:rPr>
                <w:sz w:val="20"/>
                <w:szCs w:val="20"/>
              </w:rPr>
            </w:pPr>
            <w:r>
              <w:rPr>
                <w:sz w:val="20"/>
                <w:szCs w:val="20"/>
              </w:rPr>
              <w:t>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continue"/>
            <w:shd w:val="clear" w:color="auto" w:fill="auto"/>
            <w:noWrap w:val="0"/>
            <w:vAlign w:val="center"/>
          </w:tcPr>
          <w:p>
            <w:pPr>
              <w:spacing w:before="0" w:after="0"/>
              <w:jc w:val="left"/>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тыс. руб.</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7613</w:t>
            </w:r>
          </w:p>
        </w:tc>
        <w:tc>
          <w:tcPr>
            <w:tcW w:w="1276" w:type="dxa"/>
            <w:shd w:val="clear" w:color="000000" w:fill="FFFFFF"/>
            <w:noWrap/>
            <w:vAlign w:val="center"/>
          </w:tcPr>
          <w:p>
            <w:pPr>
              <w:jc w:val="center"/>
              <w:rPr>
                <w:color w:val="000000"/>
                <w:sz w:val="20"/>
                <w:szCs w:val="20"/>
              </w:rPr>
            </w:pPr>
            <w:r>
              <w:rPr>
                <w:color w:val="000000"/>
                <w:sz w:val="20"/>
                <w:szCs w:val="20"/>
              </w:rPr>
              <w:t>8453</w:t>
            </w:r>
          </w:p>
        </w:tc>
        <w:tc>
          <w:tcPr>
            <w:tcW w:w="1275" w:type="dxa"/>
            <w:shd w:val="clear" w:color="000000" w:fill="FFFFFF"/>
            <w:noWrap/>
            <w:vAlign w:val="center"/>
          </w:tcPr>
          <w:p>
            <w:pPr>
              <w:jc w:val="center"/>
              <w:rPr>
                <w:color w:val="000000"/>
                <w:sz w:val="20"/>
                <w:szCs w:val="20"/>
              </w:rPr>
            </w:pPr>
            <w:r>
              <w:rPr>
                <w:color w:val="000000"/>
                <w:sz w:val="20"/>
                <w:szCs w:val="20"/>
              </w:rPr>
              <w:t>9157</w:t>
            </w:r>
          </w:p>
        </w:tc>
        <w:tc>
          <w:tcPr>
            <w:tcW w:w="1276" w:type="dxa"/>
            <w:shd w:val="clear" w:color="000000" w:fill="FFFFFF"/>
            <w:noWrap/>
            <w:vAlign w:val="center"/>
          </w:tcPr>
          <w:p>
            <w:pPr>
              <w:jc w:val="center"/>
              <w:rPr>
                <w:color w:val="000000"/>
                <w:sz w:val="20"/>
                <w:szCs w:val="20"/>
              </w:rPr>
            </w:pPr>
            <w:r>
              <w:rPr>
                <w:color w:val="000000"/>
                <w:sz w:val="20"/>
                <w:szCs w:val="20"/>
              </w:rPr>
              <w:t>9638</w:t>
            </w:r>
          </w:p>
        </w:tc>
        <w:tc>
          <w:tcPr>
            <w:tcW w:w="1276" w:type="dxa"/>
            <w:shd w:val="clear" w:color="000000" w:fill="FFFFFF"/>
            <w:noWrap/>
            <w:vAlign w:val="center"/>
          </w:tcPr>
          <w:p>
            <w:pPr>
              <w:jc w:val="center"/>
              <w:rPr>
                <w:color w:val="000000"/>
                <w:sz w:val="20"/>
                <w:szCs w:val="20"/>
              </w:rPr>
            </w:pPr>
            <w:r>
              <w:rPr>
                <w:color w:val="000000"/>
                <w:sz w:val="20"/>
                <w:szCs w:val="20"/>
              </w:rPr>
              <w:t>10153</w:t>
            </w:r>
          </w:p>
        </w:tc>
        <w:tc>
          <w:tcPr>
            <w:tcW w:w="1276" w:type="dxa"/>
            <w:shd w:val="clear" w:color="000000" w:fill="FFFFFF"/>
            <w:noWrap/>
            <w:vAlign w:val="center"/>
          </w:tcPr>
          <w:p>
            <w:pPr>
              <w:jc w:val="center"/>
              <w:rPr>
                <w:color w:val="000000"/>
                <w:sz w:val="20"/>
                <w:szCs w:val="20"/>
              </w:rPr>
            </w:pPr>
            <w:r>
              <w:rPr>
                <w:color w:val="000000"/>
                <w:sz w:val="20"/>
                <w:szCs w:val="20"/>
              </w:rPr>
              <w:t>10690</w:t>
            </w:r>
          </w:p>
        </w:tc>
        <w:tc>
          <w:tcPr>
            <w:tcW w:w="1275" w:type="dxa"/>
            <w:shd w:val="clear" w:color="000000" w:fill="FFFFFF"/>
            <w:noWrap/>
            <w:vAlign w:val="center"/>
          </w:tcPr>
          <w:p>
            <w:pPr>
              <w:jc w:val="center"/>
              <w:rPr>
                <w:color w:val="000000"/>
                <w:sz w:val="20"/>
                <w:szCs w:val="20"/>
              </w:rPr>
            </w:pPr>
            <w:r>
              <w:rPr>
                <w:color w:val="000000"/>
                <w:sz w:val="20"/>
                <w:szCs w:val="20"/>
              </w:rPr>
              <w:t>11260</w:t>
            </w:r>
          </w:p>
        </w:tc>
        <w:tc>
          <w:tcPr>
            <w:tcW w:w="1134" w:type="dxa"/>
            <w:shd w:val="clear" w:color="000000" w:fill="FFFFFF"/>
            <w:noWrap/>
            <w:vAlign w:val="center"/>
          </w:tcPr>
          <w:p>
            <w:pPr>
              <w:jc w:val="center"/>
              <w:rPr>
                <w:color w:val="000000"/>
                <w:sz w:val="20"/>
                <w:szCs w:val="20"/>
              </w:rPr>
            </w:pPr>
            <w:r>
              <w:rPr>
                <w:color w:val="000000"/>
                <w:sz w:val="20"/>
                <w:szCs w:val="20"/>
              </w:rPr>
              <w:t>11855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1" w:type="dxa"/>
            <w:vMerge w:val="restart"/>
            <w:shd w:val="clear" w:color="000000" w:fill="FFFFFF"/>
            <w:noWrap w:val="0"/>
            <w:vAlign w:val="center"/>
          </w:tcPr>
          <w:p>
            <w:pPr>
              <w:spacing w:before="0" w:after="0"/>
              <w:jc w:val="left"/>
              <w:rPr>
                <w:sz w:val="20"/>
                <w:szCs w:val="20"/>
              </w:rPr>
            </w:pPr>
            <w:r>
              <w:rPr>
                <w:sz w:val="20"/>
                <w:szCs w:val="20"/>
              </w:rPr>
              <w:t>Захоронение ТКО</w:t>
            </w:r>
          </w:p>
        </w:tc>
        <w:tc>
          <w:tcPr>
            <w:tcW w:w="1764" w:type="dxa"/>
            <w:shd w:val="clear" w:color="000000" w:fill="FFFFFF"/>
            <w:noWrap w:val="0"/>
            <w:vAlign w:val="center"/>
          </w:tcPr>
          <w:p>
            <w:pPr>
              <w:spacing w:before="0" w:after="0"/>
              <w:jc w:val="center"/>
              <w:rPr>
                <w:sz w:val="20"/>
                <w:szCs w:val="20"/>
              </w:rPr>
            </w:pPr>
            <w:r>
              <w:rPr>
                <w:sz w:val="20"/>
                <w:szCs w:val="20"/>
              </w:rPr>
              <w:t>тыс. куб.</w:t>
            </w:r>
            <w:r>
              <w:rPr>
                <w:sz w:val="20"/>
                <w:szCs w:val="20"/>
                <w:lang w:val="en-US"/>
              </w:rPr>
              <w:t xml:space="preserve"> </w:t>
            </w:r>
            <w:r>
              <w:rPr>
                <w:sz w:val="20"/>
                <w:szCs w:val="20"/>
              </w:rPr>
              <w:t>м</w:t>
            </w:r>
          </w:p>
        </w:tc>
        <w:tc>
          <w:tcPr>
            <w:tcW w:w="1071" w:type="dxa"/>
            <w:shd w:val="clear" w:color="000000" w:fill="FFFFFF"/>
            <w:noWrap/>
            <w:vAlign w:val="center"/>
          </w:tcPr>
          <w:p>
            <w:pPr>
              <w:spacing w:before="0" w:after="0"/>
              <w:jc w:val="center"/>
              <w:rPr>
                <w:sz w:val="20"/>
                <w:szCs w:val="20"/>
              </w:rPr>
            </w:pPr>
            <w:r>
              <w:rPr>
                <w:sz w:val="20"/>
                <w:szCs w:val="20"/>
              </w:rPr>
              <w:t>3,0</w:t>
            </w:r>
          </w:p>
        </w:tc>
        <w:tc>
          <w:tcPr>
            <w:tcW w:w="1276" w:type="dxa"/>
            <w:shd w:val="clear" w:color="000000" w:fill="FFFFFF"/>
            <w:noWrap/>
            <w:vAlign w:val="center"/>
          </w:tcPr>
          <w:p>
            <w:pPr>
              <w:spacing w:before="0" w:after="0"/>
              <w:jc w:val="center"/>
              <w:rPr>
                <w:sz w:val="20"/>
                <w:szCs w:val="20"/>
              </w:rPr>
            </w:pPr>
            <w:r>
              <w:rPr>
                <w:sz w:val="20"/>
                <w:szCs w:val="20"/>
              </w:rPr>
              <w:t>3,2</w:t>
            </w:r>
          </w:p>
        </w:tc>
        <w:tc>
          <w:tcPr>
            <w:tcW w:w="1275" w:type="dxa"/>
            <w:shd w:val="clear" w:color="000000" w:fill="FFFFFF"/>
            <w:noWrap/>
            <w:vAlign w:val="center"/>
          </w:tcPr>
          <w:p>
            <w:pPr>
              <w:spacing w:before="0" w:after="0"/>
              <w:jc w:val="center"/>
              <w:rPr>
                <w:sz w:val="20"/>
                <w:szCs w:val="20"/>
              </w:rPr>
            </w:pPr>
            <w:r>
              <w:rPr>
                <w:sz w:val="20"/>
                <w:szCs w:val="20"/>
              </w:rPr>
              <w:t>3,3</w:t>
            </w:r>
          </w:p>
        </w:tc>
        <w:tc>
          <w:tcPr>
            <w:tcW w:w="1276" w:type="dxa"/>
            <w:shd w:val="clear" w:color="000000" w:fill="FFFFFF"/>
            <w:noWrap/>
            <w:vAlign w:val="center"/>
          </w:tcPr>
          <w:p>
            <w:pPr>
              <w:spacing w:before="0" w:after="0"/>
              <w:jc w:val="center"/>
              <w:rPr>
                <w:sz w:val="20"/>
                <w:szCs w:val="20"/>
              </w:rPr>
            </w:pPr>
            <w:r>
              <w:rPr>
                <w:sz w:val="20"/>
                <w:szCs w:val="20"/>
              </w:rPr>
              <w:t>3,4</w:t>
            </w:r>
          </w:p>
        </w:tc>
        <w:tc>
          <w:tcPr>
            <w:tcW w:w="1276" w:type="dxa"/>
            <w:shd w:val="clear" w:color="000000" w:fill="FFFFFF"/>
            <w:noWrap/>
            <w:vAlign w:val="center"/>
          </w:tcPr>
          <w:p>
            <w:pPr>
              <w:spacing w:before="0" w:after="0"/>
              <w:jc w:val="center"/>
              <w:rPr>
                <w:sz w:val="20"/>
                <w:szCs w:val="20"/>
              </w:rPr>
            </w:pPr>
            <w:r>
              <w:rPr>
                <w:sz w:val="20"/>
                <w:szCs w:val="20"/>
              </w:rPr>
              <w:t>3,5</w:t>
            </w:r>
          </w:p>
        </w:tc>
        <w:tc>
          <w:tcPr>
            <w:tcW w:w="1276" w:type="dxa"/>
            <w:shd w:val="clear" w:color="000000" w:fill="FFFFFF"/>
            <w:noWrap/>
            <w:vAlign w:val="center"/>
          </w:tcPr>
          <w:p>
            <w:pPr>
              <w:spacing w:before="0" w:after="0"/>
              <w:jc w:val="center"/>
              <w:rPr>
                <w:sz w:val="20"/>
                <w:szCs w:val="20"/>
              </w:rPr>
            </w:pPr>
            <w:r>
              <w:rPr>
                <w:sz w:val="20"/>
                <w:szCs w:val="20"/>
              </w:rPr>
              <w:t>3,7</w:t>
            </w:r>
          </w:p>
        </w:tc>
        <w:tc>
          <w:tcPr>
            <w:tcW w:w="1275" w:type="dxa"/>
            <w:shd w:val="clear" w:color="000000" w:fill="FFFFFF"/>
            <w:noWrap/>
            <w:vAlign w:val="center"/>
          </w:tcPr>
          <w:p>
            <w:pPr>
              <w:spacing w:before="0" w:after="0"/>
              <w:jc w:val="center"/>
              <w:rPr>
                <w:sz w:val="20"/>
                <w:szCs w:val="20"/>
              </w:rPr>
            </w:pPr>
            <w:r>
              <w:rPr>
                <w:sz w:val="20"/>
                <w:szCs w:val="20"/>
              </w:rPr>
              <w:t>3,8</w:t>
            </w:r>
          </w:p>
        </w:tc>
        <w:tc>
          <w:tcPr>
            <w:tcW w:w="1134" w:type="dxa"/>
            <w:shd w:val="clear" w:color="000000" w:fill="FFFFFF"/>
            <w:noWrap/>
            <w:vAlign w:val="center"/>
          </w:tcPr>
          <w:p>
            <w:pPr>
              <w:spacing w:before="0" w:after="0"/>
              <w:jc w:val="center"/>
              <w:rPr>
                <w:sz w:val="20"/>
                <w:szCs w:val="20"/>
              </w:rPr>
            </w:pPr>
            <w:r>
              <w:rPr>
                <w:sz w:val="20"/>
                <w:szCs w:val="20"/>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4111" w:type="dxa"/>
            <w:vMerge w:val="continue"/>
            <w:shd w:val="clear" w:color="auto" w:fill="auto"/>
            <w:noWrap w:val="0"/>
            <w:vAlign w:val="center"/>
          </w:tcPr>
          <w:p>
            <w:pPr>
              <w:spacing w:before="0" w:after="0"/>
              <w:jc w:val="center"/>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объема к предыдущему году, %</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sz w:val="20"/>
                <w:szCs w:val="20"/>
              </w:rPr>
            </w:pPr>
            <w:r>
              <w:rPr>
                <w:sz w:val="20"/>
                <w:szCs w:val="20"/>
              </w:rPr>
              <w:t>106,7%</w:t>
            </w:r>
          </w:p>
        </w:tc>
        <w:tc>
          <w:tcPr>
            <w:tcW w:w="1275" w:type="dxa"/>
            <w:shd w:val="clear" w:color="000000" w:fill="FFFFFF"/>
            <w:noWrap/>
            <w:vAlign w:val="center"/>
          </w:tcPr>
          <w:p>
            <w:pPr>
              <w:spacing w:before="0" w:after="0"/>
              <w:jc w:val="center"/>
              <w:rPr>
                <w:sz w:val="20"/>
                <w:szCs w:val="20"/>
              </w:rPr>
            </w:pPr>
            <w:r>
              <w:rPr>
                <w:sz w:val="20"/>
                <w:szCs w:val="20"/>
              </w:rPr>
              <w:t>103,7%</w:t>
            </w:r>
          </w:p>
        </w:tc>
        <w:tc>
          <w:tcPr>
            <w:tcW w:w="1276" w:type="dxa"/>
            <w:shd w:val="clear" w:color="000000" w:fill="FFFFFF"/>
            <w:noWrap/>
            <w:vAlign w:val="center"/>
          </w:tcPr>
          <w:p>
            <w:pPr>
              <w:spacing w:before="0" w:after="0"/>
              <w:jc w:val="center"/>
              <w:rPr>
                <w:sz w:val="20"/>
                <w:szCs w:val="20"/>
              </w:rPr>
            </w:pPr>
            <w:r>
              <w:rPr>
                <w:sz w:val="20"/>
                <w:szCs w:val="20"/>
              </w:rPr>
              <w:t>103,0%</w:t>
            </w:r>
          </w:p>
        </w:tc>
        <w:tc>
          <w:tcPr>
            <w:tcW w:w="1276" w:type="dxa"/>
            <w:shd w:val="clear" w:color="000000" w:fill="FFFFFF"/>
            <w:noWrap/>
            <w:vAlign w:val="center"/>
          </w:tcPr>
          <w:p>
            <w:pPr>
              <w:spacing w:before="0" w:after="0"/>
              <w:jc w:val="center"/>
              <w:rPr>
                <w:sz w:val="20"/>
                <w:szCs w:val="20"/>
              </w:rPr>
            </w:pPr>
            <w:r>
              <w:rPr>
                <w:sz w:val="20"/>
                <w:szCs w:val="20"/>
              </w:rPr>
              <w:t>102,9%</w:t>
            </w:r>
          </w:p>
        </w:tc>
        <w:tc>
          <w:tcPr>
            <w:tcW w:w="1276" w:type="dxa"/>
            <w:shd w:val="clear" w:color="000000" w:fill="FFFFFF"/>
            <w:noWrap/>
            <w:vAlign w:val="center"/>
          </w:tcPr>
          <w:p>
            <w:pPr>
              <w:spacing w:before="0" w:after="0"/>
              <w:jc w:val="center"/>
              <w:rPr>
                <w:sz w:val="20"/>
                <w:szCs w:val="20"/>
              </w:rPr>
            </w:pPr>
            <w:r>
              <w:rPr>
                <w:sz w:val="20"/>
                <w:szCs w:val="20"/>
              </w:rPr>
              <w:t>105,7%</w:t>
            </w:r>
          </w:p>
        </w:tc>
        <w:tc>
          <w:tcPr>
            <w:tcW w:w="1275" w:type="dxa"/>
            <w:shd w:val="clear" w:color="000000" w:fill="FFFFFF"/>
            <w:noWrap/>
            <w:vAlign w:val="center"/>
          </w:tcPr>
          <w:p>
            <w:pPr>
              <w:spacing w:before="0" w:after="0"/>
              <w:jc w:val="center"/>
              <w:rPr>
                <w:sz w:val="20"/>
                <w:szCs w:val="20"/>
              </w:rPr>
            </w:pPr>
            <w:r>
              <w:rPr>
                <w:sz w:val="20"/>
                <w:szCs w:val="20"/>
              </w:rPr>
              <w:t>102,7%</w:t>
            </w:r>
          </w:p>
        </w:tc>
        <w:tc>
          <w:tcPr>
            <w:tcW w:w="1134" w:type="dxa"/>
            <w:shd w:val="clear" w:color="000000" w:fill="FFFFFF"/>
            <w:noWrap/>
            <w:vAlign w:val="center"/>
          </w:tcPr>
          <w:p>
            <w:pPr>
              <w:spacing w:before="0" w:after="0"/>
              <w:jc w:val="center"/>
              <w:rPr>
                <w:sz w:val="20"/>
                <w:szCs w:val="20"/>
              </w:rPr>
            </w:pPr>
            <w:r>
              <w:rPr>
                <w:sz w:val="20"/>
                <w:szCs w:val="20"/>
              </w:rPr>
              <w:t>102,6%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1" w:type="dxa"/>
            <w:vMerge w:val="continue"/>
            <w:shd w:val="clear" w:color="auto" w:fill="auto"/>
            <w:noWrap w:val="0"/>
            <w:vAlign w:val="center"/>
          </w:tcPr>
          <w:p>
            <w:pPr>
              <w:spacing w:before="0" w:after="0"/>
              <w:jc w:val="center"/>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ТАРИФ</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550,44</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586,23</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624,33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646,81</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670,09</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694,22</w:t>
            </w:r>
          </w:p>
        </w:tc>
        <w:tc>
          <w:tcPr>
            <w:tcW w:w="1275" w:type="dxa"/>
            <w:shd w:val="clear" w:color="000000" w:fill="FFFFFF"/>
            <w:noWrap w:val="0"/>
            <w:vAlign w:val="center"/>
          </w:tcPr>
          <w:p>
            <w:pPr>
              <w:spacing w:before="0" w:after="0"/>
              <w:jc w:val="center"/>
              <w:rPr>
                <w:color w:val="000000"/>
                <w:sz w:val="20"/>
                <w:szCs w:val="20"/>
              </w:rPr>
            </w:pPr>
            <w:r>
              <w:rPr>
                <w:color w:val="000000"/>
                <w:sz w:val="20"/>
                <w:szCs w:val="20"/>
              </w:rPr>
              <w:t>719,21</w:t>
            </w:r>
          </w:p>
        </w:tc>
        <w:tc>
          <w:tcPr>
            <w:tcW w:w="1134" w:type="dxa"/>
            <w:shd w:val="clear" w:color="000000" w:fill="FFFFFF"/>
            <w:noWrap w:val="0"/>
            <w:vAlign w:val="center"/>
          </w:tcPr>
          <w:p>
            <w:pPr>
              <w:spacing w:before="0" w:after="0"/>
              <w:jc w:val="center"/>
              <w:rPr>
                <w:color w:val="000000"/>
                <w:sz w:val="20"/>
                <w:szCs w:val="20"/>
              </w:rPr>
            </w:pPr>
            <w:r>
              <w:rPr>
                <w:color w:val="000000"/>
                <w:sz w:val="20"/>
                <w:szCs w:val="20"/>
              </w:rPr>
              <w:t>745,10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111" w:type="dxa"/>
            <w:vMerge w:val="continue"/>
            <w:shd w:val="clear" w:color="auto" w:fill="auto"/>
            <w:noWrap w:val="0"/>
            <w:vAlign w:val="center"/>
          </w:tcPr>
          <w:p>
            <w:pPr>
              <w:spacing w:before="0" w:after="0"/>
              <w:jc w:val="center"/>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изменение тарифа  к предыдущему году, %</w:t>
            </w:r>
          </w:p>
        </w:tc>
        <w:tc>
          <w:tcPr>
            <w:tcW w:w="1071" w:type="dxa"/>
            <w:shd w:val="clear" w:color="000000" w:fill="FFFFFF"/>
            <w:noWrap/>
            <w:vAlign w:val="center"/>
          </w:tcPr>
          <w:p>
            <w:pPr>
              <w:spacing w:before="0" w:after="0"/>
              <w:jc w:val="center"/>
              <w:rPr>
                <w:color w:val="FFFFFF"/>
                <w:sz w:val="20"/>
                <w:szCs w:val="20"/>
              </w:rPr>
            </w:pPr>
          </w:p>
        </w:tc>
        <w:tc>
          <w:tcPr>
            <w:tcW w:w="1276" w:type="dxa"/>
            <w:shd w:val="clear" w:color="000000" w:fill="FFFFFF"/>
            <w:noWrap/>
            <w:vAlign w:val="center"/>
          </w:tcPr>
          <w:p>
            <w:pPr>
              <w:spacing w:before="0" w:after="0"/>
              <w:jc w:val="center"/>
              <w:rPr>
                <w:sz w:val="20"/>
                <w:szCs w:val="20"/>
              </w:rPr>
            </w:pPr>
            <w:r>
              <w:rPr>
                <w:sz w:val="20"/>
                <w:szCs w:val="20"/>
              </w:rPr>
              <w:t>106,5%</w:t>
            </w:r>
          </w:p>
        </w:tc>
        <w:tc>
          <w:tcPr>
            <w:tcW w:w="1275" w:type="dxa"/>
            <w:shd w:val="clear" w:color="000000" w:fill="FFFFFF"/>
            <w:noWrap/>
            <w:vAlign w:val="center"/>
          </w:tcPr>
          <w:p>
            <w:pPr>
              <w:spacing w:before="0" w:after="0"/>
              <w:jc w:val="center"/>
              <w:rPr>
                <w:sz w:val="20"/>
                <w:szCs w:val="20"/>
              </w:rPr>
            </w:pPr>
            <w:r>
              <w:rPr>
                <w:sz w:val="20"/>
                <w:szCs w:val="20"/>
              </w:rPr>
              <w:t>106,5%</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6" w:type="dxa"/>
            <w:shd w:val="clear" w:color="000000" w:fill="FFFFFF"/>
            <w:noWrap/>
            <w:vAlign w:val="center"/>
          </w:tcPr>
          <w:p>
            <w:pPr>
              <w:spacing w:before="0" w:after="0"/>
              <w:jc w:val="center"/>
              <w:rPr>
                <w:sz w:val="20"/>
                <w:szCs w:val="20"/>
              </w:rPr>
            </w:pPr>
            <w:r>
              <w:rPr>
                <w:sz w:val="20"/>
                <w:szCs w:val="20"/>
              </w:rPr>
              <w:t>103,6%</w:t>
            </w:r>
          </w:p>
        </w:tc>
        <w:tc>
          <w:tcPr>
            <w:tcW w:w="1275" w:type="dxa"/>
            <w:shd w:val="clear" w:color="000000" w:fill="FFFFFF"/>
            <w:noWrap/>
            <w:vAlign w:val="center"/>
          </w:tcPr>
          <w:p>
            <w:pPr>
              <w:spacing w:before="0" w:after="0"/>
              <w:jc w:val="center"/>
              <w:rPr>
                <w:sz w:val="20"/>
                <w:szCs w:val="20"/>
              </w:rPr>
            </w:pPr>
            <w:r>
              <w:rPr>
                <w:sz w:val="20"/>
                <w:szCs w:val="20"/>
              </w:rPr>
              <w:t>103,6%</w:t>
            </w:r>
          </w:p>
        </w:tc>
        <w:tc>
          <w:tcPr>
            <w:tcW w:w="1134" w:type="dxa"/>
            <w:shd w:val="clear" w:color="000000" w:fill="FFFFFF"/>
            <w:noWrap/>
            <w:vAlign w:val="center"/>
          </w:tcPr>
          <w:p>
            <w:pPr>
              <w:spacing w:before="0" w:after="0"/>
              <w:jc w:val="center"/>
              <w:rPr>
                <w:sz w:val="20"/>
                <w:szCs w:val="20"/>
              </w:rPr>
            </w:pPr>
            <w:r>
              <w:rPr>
                <w:sz w:val="20"/>
                <w:szCs w:val="20"/>
              </w:rPr>
              <w:t>103,6%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111" w:type="dxa"/>
            <w:vMerge w:val="continue"/>
            <w:shd w:val="clear" w:color="auto" w:fill="auto"/>
            <w:noWrap w:val="0"/>
            <w:vAlign w:val="center"/>
          </w:tcPr>
          <w:p>
            <w:pPr>
              <w:spacing w:before="0" w:after="0"/>
              <w:jc w:val="center"/>
              <w:rPr>
                <w:sz w:val="20"/>
                <w:szCs w:val="20"/>
              </w:rPr>
            </w:pPr>
          </w:p>
        </w:tc>
        <w:tc>
          <w:tcPr>
            <w:tcW w:w="1764" w:type="dxa"/>
            <w:shd w:val="clear" w:color="000000" w:fill="FFFFFF"/>
            <w:noWrap w:val="0"/>
            <w:vAlign w:val="center"/>
          </w:tcPr>
          <w:p>
            <w:pPr>
              <w:spacing w:before="0" w:after="0"/>
              <w:jc w:val="center"/>
              <w:rPr>
                <w:sz w:val="20"/>
                <w:szCs w:val="20"/>
              </w:rPr>
            </w:pPr>
            <w:r>
              <w:rPr>
                <w:sz w:val="20"/>
                <w:szCs w:val="20"/>
              </w:rPr>
              <w:t>тыс. руб.</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1651</w:t>
            </w:r>
          </w:p>
        </w:tc>
        <w:tc>
          <w:tcPr>
            <w:tcW w:w="1276" w:type="dxa"/>
            <w:shd w:val="clear" w:color="000000" w:fill="FFFFFF"/>
            <w:noWrap/>
            <w:vAlign w:val="center"/>
          </w:tcPr>
          <w:p>
            <w:pPr>
              <w:jc w:val="center"/>
              <w:rPr>
                <w:color w:val="000000"/>
                <w:sz w:val="20"/>
                <w:szCs w:val="20"/>
              </w:rPr>
            </w:pPr>
            <w:r>
              <w:rPr>
                <w:color w:val="000000"/>
                <w:sz w:val="20"/>
                <w:szCs w:val="20"/>
              </w:rPr>
              <w:t>1876</w:t>
            </w:r>
          </w:p>
        </w:tc>
        <w:tc>
          <w:tcPr>
            <w:tcW w:w="1275" w:type="dxa"/>
            <w:shd w:val="clear" w:color="000000" w:fill="FFFFFF"/>
            <w:noWrap/>
            <w:vAlign w:val="center"/>
          </w:tcPr>
          <w:p>
            <w:pPr>
              <w:jc w:val="center"/>
              <w:rPr>
                <w:color w:val="000000"/>
                <w:sz w:val="20"/>
                <w:szCs w:val="20"/>
              </w:rPr>
            </w:pPr>
            <w:r>
              <w:rPr>
                <w:color w:val="000000"/>
                <w:sz w:val="20"/>
                <w:szCs w:val="20"/>
              </w:rPr>
              <w:t>2060</w:t>
            </w:r>
          </w:p>
        </w:tc>
        <w:tc>
          <w:tcPr>
            <w:tcW w:w="1276" w:type="dxa"/>
            <w:shd w:val="clear" w:color="000000" w:fill="FFFFFF"/>
            <w:noWrap/>
            <w:vAlign w:val="center"/>
          </w:tcPr>
          <w:p>
            <w:pPr>
              <w:jc w:val="center"/>
              <w:rPr>
                <w:color w:val="000000"/>
                <w:sz w:val="20"/>
                <w:szCs w:val="20"/>
              </w:rPr>
            </w:pPr>
            <w:r>
              <w:rPr>
                <w:color w:val="000000"/>
                <w:sz w:val="20"/>
                <w:szCs w:val="20"/>
              </w:rPr>
              <w:t>2199</w:t>
            </w:r>
          </w:p>
        </w:tc>
        <w:tc>
          <w:tcPr>
            <w:tcW w:w="1276" w:type="dxa"/>
            <w:shd w:val="clear" w:color="000000" w:fill="FFFFFF"/>
            <w:noWrap/>
            <w:vAlign w:val="center"/>
          </w:tcPr>
          <w:p>
            <w:pPr>
              <w:jc w:val="center"/>
              <w:rPr>
                <w:color w:val="000000"/>
                <w:sz w:val="20"/>
                <w:szCs w:val="20"/>
              </w:rPr>
            </w:pPr>
            <w:r>
              <w:rPr>
                <w:color w:val="000000"/>
                <w:sz w:val="20"/>
                <w:szCs w:val="20"/>
              </w:rPr>
              <w:t>2345</w:t>
            </w:r>
          </w:p>
        </w:tc>
        <w:tc>
          <w:tcPr>
            <w:tcW w:w="1276" w:type="dxa"/>
            <w:shd w:val="clear" w:color="000000" w:fill="FFFFFF"/>
            <w:noWrap/>
            <w:vAlign w:val="center"/>
          </w:tcPr>
          <w:p>
            <w:pPr>
              <w:jc w:val="center"/>
              <w:rPr>
                <w:color w:val="000000"/>
                <w:sz w:val="20"/>
                <w:szCs w:val="20"/>
              </w:rPr>
            </w:pPr>
            <w:r>
              <w:rPr>
                <w:color w:val="000000"/>
                <w:sz w:val="20"/>
                <w:szCs w:val="20"/>
              </w:rPr>
              <w:t>2569</w:t>
            </w:r>
          </w:p>
        </w:tc>
        <w:tc>
          <w:tcPr>
            <w:tcW w:w="1275" w:type="dxa"/>
            <w:shd w:val="clear" w:color="000000" w:fill="FFFFFF"/>
            <w:noWrap/>
            <w:vAlign w:val="center"/>
          </w:tcPr>
          <w:p>
            <w:pPr>
              <w:jc w:val="center"/>
              <w:rPr>
                <w:color w:val="000000"/>
                <w:sz w:val="20"/>
                <w:szCs w:val="20"/>
              </w:rPr>
            </w:pPr>
            <w:r>
              <w:rPr>
                <w:color w:val="000000"/>
                <w:sz w:val="20"/>
                <w:szCs w:val="20"/>
              </w:rPr>
              <w:t>2733</w:t>
            </w:r>
          </w:p>
        </w:tc>
        <w:tc>
          <w:tcPr>
            <w:tcW w:w="1134" w:type="dxa"/>
            <w:shd w:val="clear" w:color="000000" w:fill="FFFFFF"/>
            <w:noWrap/>
            <w:vAlign w:val="center"/>
          </w:tcPr>
          <w:p>
            <w:pPr>
              <w:jc w:val="center"/>
              <w:rPr>
                <w:color w:val="000000"/>
                <w:sz w:val="20"/>
                <w:szCs w:val="20"/>
              </w:rPr>
            </w:pPr>
            <w:r>
              <w:rPr>
                <w:color w:val="000000"/>
                <w:sz w:val="20"/>
                <w:szCs w:val="20"/>
              </w:rPr>
              <w:t>2906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11" w:type="dxa"/>
            <w:shd w:val="clear" w:color="000000" w:fill="FFFFFF"/>
            <w:noWrap/>
            <w:vAlign w:val="center"/>
          </w:tcPr>
          <w:p>
            <w:pPr>
              <w:spacing w:before="0" w:after="0"/>
              <w:jc w:val="left"/>
              <w:rPr>
                <w:sz w:val="20"/>
                <w:szCs w:val="20"/>
              </w:rPr>
            </w:pPr>
            <w:r>
              <w:rPr>
                <w:sz w:val="20"/>
                <w:szCs w:val="20"/>
              </w:rPr>
              <w:t>Стоимость всех услуг</w:t>
            </w:r>
          </w:p>
        </w:tc>
        <w:tc>
          <w:tcPr>
            <w:tcW w:w="1764" w:type="dxa"/>
            <w:shd w:val="clear" w:color="000000" w:fill="FFFFFF"/>
            <w:noWrap w:val="0"/>
            <w:vAlign w:val="center"/>
          </w:tcPr>
          <w:p>
            <w:pPr>
              <w:spacing w:before="0" w:after="0"/>
              <w:jc w:val="center"/>
              <w:rPr>
                <w:sz w:val="20"/>
                <w:szCs w:val="20"/>
              </w:rPr>
            </w:pPr>
            <w:r>
              <w:rPr>
                <w:sz w:val="20"/>
                <w:szCs w:val="20"/>
              </w:rPr>
              <w:t>тыс. руб.</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23175</w:t>
            </w:r>
          </w:p>
        </w:tc>
        <w:tc>
          <w:tcPr>
            <w:tcW w:w="1276" w:type="dxa"/>
            <w:shd w:val="clear" w:color="000000" w:fill="FFFFFF"/>
            <w:noWrap/>
            <w:vAlign w:val="center"/>
          </w:tcPr>
          <w:p>
            <w:pPr>
              <w:jc w:val="center"/>
              <w:rPr>
                <w:color w:val="000000"/>
                <w:sz w:val="20"/>
                <w:szCs w:val="20"/>
              </w:rPr>
            </w:pPr>
            <w:r>
              <w:rPr>
                <w:color w:val="000000"/>
                <w:sz w:val="20"/>
                <w:szCs w:val="20"/>
              </w:rPr>
              <w:t>26898</w:t>
            </w:r>
          </w:p>
        </w:tc>
        <w:tc>
          <w:tcPr>
            <w:tcW w:w="1275" w:type="dxa"/>
            <w:shd w:val="clear" w:color="000000" w:fill="FFFFFF"/>
            <w:noWrap/>
            <w:vAlign w:val="center"/>
          </w:tcPr>
          <w:p>
            <w:pPr>
              <w:jc w:val="center"/>
              <w:rPr>
                <w:color w:val="000000"/>
                <w:sz w:val="20"/>
                <w:szCs w:val="20"/>
              </w:rPr>
            </w:pPr>
            <w:r>
              <w:rPr>
                <w:color w:val="000000"/>
                <w:sz w:val="20"/>
                <w:szCs w:val="20"/>
              </w:rPr>
              <w:t>30745</w:t>
            </w:r>
          </w:p>
        </w:tc>
        <w:tc>
          <w:tcPr>
            <w:tcW w:w="1276" w:type="dxa"/>
            <w:shd w:val="clear" w:color="000000" w:fill="FFFFFF"/>
            <w:noWrap/>
            <w:vAlign w:val="center"/>
          </w:tcPr>
          <w:p>
            <w:pPr>
              <w:jc w:val="center"/>
              <w:rPr>
                <w:color w:val="000000"/>
                <w:sz w:val="20"/>
                <w:szCs w:val="20"/>
              </w:rPr>
            </w:pPr>
            <w:r>
              <w:rPr>
                <w:color w:val="000000"/>
                <w:sz w:val="20"/>
                <w:szCs w:val="20"/>
              </w:rPr>
              <w:t>34080</w:t>
            </w:r>
          </w:p>
        </w:tc>
        <w:tc>
          <w:tcPr>
            <w:tcW w:w="1276" w:type="dxa"/>
            <w:shd w:val="clear" w:color="000000" w:fill="FFFFFF"/>
            <w:noWrap/>
            <w:vAlign w:val="center"/>
          </w:tcPr>
          <w:p>
            <w:pPr>
              <w:jc w:val="center"/>
              <w:rPr>
                <w:color w:val="000000"/>
                <w:sz w:val="20"/>
                <w:szCs w:val="20"/>
              </w:rPr>
            </w:pPr>
            <w:r>
              <w:rPr>
                <w:color w:val="000000"/>
                <w:sz w:val="20"/>
                <w:szCs w:val="20"/>
              </w:rPr>
              <w:t>37576</w:t>
            </w:r>
          </w:p>
        </w:tc>
        <w:tc>
          <w:tcPr>
            <w:tcW w:w="1276" w:type="dxa"/>
            <w:shd w:val="clear" w:color="000000" w:fill="FFFFFF"/>
            <w:noWrap/>
            <w:vAlign w:val="center"/>
          </w:tcPr>
          <w:p>
            <w:pPr>
              <w:jc w:val="center"/>
              <w:rPr>
                <w:color w:val="000000"/>
                <w:sz w:val="20"/>
                <w:szCs w:val="20"/>
              </w:rPr>
            </w:pPr>
            <w:r>
              <w:rPr>
                <w:color w:val="000000"/>
                <w:sz w:val="20"/>
                <w:szCs w:val="20"/>
              </w:rPr>
              <w:t>39663</w:t>
            </w:r>
          </w:p>
        </w:tc>
        <w:tc>
          <w:tcPr>
            <w:tcW w:w="1275" w:type="dxa"/>
            <w:shd w:val="clear" w:color="000000" w:fill="FFFFFF"/>
            <w:noWrap/>
            <w:vAlign w:val="center"/>
          </w:tcPr>
          <w:p>
            <w:pPr>
              <w:jc w:val="center"/>
              <w:rPr>
                <w:color w:val="000000"/>
                <w:sz w:val="20"/>
                <w:szCs w:val="20"/>
              </w:rPr>
            </w:pPr>
            <w:r>
              <w:rPr>
                <w:color w:val="000000"/>
                <w:sz w:val="20"/>
                <w:szCs w:val="20"/>
              </w:rPr>
              <w:t>41764</w:t>
            </w:r>
          </w:p>
        </w:tc>
        <w:tc>
          <w:tcPr>
            <w:tcW w:w="1134" w:type="dxa"/>
            <w:shd w:val="clear" w:color="000000" w:fill="FFFFFF"/>
            <w:noWrap/>
            <w:vAlign w:val="center"/>
          </w:tcPr>
          <w:p>
            <w:pPr>
              <w:jc w:val="center"/>
              <w:rPr>
                <w:color w:val="000000"/>
                <w:sz w:val="20"/>
                <w:szCs w:val="20"/>
              </w:rPr>
            </w:pPr>
            <w:r>
              <w:rPr>
                <w:color w:val="000000"/>
                <w:sz w:val="20"/>
                <w:szCs w:val="20"/>
              </w:rPr>
              <w:t>44085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4111" w:type="dxa"/>
            <w:shd w:val="clear" w:color="000000" w:fill="FFFFFF"/>
            <w:noWrap w:val="0"/>
            <w:vAlign w:val="center"/>
          </w:tcPr>
          <w:p>
            <w:pPr>
              <w:spacing w:before="0" w:after="0"/>
              <w:jc w:val="left"/>
              <w:rPr>
                <w:sz w:val="20"/>
                <w:szCs w:val="20"/>
              </w:rPr>
            </w:pPr>
            <w:r>
              <w:rPr>
                <w:sz w:val="20"/>
                <w:szCs w:val="20"/>
              </w:rPr>
              <w:t>Изменение общей стоимости коммунальных услуг к предыдущему году</w:t>
            </w:r>
          </w:p>
        </w:tc>
        <w:tc>
          <w:tcPr>
            <w:tcW w:w="1764" w:type="dxa"/>
            <w:shd w:val="clear" w:color="000000" w:fill="FFFFFF"/>
            <w:noWrap/>
            <w:vAlign w:val="center"/>
          </w:tcPr>
          <w:p>
            <w:pPr>
              <w:spacing w:before="0" w:after="0"/>
              <w:jc w:val="center"/>
              <w:rPr>
                <w:sz w:val="20"/>
                <w:szCs w:val="20"/>
              </w:rPr>
            </w:pPr>
            <w:r>
              <w:rPr>
                <w:sz w:val="20"/>
                <w:szCs w:val="20"/>
              </w:rPr>
              <w:t>%</w:t>
            </w:r>
          </w:p>
        </w:tc>
        <w:tc>
          <w:tcPr>
            <w:tcW w:w="1071" w:type="dxa"/>
            <w:shd w:val="clear" w:color="000000" w:fill="FFFFFF"/>
            <w:noWrap/>
            <w:vAlign w:val="center"/>
          </w:tcPr>
          <w:p>
            <w:pPr>
              <w:spacing w:before="0" w:after="0"/>
              <w:jc w:val="center"/>
              <w:rPr>
                <w:sz w:val="20"/>
                <w:szCs w:val="20"/>
              </w:rPr>
            </w:pPr>
          </w:p>
        </w:tc>
        <w:tc>
          <w:tcPr>
            <w:tcW w:w="1276" w:type="dxa"/>
            <w:shd w:val="clear" w:color="000000" w:fill="FFFFFF"/>
            <w:noWrap/>
            <w:vAlign w:val="center"/>
          </w:tcPr>
          <w:p>
            <w:pPr>
              <w:spacing w:before="0" w:after="0"/>
              <w:jc w:val="center"/>
              <w:rPr>
                <w:color w:val="000000"/>
                <w:sz w:val="20"/>
                <w:szCs w:val="20"/>
              </w:rPr>
            </w:pPr>
            <w:r>
              <w:rPr>
                <w:color w:val="000000"/>
                <w:sz w:val="20"/>
                <w:szCs w:val="20"/>
              </w:rPr>
              <w:t>116,1%</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114,3%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110,8%</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110,3%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105,6%</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105,3%</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105,6%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111" w:type="dxa"/>
            <w:shd w:val="clear" w:color="000000" w:fill="FFFFFF"/>
            <w:noWrap w:val="0"/>
            <w:vAlign w:val="center"/>
          </w:tcPr>
          <w:p>
            <w:pPr>
              <w:spacing w:before="0" w:after="0"/>
              <w:jc w:val="left"/>
              <w:rPr>
                <w:sz w:val="20"/>
                <w:szCs w:val="20"/>
              </w:rPr>
            </w:pPr>
            <w:r>
              <w:rPr>
                <w:sz w:val="20"/>
                <w:szCs w:val="20"/>
              </w:rPr>
              <w:t>Общий доход населения (со льготами и субсидиями)</w:t>
            </w:r>
          </w:p>
        </w:tc>
        <w:tc>
          <w:tcPr>
            <w:tcW w:w="1764" w:type="dxa"/>
            <w:shd w:val="clear" w:color="000000" w:fill="FFFFFF"/>
            <w:noWrap w:val="0"/>
            <w:vAlign w:val="center"/>
          </w:tcPr>
          <w:p>
            <w:pPr>
              <w:spacing w:before="0" w:after="0"/>
              <w:jc w:val="center"/>
              <w:rPr>
                <w:sz w:val="20"/>
                <w:szCs w:val="20"/>
              </w:rPr>
            </w:pPr>
            <w:r>
              <w:rPr>
                <w:sz w:val="20"/>
                <w:szCs w:val="20"/>
              </w:rPr>
              <w:t>тыс. руб.</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339026</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358521</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380139</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402377</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425243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448746</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472896</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503830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4111" w:type="dxa"/>
            <w:shd w:val="clear" w:color="000000" w:fill="FFFFFF"/>
            <w:noWrap w:val="0"/>
            <w:vAlign w:val="center"/>
          </w:tcPr>
          <w:p>
            <w:pPr>
              <w:spacing w:before="0" w:after="0"/>
              <w:jc w:val="left"/>
              <w:rPr>
                <w:sz w:val="20"/>
                <w:szCs w:val="20"/>
              </w:rPr>
            </w:pPr>
            <w:r>
              <w:rPr>
                <w:sz w:val="20"/>
                <w:szCs w:val="20"/>
              </w:rPr>
              <w:t>Доля расходов на коммунальные услуги в совокупном доходе семьи</w:t>
            </w:r>
          </w:p>
        </w:tc>
        <w:tc>
          <w:tcPr>
            <w:tcW w:w="1764" w:type="dxa"/>
            <w:shd w:val="clear" w:color="000000" w:fill="FFFFFF"/>
            <w:noWrap/>
            <w:vAlign w:val="center"/>
          </w:tcPr>
          <w:p>
            <w:pPr>
              <w:spacing w:before="0" w:after="0"/>
              <w:jc w:val="center"/>
              <w:rPr>
                <w:sz w:val="20"/>
                <w:szCs w:val="20"/>
              </w:rPr>
            </w:pPr>
            <w:r>
              <w:rPr>
                <w:sz w:val="20"/>
                <w:szCs w:val="20"/>
              </w:rPr>
              <w:t>%</w:t>
            </w:r>
          </w:p>
        </w:tc>
        <w:tc>
          <w:tcPr>
            <w:tcW w:w="1071" w:type="dxa"/>
            <w:shd w:val="clear" w:color="000000" w:fill="FFFFFF"/>
            <w:noWrap/>
            <w:vAlign w:val="center"/>
          </w:tcPr>
          <w:p>
            <w:pPr>
              <w:spacing w:before="0" w:after="0"/>
              <w:jc w:val="center"/>
              <w:rPr>
                <w:color w:val="000000"/>
                <w:sz w:val="20"/>
                <w:szCs w:val="20"/>
              </w:rPr>
            </w:pPr>
            <w:r>
              <w:rPr>
                <w:color w:val="000000"/>
                <w:sz w:val="20"/>
                <w:szCs w:val="20"/>
              </w:rPr>
              <w:t>6,8%</w:t>
            </w:r>
          </w:p>
        </w:tc>
        <w:tc>
          <w:tcPr>
            <w:tcW w:w="1276" w:type="dxa"/>
            <w:shd w:val="clear" w:color="000000" w:fill="FFFFFF"/>
            <w:noWrap/>
            <w:vAlign w:val="center"/>
          </w:tcPr>
          <w:p>
            <w:pPr>
              <w:jc w:val="center"/>
              <w:rPr>
                <w:color w:val="000000"/>
                <w:sz w:val="20"/>
                <w:szCs w:val="20"/>
              </w:rPr>
            </w:pPr>
            <w:r>
              <w:rPr>
                <w:color w:val="000000"/>
                <w:sz w:val="20"/>
                <w:szCs w:val="20"/>
              </w:rPr>
              <w:t>7,5%</w:t>
            </w:r>
          </w:p>
        </w:tc>
        <w:tc>
          <w:tcPr>
            <w:tcW w:w="1275" w:type="dxa"/>
            <w:shd w:val="clear" w:color="000000" w:fill="FFFFFF"/>
            <w:noWrap/>
            <w:vAlign w:val="center"/>
          </w:tcPr>
          <w:p>
            <w:pPr>
              <w:jc w:val="center"/>
              <w:rPr>
                <w:color w:val="000000"/>
                <w:sz w:val="20"/>
                <w:szCs w:val="20"/>
              </w:rPr>
            </w:pPr>
            <w:r>
              <w:rPr>
                <w:color w:val="000000"/>
                <w:sz w:val="20"/>
                <w:szCs w:val="20"/>
              </w:rPr>
              <w:t>8,1%</w:t>
            </w:r>
          </w:p>
        </w:tc>
        <w:tc>
          <w:tcPr>
            <w:tcW w:w="1276" w:type="dxa"/>
            <w:shd w:val="clear" w:color="000000" w:fill="FFFFFF"/>
            <w:noWrap/>
            <w:vAlign w:val="center"/>
          </w:tcPr>
          <w:p>
            <w:pPr>
              <w:jc w:val="center"/>
              <w:rPr>
                <w:color w:val="000000"/>
                <w:sz w:val="20"/>
                <w:szCs w:val="20"/>
              </w:rPr>
            </w:pPr>
            <w:r>
              <w:rPr>
                <w:color w:val="000000"/>
                <w:sz w:val="20"/>
                <w:szCs w:val="20"/>
              </w:rPr>
              <w:t>8,5%</w:t>
            </w:r>
          </w:p>
        </w:tc>
        <w:tc>
          <w:tcPr>
            <w:tcW w:w="1276" w:type="dxa"/>
            <w:shd w:val="clear" w:color="000000" w:fill="FFFFFF"/>
            <w:noWrap/>
            <w:vAlign w:val="center"/>
          </w:tcPr>
          <w:p>
            <w:pPr>
              <w:jc w:val="center"/>
              <w:rPr>
                <w:color w:val="000000"/>
                <w:sz w:val="20"/>
                <w:szCs w:val="20"/>
              </w:rPr>
            </w:pPr>
            <w:r>
              <w:rPr>
                <w:color w:val="000000"/>
                <w:sz w:val="20"/>
                <w:szCs w:val="20"/>
              </w:rPr>
              <w:t>8,8%</w:t>
            </w:r>
          </w:p>
        </w:tc>
        <w:tc>
          <w:tcPr>
            <w:tcW w:w="1276" w:type="dxa"/>
            <w:shd w:val="clear" w:color="000000" w:fill="FFFFFF"/>
            <w:noWrap/>
            <w:vAlign w:val="center"/>
          </w:tcPr>
          <w:p>
            <w:pPr>
              <w:jc w:val="center"/>
              <w:rPr>
                <w:color w:val="000000"/>
                <w:sz w:val="20"/>
                <w:szCs w:val="20"/>
              </w:rPr>
            </w:pPr>
            <w:r>
              <w:rPr>
                <w:color w:val="000000"/>
                <w:sz w:val="20"/>
                <w:szCs w:val="20"/>
              </w:rPr>
              <w:t>8,8%</w:t>
            </w:r>
          </w:p>
        </w:tc>
        <w:tc>
          <w:tcPr>
            <w:tcW w:w="1275" w:type="dxa"/>
            <w:shd w:val="clear" w:color="000000" w:fill="FFFFFF"/>
            <w:noWrap/>
            <w:vAlign w:val="center"/>
          </w:tcPr>
          <w:p>
            <w:pPr>
              <w:jc w:val="center"/>
              <w:rPr>
                <w:color w:val="000000"/>
                <w:sz w:val="20"/>
                <w:szCs w:val="20"/>
              </w:rPr>
            </w:pPr>
            <w:r>
              <w:rPr>
                <w:color w:val="000000"/>
                <w:sz w:val="20"/>
                <w:szCs w:val="20"/>
              </w:rPr>
              <w:t>8,8%</w:t>
            </w:r>
          </w:p>
        </w:tc>
        <w:tc>
          <w:tcPr>
            <w:tcW w:w="1134" w:type="dxa"/>
            <w:shd w:val="clear" w:color="000000" w:fill="FFFFFF"/>
            <w:noWrap/>
            <w:vAlign w:val="center"/>
          </w:tcPr>
          <w:p>
            <w:pPr>
              <w:jc w:val="center"/>
              <w:rPr>
                <w:color w:val="000000"/>
                <w:sz w:val="20"/>
                <w:szCs w:val="20"/>
              </w:rPr>
            </w:pPr>
            <w:r>
              <w:rPr>
                <w:color w:val="000000"/>
                <w:sz w:val="20"/>
                <w:szCs w:val="20"/>
              </w:rPr>
              <w:t>8,7%</w:t>
            </w:r>
          </w:p>
        </w:tc>
      </w:tr>
    </w:tbl>
    <w:p>
      <w:pPr>
        <w:pStyle w:val="90"/>
        <w:ind w:left="0"/>
        <w:rPr>
          <w:b/>
          <w:lang w:val="ru-RU"/>
        </w:rPr>
      </w:pPr>
    </w:p>
    <w:p>
      <w:pPr>
        <w:pStyle w:val="90"/>
        <w:ind w:left="0" w:firstLine="567"/>
        <w:rPr>
          <w:b/>
          <w:lang w:val="ru-RU"/>
        </w:rPr>
      </w:pPr>
    </w:p>
    <w:p>
      <w:pPr>
        <w:pStyle w:val="90"/>
        <w:ind w:left="0"/>
        <w:rPr>
          <w:b/>
          <w:sz w:val="20"/>
          <w:szCs w:val="20"/>
          <w:lang w:val="ru-RU"/>
        </w:rPr>
      </w:pPr>
    </w:p>
    <w:p>
      <w:pPr>
        <w:pStyle w:val="90"/>
        <w:ind w:left="0"/>
        <w:rPr>
          <w:b/>
          <w:sz w:val="20"/>
          <w:szCs w:val="20"/>
          <w:lang w:val="ru-RU"/>
        </w:rPr>
      </w:pPr>
    </w:p>
    <w:p>
      <w:pPr>
        <w:pStyle w:val="90"/>
        <w:ind w:left="0"/>
        <w:rPr>
          <w:b/>
          <w:sz w:val="20"/>
          <w:szCs w:val="20"/>
          <w:lang w:val="ru-RU"/>
        </w:rPr>
      </w:pPr>
    </w:p>
    <w:p>
      <w:pPr>
        <w:pStyle w:val="90"/>
        <w:ind w:left="0"/>
        <w:rPr>
          <w:b/>
          <w:sz w:val="20"/>
          <w:szCs w:val="20"/>
          <w:lang w:val="ru-RU"/>
        </w:rPr>
      </w:pPr>
      <w:r>
        <w:rPr>
          <w:b/>
          <w:sz w:val="20"/>
          <w:szCs w:val="20"/>
          <w:lang w:val="ru-RU"/>
        </w:rPr>
        <w:br w:type="page"/>
      </w:r>
      <w:r>
        <w:rPr>
          <w:b/>
          <w:sz w:val="20"/>
          <w:szCs w:val="20"/>
          <w:lang w:val="ru-RU"/>
        </w:rPr>
        <w:t>Таблица № 15.4. Расходы населения на коммунальные услуги</w:t>
      </w:r>
    </w:p>
    <w:tbl>
      <w:tblPr>
        <w:tblStyle w:val="9"/>
        <w:tblW w:w="15891" w:type="dxa"/>
        <w:tblInd w:w="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8"/>
        <w:gridCol w:w="1701"/>
        <w:gridCol w:w="1134"/>
        <w:gridCol w:w="1276"/>
        <w:gridCol w:w="1275"/>
        <w:gridCol w:w="1276"/>
        <w:gridCol w:w="1276"/>
        <w:gridCol w:w="1276"/>
        <w:gridCol w:w="1275"/>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268" w:type="dxa"/>
            <w:vMerge w:val="restart"/>
            <w:shd w:val="clear" w:color="000000" w:fill="FFFFFF"/>
            <w:noWrap/>
            <w:vAlign w:val="center"/>
          </w:tcPr>
          <w:p>
            <w:pPr>
              <w:spacing w:before="0" w:after="0"/>
              <w:jc w:val="center"/>
              <w:rPr>
                <w:b/>
                <w:bCs/>
                <w:sz w:val="20"/>
                <w:szCs w:val="20"/>
              </w:rPr>
            </w:pPr>
            <w:r>
              <w:rPr>
                <w:b/>
                <w:bCs/>
                <w:sz w:val="20"/>
                <w:szCs w:val="20"/>
              </w:rPr>
              <w:t>Коммунальные услуги</w:t>
            </w:r>
          </w:p>
        </w:tc>
        <w:tc>
          <w:tcPr>
            <w:tcW w:w="1701" w:type="dxa"/>
            <w:vMerge w:val="restart"/>
            <w:shd w:val="clear" w:color="000000" w:fill="FFFFFF"/>
            <w:noWrap/>
            <w:vAlign w:val="center"/>
          </w:tcPr>
          <w:p>
            <w:pPr>
              <w:spacing w:before="0" w:after="0"/>
              <w:jc w:val="center"/>
              <w:rPr>
                <w:b/>
                <w:bCs/>
                <w:sz w:val="20"/>
                <w:szCs w:val="20"/>
              </w:rPr>
            </w:pPr>
            <w:r>
              <w:rPr>
                <w:b/>
                <w:bCs/>
                <w:sz w:val="20"/>
                <w:szCs w:val="20"/>
              </w:rPr>
              <w:t>Ед.</w:t>
            </w:r>
            <w:r>
              <w:rPr>
                <w:b/>
                <w:bCs/>
                <w:sz w:val="20"/>
                <w:szCs w:val="20"/>
                <w:lang w:val="en-US"/>
              </w:rPr>
              <w:t xml:space="preserve"> </w:t>
            </w:r>
            <w:r>
              <w:rPr>
                <w:b/>
                <w:bCs/>
                <w:sz w:val="20"/>
                <w:szCs w:val="20"/>
              </w:rPr>
              <w:t>изм.</w:t>
            </w:r>
          </w:p>
        </w:tc>
        <w:tc>
          <w:tcPr>
            <w:tcW w:w="1134" w:type="dxa"/>
            <w:vMerge w:val="restart"/>
            <w:shd w:val="clear" w:color="000000" w:fill="FFFFFF"/>
            <w:noWrap w:val="0"/>
            <w:vAlign w:val="center"/>
          </w:tcPr>
          <w:p>
            <w:pPr>
              <w:spacing w:before="0" w:after="0"/>
              <w:jc w:val="center"/>
              <w:rPr>
                <w:b/>
                <w:bCs/>
                <w:sz w:val="20"/>
                <w:szCs w:val="20"/>
              </w:rPr>
            </w:pPr>
            <w:r>
              <w:rPr>
                <w:b/>
                <w:bCs/>
                <w:sz w:val="20"/>
                <w:szCs w:val="20"/>
              </w:rPr>
              <w:t>2023</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2024</w:t>
            </w:r>
          </w:p>
        </w:tc>
        <w:tc>
          <w:tcPr>
            <w:tcW w:w="1275" w:type="dxa"/>
            <w:vMerge w:val="restart"/>
            <w:shd w:val="clear" w:color="000000" w:fill="FFFFFF"/>
            <w:noWrap w:val="0"/>
            <w:vAlign w:val="center"/>
          </w:tcPr>
          <w:p>
            <w:pPr>
              <w:spacing w:before="0" w:after="0"/>
              <w:jc w:val="center"/>
              <w:rPr>
                <w:b/>
                <w:bCs/>
                <w:sz w:val="20"/>
                <w:szCs w:val="20"/>
              </w:rPr>
            </w:pPr>
            <w:r>
              <w:rPr>
                <w:b/>
                <w:bCs/>
                <w:sz w:val="20"/>
                <w:szCs w:val="20"/>
              </w:rPr>
              <w:t>2025</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2026</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2027</w:t>
            </w:r>
          </w:p>
        </w:tc>
        <w:tc>
          <w:tcPr>
            <w:tcW w:w="1276" w:type="dxa"/>
            <w:vMerge w:val="restart"/>
            <w:shd w:val="clear" w:color="000000" w:fill="FFFFFF"/>
            <w:noWrap w:val="0"/>
            <w:vAlign w:val="center"/>
          </w:tcPr>
          <w:p>
            <w:pPr>
              <w:spacing w:before="0" w:after="0"/>
              <w:jc w:val="center"/>
              <w:rPr>
                <w:b/>
                <w:bCs/>
                <w:sz w:val="20"/>
                <w:szCs w:val="20"/>
              </w:rPr>
            </w:pPr>
            <w:r>
              <w:rPr>
                <w:b/>
                <w:bCs/>
                <w:sz w:val="20"/>
                <w:szCs w:val="20"/>
              </w:rPr>
              <w:t>2028</w:t>
            </w:r>
          </w:p>
        </w:tc>
        <w:tc>
          <w:tcPr>
            <w:tcW w:w="1275" w:type="dxa"/>
            <w:vMerge w:val="restart"/>
            <w:shd w:val="clear" w:color="000000" w:fill="FFFFFF"/>
            <w:noWrap w:val="0"/>
            <w:vAlign w:val="center"/>
          </w:tcPr>
          <w:p>
            <w:pPr>
              <w:spacing w:before="0" w:after="0"/>
              <w:jc w:val="center"/>
              <w:rPr>
                <w:b/>
                <w:bCs/>
                <w:sz w:val="20"/>
                <w:szCs w:val="20"/>
              </w:rPr>
            </w:pPr>
            <w:r>
              <w:rPr>
                <w:b/>
                <w:bCs/>
                <w:sz w:val="20"/>
                <w:szCs w:val="20"/>
              </w:rPr>
              <w:t>2029</w:t>
            </w:r>
          </w:p>
        </w:tc>
        <w:tc>
          <w:tcPr>
            <w:tcW w:w="1134" w:type="dxa"/>
            <w:vMerge w:val="restart"/>
            <w:shd w:val="clear" w:color="000000" w:fill="FFFFFF"/>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268" w:type="dxa"/>
            <w:vMerge w:val="continue"/>
            <w:noWrap w:val="0"/>
            <w:vAlign w:val="center"/>
          </w:tcPr>
          <w:p>
            <w:pPr>
              <w:spacing w:before="0" w:after="0"/>
              <w:jc w:val="center"/>
              <w:rPr>
                <w:b/>
                <w:bCs/>
                <w:sz w:val="20"/>
                <w:szCs w:val="20"/>
              </w:rPr>
            </w:pPr>
          </w:p>
        </w:tc>
        <w:tc>
          <w:tcPr>
            <w:tcW w:w="1701" w:type="dxa"/>
            <w:vMerge w:val="continue"/>
            <w:noWrap w:val="0"/>
            <w:vAlign w:val="center"/>
          </w:tcPr>
          <w:p>
            <w:pPr>
              <w:spacing w:before="0" w:after="0"/>
              <w:jc w:val="center"/>
              <w:rPr>
                <w:b/>
                <w:bCs/>
                <w:sz w:val="20"/>
                <w:szCs w:val="20"/>
              </w:rPr>
            </w:pPr>
          </w:p>
        </w:tc>
        <w:tc>
          <w:tcPr>
            <w:tcW w:w="1134"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5"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6" w:type="dxa"/>
            <w:vMerge w:val="continue"/>
            <w:noWrap w:val="0"/>
            <w:vAlign w:val="center"/>
          </w:tcPr>
          <w:p>
            <w:pPr>
              <w:spacing w:before="0" w:after="0"/>
              <w:jc w:val="center"/>
              <w:rPr>
                <w:b/>
                <w:bCs/>
                <w:sz w:val="20"/>
                <w:szCs w:val="20"/>
              </w:rPr>
            </w:pPr>
          </w:p>
        </w:tc>
        <w:tc>
          <w:tcPr>
            <w:tcW w:w="1275" w:type="dxa"/>
            <w:vMerge w:val="continue"/>
            <w:noWrap w:val="0"/>
            <w:vAlign w:val="center"/>
          </w:tcPr>
          <w:p>
            <w:pPr>
              <w:spacing w:before="0" w:after="0"/>
              <w:jc w:val="center"/>
              <w:rPr>
                <w:b/>
                <w:bCs/>
                <w:sz w:val="20"/>
                <w:szCs w:val="20"/>
              </w:rPr>
            </w:pPr>
          </w:p>
        </w:tc>
        <w:tc>
          <w:tcPr>
            <w:tcW w:w="1134" w:type="dxa"/>
            <w:vMerge w:val="continue"/>
            <w:noWrap w:val="0"/>
            <w:vAlign w:val="center"/>
          </w:tcPr>
          <w:p>
            <w:pPr>
              <w:spacing w:before="0" w:after="0"/>
              <w:jc w:val="center"/>
              <w:rPr>
                <w:b/>
                <w:bCs/>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268" w:type="dxa"/>
            <w:shd w:val="clear" w:color="000000" w:fill="FFFFFF"/>
            <w:noWrap w:val="0"/>
            <w:vAlign w:val="center"/>
          </w:tcPr>
          <w:p>
            <w:pPr>
              <w:spacing w:before="0" w:after="0"/>
              <w:jc w:val="left"/>
              <w:rPr>
                <w:sz w:val="20"/>
                <w:szCs w:val="20"/>
              </w:rPr>
            </w:pPr>
            <w:r>
              <w:rPr>
                <w:sz w:val="20"/>
                <w:szCs w:val="20"/>
              </w:rPr>
              <w:t>Расходы на коммунальные услуги</w:t>
            </w:r>
          </w:p>
        </w:tc>
        <w:tc>
          <w:tcPr>
            <w:tcW w:w="1701" w:type="dxa"/>
            <w:shd w:val="clear" w:color="000000" w:fill="FFFFFF"/>
            <w:noWrap w:val="0"/>
            <w:vAlign w:val="center"/>
          </w:tcPr>
          <w:p>
            <w:pPr>
              <w:spacing w:before="0" w:after="0"/>
              <w:jc w:val="center"/>
              <w:rPr>
                <w:b/>
                <w:bCs/>
                <w:sz w:val="20"/>
                <w:szCs w:val="20"/>
              </w:rPr>
            </w:pPr>
            <w:r>
              <w:rPr>
                <w:b/>
                <w:bCs/>
                <w:sz w:val="20"/>
                <w:szCs w:val="20"/>
              </w:rPr>
              <w:t>руб./мес.</w:t>
            </w:r>
          </w:p>
        </w:tc>
        <w:tc>
          <w:tcPr>
            <w:tcW w:w="1134" w:type="dxa"/>
            <w:shd w:val="clear" w:color="000000" w:fill="FFFFFF"/>
            <w:noWrap w:val="0"/>
            <w:vAlign w:val="center"/>
          </w:tcPr>
          <w:p>
            <w:pPr>
              <w:spacing w:before="0" w:after="0"/>
              <w:jc w:val="center"/>
              <w:rPr>
                <w:color w:val="000000"/>
                <w:sz w:val="20"/>
                <w:szCs w:val="20"/>
              </w:rPr>
            </w:pPr>
            <w:r>
              <w:rPr>
                <w:color w:val="000000"/>
                <w:sz w:val="20"/>
                <w:szCs w:val="20"/>
              </w:rPr>
              <w:t>1931,3</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2241,5</w:t>
            </w:r>
          </w:p>
        </w:tc>
        <w:tc>
          <w:tcPr>
            <w:tcW w:w="1275" w:type="dxa"/>
            <w:shd w:val="clear" w:color="000000" w:fill="FFFFFF"/>
            <w:noWrap w:val="0"/>
            <w:vAlign w:val="center"/>
          </w:tcPr>
          <w:p>
            <w:pPr>
              <w:spacing w:before="0" w:after="0"/>
              <w:jc w:val="center"/>
              <w:rPr>
                <w:color w:val="000000"/>
                <w:sz w:val="20"/>
                <w:szCs w:val="20"/>
              </w:rPr>
            </w:pPr>
            <w:r>
              <w:rPr>
                <w:color w:val="000000"/>
                <w:sz w:val="20"/>
                <w:szCs w:val="20"/>
              </w:rPr>
              <w:t>2562,1</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2840,0</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3131,3</w:t>
            </w:r>
          </w:p>
        </w:tc>
        <w:tc>
          <w:tcPr>
            <w:tcW w:w="1276" w:type="dxa"/>
            <w:shd w:val="clear" w:color="000000" w:fill="FFFFFF"/>
            <w:noWrap w:val="0"/>
            <w:vAlign w:val="center"/>
          </w:tcPr>
          <w:p>
            <w:pPr>
              <w:spacing w:before="0" w:after="0"/>
              <w:jc w:val="center"/>
              <w:rPr>
                <w:color w:val="000000"/>
                <w:sz w:val="20"/>
                <w:szCs w:val="20"/>
              </w:rPr>
            </w:pPr>
            <w:r>
              <w:rPr>
                <w:color w:val="000000"/>
                <w:sz w:val="20"/>
                <w:szCs w:val="20"/>
              </w:rPr>
              <w:t>3305,3</w:t>
            </w:r>
          </w:p>
        </w:tc>
        <w:tc>
          <w:tcPr>
            <w:tcW w:w="1275" w:type="dxa"/>
            <w:shd w:val="clear" w:color="000000" w:fill="FFFFFF"/>
            <w:noWrap w:val="0"/>
            <w:vAlign w:val="center"/>
          </w:tcPr>
          <w:p>
            <w:pPr>
              <w:spacing w:before="0" w:after="0"/>
              <w:jc w:val="center"/>
              <w:rPr>
                <w:color w:val="000000"/>
                <w:sz w:val="20"/>
                <w:szCs w:val="20"/>
              </w:rPr>
            </w:pPr>
            <w:r>
              <w:rPr>
                <w:color w:val="000000"/>
                <w:sz w:val="20"/>
                <w:szCs w:val="20"/>
              </w:rPr>
              <w:t>3480,3</w:t>
            </w:r>
          </w:p>
        </w:tc>
        <w:tc>
          <w:tcPr>
            <w:tcW w:w="1134" w:type="dxa"/>
            <w:shd w:val="clear" w:color="000000" w:fill="FFFFFF"/>
            <w:noWrap w:val="0"/>
            <w:vAlign w:val="center"/>
          </w:tcPr>
          <w:p>
            <w:pPr>
              <w:spacing w:before="0" w:after="0"/>
              <w:jc w:val="center"/>
              <w:rPr>
                <w:color w:val="000000"/>
                <w:sz w:val="20"/>
                <w:szCs w:val="20"/>
              </w:rPr>
            </w:pPr>
            <w:r>
              <w:rPr>
                <w:color w:val="000000"/>
                <w:sz w:val="20"/>
                <w:szCs w:val="20"/>
              </w:rPr>
              <w:t>3673,8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268" w:type="dxa"/>
            <w:shd w:val="clear" w:color="000000" w:fill="FFFFFF"/>
            <w:noWrap w:val="0"/>
            <w:vAlign w:val="center"/>
          </w:tcPr>
          <w:p>
            <w:pPr>
              <w:spacing w:before="0" w:after="0"/>
              <w:jc w:val="left"/>
              <w:rPr>
                <w:sz w:val="20"/>
                <w:szCs w:val="20"/>
              </w:rPr>
            </w:pPr>
            <w:r>
              <w:rPr>
                <w:sz w:val="20"/>
                <w:szCs w:val="20"/>
              </w:rPr>
              <w:t>Электроснабжение</w:t>
            </w:r>
          </w:p>
        </w:tc>
        <w:tc>
          <w:tcPr>
            <w:tcW w:w="1701" w:type="dxa"/>
            <w:shd w:val="clear" w:color="000000" w:fill="FFFFFF"/>
            <w:noWrap w:val="0"/>
            <w:vAlign w:val="center"/>
          </w:tcPr>
          <w:p>
            <w:pPr>
              <w:spacing w:before="0" w:after="0"/>
              <w:jc w:val="center"/>
              <w:rPr>
                <w:sz w:val="20"/>
                <w:szCs w:val="20"/>
              </w:rPr>
            </w:pPr>
            <w:r>
              <w:rPr>
                <w:sz w:val="20"/>
                <w:szCs w:val="20"/>
              </w:rPr>
              <w:t>% ко всем расходам на КУ</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36,5</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34,8</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33,7</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32,6</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31,8</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32,3</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32,7</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33,2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268" w:type="dxa"/>
            <w:shd w:val="clear" w:color="000000" w:fill="FFFFFF"/>
            <w:noWrap w:val="0"/>
            <w:vAlign w:val="center"/>
          </w:tcPr>
          <w:p>
            <w:pPr>
              <w:spacing w:before="0" w:after="0"/>
              <w:jc w:val="left"/>
              <w:rPr>
                <w:sz w:val="20"/>
                <w:szCs w:val="20"/>
              </w:rPr>
            </w:pPr>
            <w:r>
              <w:rPr>
                <w:sz w:val="20"/>
                <w:szCs w:val="20"/>
              </w:rPr>
              <w:t>Холодное водоснабжение</w:t>
            </w:r>
          </w:p>
        </w:tc>
        <w:tc>
          <w:tcPr>
            <w:tcW w:w="1701" w:type="dxa"/>
            <w:shd w:val="clear" w:color="000000" w:fill="FFFFFF"/>
            <w:noWrap w:val="0"/>
            <w:vAlign w:val="center"/>
          </w:tcPr>
          <w:p>
            <w:pPr>
              <w:spacing w:before="0" w:after="0"/>
              <w:jc w:val="center"/>
              <w:rPr>
                <w:sz w:val="20"/>
                <w:szCs w:val="20"/>
              </w:rPr>
            </w:pPr>
            <w:r>
              <w:rPr>
                <w:sz w:val="20"/>
                <w:szCs w:val="20"/>
              </w:rPr>
              <w:t>% ко всем расходам на КУ</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23,5</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26,8</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29,8</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32,6</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35,0</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34,3</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33,8</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33,4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4268" w:type="dxa"/>
            <w:shd w:val="clear" w:color="000000" w:fill="FFFFFF"/>
            <w:noWrap w:val="0"/>
            <w:vAlign w:val="center"/>
          </w:tcPr>
          <w:p>
            <w:pPr>
              <w:spacing w:before="0" w:after="0"/>
              <w:jc w:val="left"/>
              <w:rPr>
                <w:sz w:val="20"/>
                <w:szCs w:val="20"/>
              </w:rPr>
            </w:pPr>
            <w:r>
              <w:rPr>
                <w:sz w:val="20"/>
                <w:szCs w:val="20"/>
              </w:rPr>
              <w:t>Природный газ</w:t>
            </w:r>
          </w:p>
        </w:tc>
        <w:tc>
          <w:tcPr>
            <w:tcW w:w="1701" w:type="dxa"/>
            <w:shd w:val="clear" w:color="000000" w:fill="FFFFFF"/>
            <w:noWrap w:val="0"/>
            <w:vAlign w:val="center"/>
          </w:tcPr>
          <w:p>
            <w:pPr>
              <w:spacing w:before="0" w:after="0"/>
              <w:jc w:val="center"/>
              <w:rPr>
                <w:sz w:val="20"/>
                <w:szCs w:val="20"/>
              </w:rPr>
            </w:pPr>
            <w:r>
              <w:rPr>
                <w:sz w:val="20"/>
                <w:szCs w:val="20"/>
              </w:rPr>
              <w:t>% ко всем расходам на КУ</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32,9</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31,4</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29,8</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28,3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27,0</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27,0</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27,0</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26,9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268" w:type="dxa"/>
            <w:tcBorders>
              <w:bottom w:val="single" w:color="auto" w:sz="12" w:space="0"/>
            </w:tcBorders>
            <w:shd w:val="clear" w:color="000000" w:fill="FFFFFF"/>
            <w:noWrap w:val="0"/>
            <w:vAlign w:val="center"/>
          </w:tcPr>
          <w:p>
            <w:pPr>
              <w:spacing w:before="0" w:after="0"/>
              <w:jc w:val="left"/>
              <w:rPr>
                <w:sz w:val="20"/>
                <w:szCs w:val="20"/>
              </w:rPr>
            </w:pPr>
            <w:r>
              <w:rPr>
                <w:sz w:val="20"/>
                <w:szCs w:val="20"/>
              </w:rPr>
              <w:t>Обращение с ТКО</w:t>
            </w:r>
          </w:p>
        </w:tc>
        <w:tc>
          <w:tcPr>
            <w:tcW w:w="1701" w:type="dxa"/>
            <w:tcBorders>
              <w:bottom w:val="single" w:color="auto" w:sz="12" w:space="0"/>
            </w:tcBorders>
            <w:shd w:val="clear" w:color="000000" w:fill="FFFFFF"/>
            <w:noWrap w:val="0"/>
            <w:vAlign w:val="center"/>
          </w:tcPr>
          <w:p>
            <w:pPr>
              <w:spacing w:before="0" w:after="0"/>
              <w:jc w:val="center"/>
              <w:rPr>
                <w:sz w:val="20"/>
                <w:szCs w:val="20"/>
              </w:rPr>
            </w:pPr>
            <w:r>
              <w:rPr>
                <w:sz w:val="20"/>
                <w:szCs w:val="20"/>
              </w:rPr>
              <w:t>% ко всем расходам на КУ</w:t>
            </w:r>
          </w:p>
        </w:tc>
        <w:tc>
          <w:tcPr>
            <w:tcW w:w="1134"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7,1</w:t>
            </w:r>
          </w:p>
        </w:tc>
        <w:tc>
          <w:tcPr>
            <w:tcW w:w="1276"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7,0</w:t>
            </w:r>
          </w:p>
        </w:tc>
        <w:tc>
          <w:tcPr>
            <w:tcW w:w="1275"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6,7</w:t>
            </w:r>
          </w:p>
        </w:tc>
        <w:tc>
          <w:tcPr>
            <w:tcW w:w="1276"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6,5</w:t>
            </w:r>
          </w:p>
        </w:tc>
        <w:tc>
          <w:tcPr>
            <w:tcW w:w="1276"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6,2</w:t>
            </w:r>
          </w:p>
        </w:tc>
        <w:tc>
          <w:tcPr>
            <w:tcW w:w="1276"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6,5</w:t>
            </w:r>
          </w:p>
        </w:tc>
        <w:tc>
          <w:tcPr>
            <w:tcW w:w="1275"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6,5</w:t>
            </w:r>
          </w:p>
        </w:tc>
        <w:tc>
          <w:tcPr>
            <w:tcW w:w="1134" w:type="dxa"/>
            <w:tcBorders>
              <w:bottom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5891" w:type="dxa"/>
            <w:gridSpan w:val="10"/>
            <w:tcBorders>
              <w:top w:val="single" w:color="auto" w:sz="12" w:space="0"/>
              <w:bottom w:val="single" w:color="auto" w:sz="12" w:space="0"/>
            </w:tcBorders>
            <w:shd w:val="clear" w:color="000000" w:fill="FFFFFF"/>
            <w:noWrap/>
            <w:vAlign w:val="center"/>
          </w:tcPr>
          <w:p>
            <w:pPr>
              <w:spacing w:before="0" w:after="0"/>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268" w:type="dxa"/>
            <w:tcBorders>
              <w:top w:val="single" w:color="auto" w:sz="12" w:space="0"/>
            </w:tcBorders>
            <w:shd w:val="clear" w:color="000000" w:fill="FFFFFF"/>
            <w:noWrap w:val="0"/>
            <w:vAlign w:val="center"/>
          </w:tcPr>
          <w:p>
            <w:pPr>
              <w:spacing w:before="0" w:after="0"/>
              <w:jc w:val="left"/>
              <w:rPr>
                <w:sz w:val="20"/>
                <w:szCs w:val="20"/>
              </w:rPr>
            </w:pPr>
            <w:r>
              <w:rPr>
                <w:sz w:val="20"/>
                <w:szCs w:val="20"/>
              </w:rPr>
              <w:t>Электроснабжение</w:t>
            </w:r>
          </w:p>
        </w:tc>
        <w:tc>
          <w:tcPr>
            <w:tcW w:w="1701" w:type="dxa"/>
            <w:tcBorders>
              <w:top w:val="single" w:color="auto" w:sz="12" w:space="0"/>
            </w:tcBorders>
            <w:shd w:val="clear" w:color="000000" w:fill="FFFFFF"/>
            <w:noWrap/>
            <w:vAlign w:val="center"/>
          </w:tcPr>
          <w:p>
            <w:pPr>
              <w:spacing w:before="0" w:after="0"/>
              <w:jc w:val="center"/>
              <w:rPr>
                <w:sz w:val="20"/>
                <w:szCs w:val="20"/>
              </w:rPr>
            </w:pPr>
            <w:r>
              <w:rPr>
                <w:sz w:val="20"/>
                <w:szCs w:val="20"/>
              </w:rPr>
              <w:t>сумма расходов, руб.</w:t>
            </w:r>
          </w:p>
        </w:tc>
        <w:tc>
          <w:tcPr>
            <w:tcW w:w="1134"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705,5</w:t>
            </w:r>
          </w:p>
        </w:tc>
        <w:tc>
          <w:tcPr>
            <w:tcW w:w="1276"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780,8</w:t>
            </w:r>
          </w:p>
        </w:tc>
        <w:tc>
          <w:tcPr>
            <w:tcW w:w="1275"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864,1</w:t>
            </w:r>
          </w:p>
        </w:tc>
        <w:tc>
          <w:tcPr>
            <w:tcW w:w="1276"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927,1</w:t>
            </w:r>
          </w:p>
        </w:tc>
        <w:tc>
          <w:tcPr>
            <w:tcW w:w="1276"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995,3</w:t>
            </w:r>
          </w:p>
        </w:tc>
        <w:tc>
          <w:tcPr>
            <w:tcW w:w="1276"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1066,3</w:t>
            </w:r>
          </w:p>
        </w:tc>
        <w:tc>
          <w:tcPr>
            <w:tcW w:w="1275"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1139,3</w:t>
            </w:r>
          </w:p>
        </w:tc>
        <w:tc>
          <w:tcPr>
            <w:tcW w:w="1134" w:type="dxa"/>
            <w:tcBorders>
              <w:top w:val="single" w:color="auto" w:sz="12" w:space="0"/>
            </w:tcBorders>
            <w:shd w:val="clear" w:color="000000" w:fill="FFFFFF"/>
            <w:noWrap/>
            <w:vAlign w:val="center"/>
          </w:tcPr>
          <w:p>
            <w:pPr>
              <w:spacing w:before="0" w:after="0"/>
              <w:jc w:val="center"/>
              <w:rPr>
                <w:color w:val="000000"/>
                <w:sz w:val="20"/>
                <w:szCs w:val="20"/>
              </w:rPr>
            </w:pPr>
            <w:r>
              <w:rPr>
                <w:color w:val="000000"/>
                <w:sz w:val="20"/>
                <w:szCs w:val="20"/>
              </w:rPr>
              <w:t>1218,4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268" w:type="dxa"/>
            <w:shd w:val="clear" w:color="000000" w:fill="FFFFFF"/>
            <w:noWrap w:val="0"/>
            <w:vAlign w:val="center"/>
          </w:tcPr>
          <w:p>
            <w:pPr>
              <w:spacing w:before="0" w:after="0"/>
              <w:jc w:val="left"/>
              <w:rPr>
                <w:sz w:val="20"/>
                <w:szCs w:val="20"/>
              </w:rPr>
            </w:pPr>
            <w:r>
              <w:rPr>
                <w:sz w:val="20"/>
                <w:szCs w:val="20"/>
              </w:rPr>
              <w:t>Холодное водоснабжение</w:t>
            </w:r>
          </w:p>
        </w:tc>
        <w:tc>
          <w:tcPr>
            <w:tcW w:w="1701" w:type="dxa"/>
            <w:shd w:val="clear" w:color="000000" w:fill="FFFFFF"/>
            <w:noWrap/>
            <w:vAlign w:val="center"/>
          </w:tcPr>
          <w:p>
            <w:pPr>
              <w:spacing w:before="0" w:after="0"/>
              <w:jc w:val="center"/>
              <w:rPr>
                <w:sz w:val="20"/>
                <w:szCs w:val="20"/>
              </w:rPr>
            </w:pPr>
            <w:r>
              <w:rPr>
                <w:sz w:val="20"/>
                <w:szCs w:val="20"/>
              </w:rPr>
              <w:t>сумма расходов, руб.</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453,8</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599,9</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763,3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926,5</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1094,6</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1134,0</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1174,9</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1225,3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4268" w:type="dxa"/>
            <w:shd w:val="clear" w:color="000000" w:fill="FFFFFF"/>
            <w:noWrap w:val="0"/>
            <w:vAlign w:val="center"/>
          </w:tcPr>
          <w:p>
            <w:pPr>
              <w:spacing w:before="0" w:after="0"/>
              <w:jc w:val="left"/>
              <w:rPr>
                <w:sz w:val="20"/>
                <w:szCs w:val="20"/>
              </w:rPr>
            </w:pPr>
            <w:r>
              <w:rPr>
                <w:sz w:val="20"/>
                <w:szCs w:val="20"/>
              </w:rPr>
              <w:t>Природный газ</w:t>
            </w:r>
          </w:p>
        </w:tc>
        <w:tc>
          <w:tcPr>
            <w:tcW w:w="1701" w:type="dxa"/>
            <w:shd w:val="clear" w:color="000000" w:fill="FFFFFF"/>
            <w:noWrap/>
            <w:vAlign w:val="center"/>
          </w:tcPr>
          <w:p>
            <w:pPr>
              <w:spacing w:before="0" w:after="0"/>
              <w:jc w:val="center"/>
              <w:rPr>
                <w:sz w:val="20"/>
                <w:szCs w:val="20"/>
              </w:rPr>
            </w:pPr>
            <w:r>
              <w:rPr>
                <w:sz w:val="20"/>
                <w:szCs w:val="20"/>
              </w:rPr>
              <w:t>сумма расходов, руб.</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634,4</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704,4</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763,1</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803,2</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846,1</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890,8</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938,3</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987,9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4268" w:type="dxa"/>
            <w:shd w:val="clear" w:color="000000" w:fill="FFFFFF"/>
            <w:noWrap w:val="0"/>
            <w:vAlign w:val="center"/>
          </w:tcPr>
          <w:p>
            <w:pPr>
              <w:spacing w:before="0" w:after="0"/>
              <w:jc w:val="left"/>
              <w:rPr>
                <w:sz w:val="20"/>
                <w:szCs w:val="20"/>
              </w:rPr>
            </w:pPr>
            <w:r>
              <w:rPr>
                <w:sz w:val="20"/>
                <w:szCs w:val="20"/>
              </w:rPr>
              <w:t>Обращение с ТКО</w:t>
            </w:r>
          </w:p>
        </w:tc>
        <w:tc>
          <w:tcPr>
            <w:tcW w:w="1701" w:type="dxa"/>
            <w:shd w:val="clear" w:color="000000" w:fill="FFFFFF"/>
            <w:noWrap/>
            <w:vAlign w:val="center"/>
          </w:tcPr>
          <w:p>
            <w:pPr>
              <w:spacing w:before="0" w:after="0"/>
              <w:jc w:val="center"/>
              <w:rPr>
                <w:sz w:val="20"/>
                <w:szCs w:val="20"/>
              </w:rPr>
            </w:pPr>
            <w:r>
              <w:rPr>
                <w:sz w:val="20"/>
                <w:szCs w:val="20"/>
              </w:rPr>
              <w:t>сумма расходов, руб.</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137,6</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156,3</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171,7</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183,3</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195,4</w:t>
            </w:r>
          </w:p>
        </w:tc>
        <w:tc>
          <w:tcPr>
            <w:tcW w:w="1276" w:type="dxa"/>
            <w:shd w:val="clear" w:color="000000" w:fill="FFFFFF"/>
            <w:noWrap/>
            <w:vAlign w:val="center"/>
          </w:tcPr>
          <w:p>
            <w:pPr>
              <w:spacing w:before="0" w:after="0"/>
              <w:jc w:val="center"/>
              <w:rPr>
                <w:color w:val="000000"/>
                <w:sz w:val="20"/>
                <w:szCs w:val="20"/>
              </w:rPr>
            </w:pPr>
            <w:r>
              <w:rPr>
                <w:color w:val="000000"/>
                <w:sz w:val="20"/>
                <w:szCs w:val="20"/>
              </w:rPr>
              <w:t>214,1</w:t>
            </w:r>
          </w:p>
        </w:tc>
        <w:tc>
          <w:tcPr>
            <w:tcW w:w="1275" w:type="dxa"/>
            <w:shd w:val="clear" w:color="000000" w:fill="FFFFFF"/>
            <w:noWrap/>
            <w:vAlign w:val="center"/>
          </w:tcPr>
          <w:p>
            <w:pPr>
              <w:spacing w:before="0" w:after="0"/>
              <w:jc w:val="center"/>
              <w:rPr>
                <w:color w:val="000000"/>
                <w:sz w:val="20"/>
                <w:szCs w:val="20"/>
              </w:rPr>
            </w:pPr>
            <w:r>
              <w:rPr>
                <w:color w:val="000000"/>
                <w:sz w:val="20"/>
                <w:szCs w:val="20"/>
              </w:rPr>
              <w:t>227,8</w:t>
            </w:r>
          </w:p>
        </w:tc>
        <w:tc>
          <w:tcPr>
            <w:tcW w:w="1134" w:type="dxa"/>
            <w:shd w:val="clear" w:color="000000" w:fill="FFFFFF"/>
            <w:noWrap/>
            <w:vAlign w:val="center"/>
          </w:tcPr>
          <w:p>
            <w:pPr>
              <w:spacing w:before="0" w:after="0"/>
              <w:jc w:val="center"/>
              <w:rPr>
                <w:color w:val="000000"/>
                <w:sz w:val="20"/>
                <w:szCs w:val="20"/>
              </w:rPr>
            </w:pPr>
            <w:r>
              <w:rPr>
                <w:color w:val="000000"/>
                <w:sz w:val="20"/>
                <w:szCs w:val="20"/>
              </w:rPr>
              <w:t>242,2</w:t>
            </w:r>
          </w:p>
        </w:tc>
      </w:tr>
    </w:tbl>
    <w:p>
      <w:pPr>
        <w:pStyle w:val="90"/>
        <w:ind w:left="0"/>
        <w:rPr>
          <w:b/>
          <w:lang w:val="ru-RU"/>
        </w:rPr>
      </w:pPr>
    </w:p>
    <w:p>
      <w:pPr>
        <w:pStyle w:val="90"/>
        <w:ind w:left="0"/>
        <w:rPr>
          <w:b/>
          <w:spacing w:val="-5"/>
          <w:sz w:val="20"/>
          <w:szCs w:val="20"/>
        </w:rPr>
      </w:pPr>
      <w:r>
        <w:rPr>
          <w:b/>
          <w:sz w:val="20"/>
          <w:szCs w:val="20"/>
          <w:lang w:val="ru-RU"/>
        </w:rPr>
        <w:br w:type="page"/>
      </w:r>
      <w:r>
        <w:rPr>
          <w:b/>
          <w:spacing w:val="-5"/>
          <w:sz w:val="20"/>
          <w:szCs w:val="20"/>
        </w:rPr>
        <w:t>Таблица № 15.</w:t>
      </w:r>
      <w:r>
        <w:rPr>
          <w:b/>
          <w:spacing w:val="-5"/>
          <w:sz w:val="20"/>
          <w:szCs w:val="20"/>
          <w:lang w:val="ru-RU"/>
        </w:rPr>
        <w:t>5</w:t>
      </w:r>
      <w:r>
        <w:rPr>
          <w:b/>
          <w:spacing w:val="-5"/>
          <w:sz w:val="20"/>
          <w:szCs w:val="20"/>
        </w:rPr>
        <w:t>. Критерии доступности для населения коммунальных услуг</w:t>
      </w:r>
    </w:p>
    <w:tbl>
      <w:tblPr>
        <w:tblStyle w:val="9"/>
        <w:tblW w:w="1587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51"/>
        <w:gridCol w:w="1137"/>
        <w:gridCol w:w="1276"/>
        <w:gridCol w:w="1275"/>
        <w:gridCol w:w="1276"/>
        <w:gridCol w:w="1276"/>
        <w:gridCol w:w="1276"/>
        <w:gridCol w:w="1275"/>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951" w:type="dxa"/>
            <w:noWrap/>
            <w:vAlign w:val="center"/>
          </w:tcPr>
          <w:p>
            <w:pPr>
              <w:spacing w:before="0" w:after="0"/>
              <w:jc w:val="center"/>
              <w:rPr>
                <w:b/>
                <w:sz w:val="20"/>
                <w:szCs w:val="20"/>
              </w:rPr>
            </w:pPr>
            <w:r>
              <w:rPr>
                <w:b/>
                <w:sz w:val="20"/>
                <w:szCs w:val="20"/>
              </w:rPr>
              <w:t>Коммунальные услуги</w:t>
            </w:r>
          </w:p>
        </w:tc>
        <w:tc>
          <w:tcPr>
            <w:tcW w:w="1137" w:type="dxa"/>
            <w:noWrap w:val="0"/>
            <w:vAlign w:val="center"/>
          </w:tcPr>
          <w:p>
            <w:pPr>
              <w:spacing w:before="0" w:after="0"/>
              <w:jc w:val="center"/>
              <w:rPr>
                <w:b/>
                <w:bCs/>
                <w:sz w:val="20"/>
                <w:szCs w:val="20"/>
              </w:rPr>
            </w:pPr>
            <w:r>
              <w:rPr>
                <w:b/>
                <w:bCs/>
                <w:sz w:val="20"/>
                <w:szCs w:val="20"/>
              </w:rPr>
              <w:t>2023</w:t>
            </w:r>
          </w:p>
        </w:tc>
        <w:tc>
          <w:tcPr>
            <w:tcW w:w="1276" w:type="dxa"/>
            <w:noWrap w:val="0"/>
            <w:vAlign w:val="center"/>
          </w:tcPr>
          <w:p>
            <w:pPr>
              <w:spacing w:before="0" w:after="0"/>
              <w:jc w:val="center"/>
              <w:rPr>
                <w:b/>
                <w:bCs/>
                <w:sz w:val="20"/>
                <w:szCs w:val="20"/>
              </w:rPr>
            </w:pPr>
            <w:r>
              <w:rPr>
                <w:b/>
                <w:bCs/>
                <w:sz w:val="20"/>
                <w:szCs w:val="20"/>
              </w:rPr>
              <w:t>2024</w:t>
            </w:r>
          </w:p>
        </w:tc>
        <w:tc>
          <w:tcPr>
            <w:tcW w:w="1275" w:type="dxa"/>
            <w:noWrap w:val="0"/>
            <w:vAlign w:val="center"/>
          </w:tcPr>
          <w:p>
            <w:pPr>
              <w:spacing w:before="0" w:after="0"/>
              <w:jc w:val="center"/>
              <w:rPr>
                <w:b/>
                <w:bCs/>
                <w:sz w:val="20"/>
                <w:szCs w:val="20"/>
              </w:rPr>
            </w:pPr>
            <w:r>
              <w:rPr>
                <w:b/>
                <w:bCs/>
                <w:sz w:val="20"/>
                <w:szCs w:val="20"/>
              </w:rPr>
              <w:t>2025</w:t>
            </w:r>
          </w:p>
        </w:tc>
        <w:tc>
          <w:tcPr>
            <w:tcW w:w="1276" w:type="dxa"/>
            <w:noWrap w:val="0"/>
            <w:vAlign w:val="center"/>
          </w:tcPr>
          <w:p>
            <w:pPr>
              <w:spacing w:before="0" w:after="0"/>
              <w:jc w:val="center"/>
              <w:rPr>
                <w:b/>
                <w:bCs/>
                <w:sz w:val="20"/>
                <w:szCs w:val="20"/>
              </w:rPr>
            </w:pPr>
            <w:r>
              <w:rPr>
                <w:b/>
                <w:bCs/>
                <w:sz w:val="20"/>
                <w:szCs w:val="20"/>
              </w:rPr>
              <w:t>2026</w:t>
            </w:r>
          </w:p>
        </w:tc>
        <w:tc>
          <w:tcPr>
            <w:tcW w:w="1276" w:type="dxa"/>
            <w:noWrap w:val="0"/>
            <w:vAlign w:val="center"/>
          </w:tcPr>
          <w:p>
            <w:pPr>
              <w:spacing w:before="0" w:after="0"/>
              <w:jc w:val="center"/>
              <w:rPr>
                <w:b/>
                <w:bCs/>
                <w:sz w:val="20"/>
                <w:szCs w:val="20"/>
              </w:rPr>
            </w:pPr>
            <w:r>
              <w:rPr>
                <w:b/>
                <w:bCs/>
                <w:sz w:val="20"/>
                <w:szCs w:val="20"/>
              </w:rPr>
              <w:t>2027</w:t>
            </w:r>
          </w:p>
        </w:tc>
        <w:tc>
          <w:tcPr>
            <w:tcW w:w="1276" w:type="dxa"/>
            <w:noWrap w:val="0"/>
            <w:vAlign w:val="center"/>
          </w:tcPr>
          <w:p>
            <w:pPr>
              <w:spacing w:before="0" w:after="0"/>
              <w:jc w:val="center"/>
              <w:rPr>
                <w:b/>
                <w:bCs/>
                <w:sz w:val="20"/>
                <w:szCs w:val="20"/>
              </w:rPr>
            </w:pPr>
            <w:r>
              <w:rPr>
                <w:b/>
                <w:bCs/>
                <w:sz w:val="20"/>
                <w:szCs w:val="20"/>
              </w:rPr>
              <w:t>2028</w:t>
            </w:r>
          </w:p>
        </w:tc>
        <w:tc>
          <w:tcPr>
            <w:tcW w:w="1275" w:type="dxa"/>
            <w:noWrap w:val="0"/>
            <w:vAlign w:val="center"/>
          </w:tcPr>
          <w:p>
            <w:pPr>
              <w:spacing w:before="0" w:after="0"/>
              <w:jc w:val="center"/>
              <w:rPr>
                <w:b/>
                <w:bCs/>
                <w:sz w:val="20"/>
                <w:szCs w:val="20"/>
              </w:rPr>
            </w:pPr>
            <w:r>
              <w:rPr>
                <w:b/>
                <w:bCs/>
                <w:sz w:val="20"/>
                <w:szCs w:val="20"/>
              </w:rPr>
              <w:t>2029</w:t>
            </w:r>
          </w:p>
        </w:tc>
        <w:tc>
          <w:tcPr>
            <w:tcW w:w="1134" w:type="dxa"/>
            <w:noWrap w:val="0"/>
            <w:vAlign w:val="center"/>
          </w:tcPr>
          <w:p>
            <w:pPr>
              <w:spacing w:before="0" w:after="0"/>
              <w:jc w:val="center"/>
              <w:rPr>
                <w:b/>
                <w:bCs/>
                <w:sz w:val="20"/>
                <w:szCs w:val="20"/>
              </w:rPr>
            </w:pPr>
            <w:r>
              <w:rPr>
                <w:b/>
                <w:bCs/>
                <w:sz w:val="20"/>
                <w:szCs w:val="20"/>
              </w:rPr>
              <w:t>2030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951" w:type="dxa"/>
            <w:noWrap w:val="0"/>
            <w:vAlign w:val="center"/>
          </w:tcPr>
          <w:p>
            <w:pPr>
              <w:spacing w:before="0" w:after="0"/>
              <w:jc w:val="left"/>
              <w:rPr>
                <w:sz w:val="20"/>
                <w:szCs w:val="20"/>
              </w:rPr>
            </w:pPr>
            <w:r>
              <w:rPr>
                <w:sz w:val="20"/>
                <w:szCs w:val="20"/>
              </w:rPr>
              <w:t>Доля расходов на коммунальные услуги в совокупном доходе семьи по ПКР</w:t>
            </w:r>
          </w:p>
        </w:tc>
        <w:tc>
          <w:tcPr>
            <w:tcW w:w="1137" w:type="dxa"/>
            <w:noWrap/>
            <w:vAlign w:val="center"/>
          </w:tcPr>
          <w:p>
            <w:pPr>
              <w:spacing w:before="0" w:after="0"/>
              <w:jc w:val="center"/>
              <w:rPr>
                <w:color w:val="000000"/>
                <w:sz w:val="20"/>
                <w:szCs w:val="20"/>
              </w:rPr>
            </w:pPr>
            <w:r>
              <w:rPr>
                <w:color w:val="000000"/>
                <w:sz w:val="20"/>
                <w:szCs w:val="20"/>
              </w:rPr>
              <w:t>6,8%</w:t>
            </w:r>
          </w:p>
        </w:tc>
        <w:tc>
          <w:tcPr>
            <w:tcW w:w="1276" w:type="dxa"/>
            <w:noWrap/>
            <w:vAlign w:val="center"/>
          </w:tcPr>
          <w:p>
            <w:pPr>
              <w:spacing w:before="0" w:after="0"/>
              <w:jc w:val="center"/>
              <w:rPr>
                <w:color w:val="000000"/>
                <w:sz w:val="20"/>
                <w:szCs w:val="20"/>
              </w:rPr>
            </w:pPr>
            <w:r>
              <w:rPr>
                <w:color w:val="000000"/>
                <w:sz w:val="20"/>
                <w:szCs w:val="20"/>
              </w:rPr>
              <w:t>7,5%</w:t>
            </w:r>
          </w:p>
        </w:tc>
        <w:tc>
          <w:tcPr>
            <w:tcW w:w="1275" w:type="dxa"/>
            <w:noWrap/>
            <w:vAlign w:val="center"/>
          </w:tcPr>
          <w:p>
            <w:pPr>
              <w:spacing w:before="0" w:after="0"/>
              <w:jc w:val="center"/>
              <w:rPr>
                <w:color w:val="000000"/>
                <w:sz w:val="20"/>
                <w:szCs w:val="20"/>
              </w:rPr>
            </w:pPr>
            <w:r>
              <w:rPr>
                <w:color w:val="000000"/>
                <w:sz w:val="20"/>
                <w:szCs w:val="20"/>
              </w:rPr>
              <w:t>8,1%</w:t>
            </w:r>
          </w:p>
        </w:tc>
        <w:tc>
          <w:tcPr>
            <w:tcW w:w="1276" w:type="dxa"/>
            <w:noWrap/>
            <w:vAlign w:val="center"/>
          </w:tcPr>
          <w:p>
            <w:pPr>
              <w:spacing w:before="0" w:after="0"/>
              <w:jc w:val="center"/>
              <w:rPr>
                <w:color w:val="000000"/>
                <w:sz w:val="20"/>
                <w:szCs w:val="20"/>
              </w:rPr>
            </w:pPr>
            <w:r>
              <w:rPr>
                <w:color w:val="000000"/>
                <w:sz w:val="20"/>
                <w:szCs w:val="20"/>
              </w:rPr>
              <w:t>8,5%</w:t>
            </w:r>
          </w:p>
        </w:tc>
        <w:tc>
          <w:tcPr>
            <w:tcW w:w="1276" w:type="dxa"/>
            <w:noWrap/>
            <w:vAlign w:val="center"/>
          </w:tcPr>
          <w:p>
            <w:pPr>
              <w:spacing w:before="0" w:after="0"/>
              <w:jc w:val="center"/>
              <w:rPr>
                <w:color w:val="000000"/>
                <w:sz w:val="20"/>
                <w:szCs w:val="20"/>
              </w:rPr>
            </w:pPr>
            <w:r>
              <w:rPr>
                <w:color w:val="000000"/>
                <w:sz w:val="20"/>
                <w:szCs w:val="20"/>
              </w:rPr>
              <w:t>8,8%</w:t>
            </w:r>
          </w:p>
        </w:tc>
        <w:tc>
          <w:tcPr>
            <w:tcW w:w="1276" w:type="dxa"/>
            <w:noWrap/>
            <w:vAlign w:val="center"/>
          </w:tcPr>
          <w:p>
            <w:pPr>
              <w:spacing w:before="0" w:after="0"/>
              <w:jc w:val="center"/>
              <w:rPr>
                <w:color w:val="000000"/>
                <w:sz w:val="20"/>
                <w:szCs w:val="20"/>
              </w:rPr>
            </w:pPr>
            <w:r>
              <w:rPr>
                <w:color w:val="000000"/>
                <w:sz w:val="20"/>
                <w:szCs w:val="20"/>
              </w:rPr>
              <w:t>8,8%</w:t>
            </w:r>
          </w:p>
        </w:tc>
        <w:tc>
          <w:tcPr>
            <w:tcW w:w="1275" w:type="dxa"/>
            <w:noWrap/>
            <w:vAlign w:val="center"/>
          </w:tcPr>
          <w:p>
            <w:pPr>
              <w:spacing w:before="0" w:after="0"/>
              <w:jc w:val="center"/>
              <w:rPr>
                <w:color w:val="000000"/>
                <w:sz w:val="20"/>
                <w:szCs w:val="20"/>
              </w:rPr>
            </w:pPr>
            <w:r>
              <w:rPr>
                <w:color w:val="000000"/>
                <w:sz w:val="20"/>
                <w:szCs w:val="20"/>
              </w:rPr>
              <w:t>8,8%</w:t>
            </w:r>
          </w:p>
        </w:tc>
        <w:tc>
          <w:tcPr>
            <w:tcW w:w="1134" w:type="dxa"/>
            <w:noWrap/>
            <w:vAlign w:val="center"/>
          </w:tcPr>
          <w:p>
            <w:pPr>
              <w:spacing w:before="0" w:after="0"/>
              <w:jc w:val="center"/>
              <w:rPr>
                <w:color w:val="000000"/>
                <w:sz w:val="20"/>
                <w:szCs w:val="20"/>
              </w:rPr>
            </w:pPr>
            <w:r>
              <w:rPr>
                <w:color w:val="000000"/>
                <w:sz w:val="20"/>
                <w:szCs w:val="20"/>
              </w:rPr>
              <w:t>8,7%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951" w:type="dxa"/>
            <w:noWrap w:val="0"/>
            <w:vAlign w:val="center"/>
          </w:tcPr>
          <w:p>
            <w:pPr>
              <w:spacing w:before="0" w:after="0"/>
              <w:jc w:val="left"/>
              <w:rPr>
                <w:sz w:val="20"/>
                <w:szCs w:val="20"/>
              </w:rPr>
            </w:pPr>
            <w:r>
              <w:rPr>
                <w:sz w:val="20"/>
                <w:szCs w:val="20"/>
              </w:rPr>
              <w:t xml:space="preserve">Доля расходов на коммунальные услуги в совокупном доходе семьи </w:t>
            </w:r>
          </w:p>
        </w:tc>
        <w:tc>
          <w:tcPr>
            <w:tcW w:w="1137" w:type="dxa"/>
            <w:noWrap w:val="0"/>
            <w:vAlign w:val="top"/>
          </w:tcPr>
          <w:p>
            <w:pPr>
              <w:jc w:val="center"/>
            </w:pPr>
            <w:r>
              <w:rPr>
                <w:sz w:val="20"/>
                <w:szCs w:val="20"/>
              </w:rPr>
              <w:t>до 8,6%</w:t>
            </w:r>
          </w:p>
        </w:tc>
        <w:tc>
          <w:tcPr>
            <w:tcW w:w="1276" w:type="dxa"/>
            <w:noWrap w:val="0"/>
            <w:vAlign w:val="top"/>
          </w:tcPr>
          <w:p>
            <w:pPr>
              <w:jc w:val="center"/>
            </w:pPr>
            <w:r>
              <w:rPr>
                <w:sz w:val="20"/>
                <w:szCs w:val="20"/>
              </w:rPr>
              <w:t>до 8,6%</w:t>
            </w:r>
          </w:p>
        </w:tc>
        <w:tc>
          <w:tcPr>
            <w:tcW w:w="1275" w:type="dxa"/>
            <w:noWrap w:val="0"/>
            <w:vAlign w:val="top"/>
          </w:tcPr>
          <w:p>
            <w:pPr>
              <w:jc w:val="center"/>
            </w:pPr>
            <w:r>
              <w:rPr>
                <w:sz w:val="20"/>
                <w:szCs w:val="20"/>
              </w:rPr>
              <w:t>до 8,6%</w:t>
            </w:r>
          </w:p>
        </w:tc>
        <w:tc>
          <w:tcPr>
            <w:tcW w:w="1276" w:type="dxa"/>
            <w:noWrap w:val="0"/>
            <w:vAlign w:val="top"/>
          </w:tcPr>
          <w:p>
            <w:pPr>
              <w:jc w:val="center"/>
            </w:pPr>
            <w:r>
              <w:rPr>
                <w:sz w:val="20"/>
                <w:szCs w:val="20"/>
              </w:rPr>
              <w:t>до 8,6%</w:t>
            </w:r>
          </w:p>
        </w:tc>
        <w:tc>
          <w:tcPr>
            <w:tcW w:w="1276" w:type="dxa"/>
            <w:noWrap w:val="0"/>
            <w:vAlign w:val="top"/>
          </w:tcPr>
          <w:p>
            <w:pPr>
              <w:jc w:val="center"/>
            </w:pPr>
            <w:r>
              <w:rPr>
                <w:sz w:val="20"/>
                <w:szCs w:val="20"/>
              </w:rPr>
              <w:t>до 8,6%</w:t>
            </w:r>
          </w:p>
        </w:tc>
        <w:tc>
          <w:tcPr>
            <w:tcW w:w="1276" w:type="dxa"/>
            <w:noWrap w:val="0"/>
            <w:vAlign w:val="top"/>
          </w:tcPr>
          <w:p>
            <w:pPr>
              <w:jc w:val="center"/>
            </w:pPr>
            <w:r>
              <w:rPr>
                <w:sz w:val="20"/>
                <w:szCs w:val="20"/>
              </w:rPr>
              <w:t>до 8,6%</w:t>
            </w:r>
          </w:p>
        </w:tc>
        <w:tc>
          <w:tcPr>
            <w:tcW w:w="1275" w:type="dxa"/>
            <w:noWrap w:val="0"/>
            <w:vAlign w:val="top"/>
          </w:tcPr>
          <w:p>
            <w:pPr>
              <w:jc w:val="center"/>
            </w:pPr>
            <w:r>
              <w:rPr>
                <w:sz w:val="20"/>
                <w:szCs w:val="20"/>
              </w:rPr>
              <w:t>до 8,6%</w:t>
            </w:r>
          </w:p>
        </w:tc>
        <w:tc>
          <w:tcPr>
            <w:tcW w:w="1134" w:type="dxa"/>
            <w:noWrap w:val="0"/>
            <w:vAlign w:val="top"/>
          </w:tcPr>
          <w:p>
            <w:pPr>
              <w:jc w:val="center"/>
            </w:pPr>
            <w:r>
              <w:rPr>
                <w:sz w:val="20"/>
                <w:szCs w:val="20"/>
              </w:rPr>
              <w:t>до 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5876" w:type="dxa"/>
            <w:gridSpan w:val="9"/>
            <w:noWrap/>
            <w:vAlign w:val="center"/>
          </w:tcPr>
          <w:p>
            <w:pPr>
              <w:spacing w:before="0" w:after="0"/>
              <w:jc w:val="left"/>
              <w:rPr>
                <w:b/>
                <w:bCs/>
                <w:sz w:val="20"/>
                <w:szCs w:val="20"/>
              </w:rPr>
            </w:pPr>
            <w:r>
              <w:rPr>
                <w:b/>
                <w:bCs/>
                <w:sz w:val="20"/>
                <w:szCs w:val="20"/>
              </w:rPr>
              <w:t>Превышает показатели Приказа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951" w:type="dxa"/>
            <w:noWrap w:val="0"/>
            <w:vAlign w:val="center"/>
          </w:tcPr>
          <w:p>
            <w:pPr>
              <w:spacing w:before="0" w:after="0"/>
              <w:jc w:val="left"/>
              <w:rPr>
                <w:sz w:val="20"/>
                <w:szCs w:val="20"/>
              </w:rPr>
            </w:pPr>
            <w:r>
              <w:rPr>
                <w:sz w:val="20"/>
                <w:szCs w:val="20"/>
              </w:rPr>
              <w:t>Доля населения с доходами ниже прожиточного минимума по ПКР</w:t>
            </w:r>
          </w:p>
        </w:tc>
        <w:tc>
          <w:tcPr>
            <w:tcW w:w="1137"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4,0%</w:t>
            </w:r>
          </w:p>
        </w:tc>
        <w:tc>
          <w:tcPr>
            <w:tcW w:w="1275"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4,0%</w:t>
            </w:r>
          </w:p>
        </w:tc>
        <w:tc>
          <w:tcPr>
            <w:tcW w:w="1276" w:type="dxa"/>
            <w:noWrap/>
            <w:vAlign w:val="center"/>
          </w:tcPr>
          <w:p>
            <w:pPr>
              <w:spacing w:before="0" w:after="0"/>
              <w:jc w:val="center"/>
              <w:rPr>
                <w:sz w:val="20"/>
                <w:szCs w:val="20"/>
              </w:rPr>
            </w:pPr>
            <w:r>
              <w:rPr>
                <w:sz w:val="20"/>
                <w:szCs w:val="20"/>
              </w:rPr>
              <w:t>3,0%</w:t>
            </w:r>
          </w:p>
        </w:tc>
        <w:tc>
          <w:tcPr>
            <w:tcW w:w="1275" w:type="dxa"/>
            <w:noWrap/>
            <w:vAlign w:val="center"/>
          </w:tcPr>
          <w:p>
            <w:pPr>
              <w:spacing w:before="0" w:after="0"/>
              <w:jc w:val="center"/>
              <w:rPr>
                <w:sz w:val="20"/>
                <w:szCs w:val="20"/>
              </w:rPr>
            </w:pPr>
            <w:r>
              <w:rPr>
                <w:sz w:val="20"/>
                <w:szCs w:val="20"/>
              </w:rPr>
              <w:t>3,0%</w:t>
            </w:r>
          </w:p>
        </w:tc>
        <w:tc>
          <w:tcPr>
            <w:tcW w:w="1134" w:type="dxa"/>
            <w:noWrap/>
            <w:vAlign w:val="center"/>
          </w:tcPr>
          <w:p>
            <w:pPr>
              <w:spacing w:before="0" w:after="0"/>
              <w:jc w:val="center"/>
              <w:rPr>
                <w:sz w:val="20"/>
                <w:szCs w:val="20"/>
              </w:rPr>
            </w:pPr>
            <w:r>
              <w:rPr>
                <w:sz w:val="20"/>
                <w:szCs w:val="20"/>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5951" w:type="dxa"/>
            <w:noWrap w:val="0"/>
            <w:vAlign w:val="center"/>
          </w:tcPr>
          <w:p>
            <w:pPr>
              <w:spacing w:before="0" w:after="0"/>
              <w:jc w:val="left"/>
              <w:rPr>
                <w:sz w:val="20"/>
                <w:szCs w:val="20"/>
              </w:rPr>
            </w:pPr>
            <w:r>
              <w:rPr>
                <w:sz w:val="20"/>
                <w:szCs w:val="20"/>
              </w:rPr>
              <w:t xml:space="preserve">Доля населения с доходами ниже прожиточного минимума </w:t>
            </w:r>
          </w:p>
        </w:tc>
        <w:tc>
          <w:tcPr>
            <w:tcW w:w="1137" w:type="dxa"/>
            <w:noWrap w:val="0"/>
            <w:vAlign w:val="center"/>
          </w:tcPr>
          <w:p>
            <w:pPr>
              <w:spacing w:before="0" w:after="0"/>
              <w:jc w:val="center"/>
              <w:rPr>
                <w:sz w:val="20"/>
                <w:szCs w:val="20"/>
              </w:rPr>
            </w:pPr>
            <w:r>
              <w:rPr>
                <w:sz w:val="20"/>
                <w:szCs w:val="20"/>
              </w:rPr>
              <w:t>до 12 %</w:t>
            </w:r>
          </w:p>
        </w:tc>
        <w:tc>
          <w:tcPr>
            <w:tcW w:w="1276" w:type="dxa"/>
            <w:noWrap w:val="0"/>
            <w:vAlign w:val="center"/>
          </w:tcPr>
          <w:p>
            <w:pPr>
              <w:spacing w:before="0" w:after="0"/>
              <w:jc w:val="center"/>
            </w:pPr>
            <w:r>
              <w:rPr>
                <w:sz w:val="20"/>
                <w:szCs w:val="20"/>
              </w:rPr>
              <w:t>до 12 %</w:t>
            </w:r>
          </w:p>
        </w:tc>
        <w:tc>
          <w:tcPr>
            <w:tcW w:w="1275" w:type="dxa"/>
            <w:noWrap w:val="0"/>
            <w:vAlign w:val="center"/>
          </w:tcPr>
          <w:p>
            <w:pPr>
              <w:spacing w:before="0" w:after="0"/>
              <w:jc w:val="center"/>
            </w:pPr>
            <w:r>
              <w:rPr>
                <w:sz w:val="20"/>
                <w:szCs w:val="20"/>
              </w:rPr>
              <w:t>до 12 %</w:t>
            </w:r>
          </w:p>
        </w:tc>
        <w:tc>
          <w:tcPr>
            <w:tcW w:w="1276" w:type="dxa"/>
            <w:noWrap w:val="0"/>
            <w:vAlign w:val="center"/>
          </w:tcPr>
          <w:p>
            <w:pPr>
              <w:spacing w:before="0" w:after="0"/>
              <w:jc w:val="center"/>
            </w:pPr>
            <w:r>
              <w:rPr>
                <w:sz w:val="20"/>
                <w:szCs w:val="20"/>
              </w:rPr>
              <w:t>до 12 %</w:t>
            </w:r>
          </w:p>
        </w:tc>
        <w:tc>
          <w:tcPr>
            <w:tcW w:w="1276" w:type="dxa"/>
            <w:noWrap w:val="0"/>
            <w:vAlign w:val="center"/>
          </w:tcPr>
          <w:p>
            <w:pPr>
              <w:spacing w:before="0" w:after="0"/>
              <w:jc w:val="center"/>
            </w:pPr>
            <w:r>
              <w:rPr>
                <w:sz w:val="20"/>
                <w:szCs w:val="20"/>
              </w:rPr>
              <w:t>до 12 %</w:t>
            </w:r>
          </w:p>
        </w:tc>
        <w:tc>
          <w:tcPr>
            <w:tcW w:w="1276" w:type="dxa"/>
            <w:noWrap w:val="0"/>
            <w:vAlign w:val="center"/>
          </w:tcPr>
          <w:p>
            <w:pPr>
              <w:spacing w:before="0" w:after="0"/>
              <w:jc w:val="center"/>
            </w:pPr>
            <w:r>
              <w:rPr>
                <w:sz w:val="20"/>
                <w:szCs w:val="20"/>
              </w:rPr>
              <w:t>до 12 %</w:t>
            </w:r>
          </w:p>
        </w:tc>
        <w:tc>
          <w:tcPr>
            <w:tcW w:w="1275" w:type="dxa"/>
            <w:noWrap w:val="0"/>
            <w:vAlign w:val="center"/>
          </w:tcPr>
          <w:p>
            <w:pPr>
              <w:spacing w:before="0" w:after="0"/>
              <w:jc w:val="center"/>
            </w:pPr>
            <w:r>
              <w:rPr>
                <w:sz w:val="20"/>
                <w:szCs w:val="20"/>
              </w:rPr>
              <w:t>до 12 %</w:t>
            </w:r>
          </w:p>
        </w:tc>
        <w:tc>
          <w:tcPr>
            <w:tcW w:w="1134" w:type="dxa"/>
            <w:noWrap w:val="0"/>
            <w:vAlign w:val="center"/>
          </w:tcPr>
          <w:p>
            <w:pPr>
              <w:spacing w:before="0" w:after="0"/>
              <w:jc w:val="center"/>
            </w:pPr>
            <w:r>
              <w:rPr>
                <w:sz w:val="20"/>
                <w:szCs w:val="20"/>
              </w:rPr>
              <w:t>до 12 %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876" w:type="dxa"/>
            <w:gridSpan w:val="9"/>
            <w:noWrap/>
            <w:vAlign w:val="center"/>
          </w:tcPr>
          <w:p>
            <w:pPr>
              <w:spacing w:before="0" w:after="0"/>
              <w:jc w:val="left"/>
              <w:rPr>
                <w:b/>
                <w:bCs/>
                <w:sz w:val="20"/>
                <w:szCs w:val="20"/>
              </w:rPr>
            </w:pPr>
            <w:r>
              <w:rPr>
                <w:b/>
                <w:bCs/>
                <w:sz w:val="20"/>
                <w:szCs w:val="20"/>
              </w:rPr>
              <w:t>Не превышает показатели Приказа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951" w:type="dxa"/>
            <w:noWrap w:val="0"/>
            <w:vAlign w:val="center"/>
          </w:tcPr>
          <w:p>
            <w:pPr>
              <w:spacing w:before="0" w:after="0"/>
              <w:jc w:val="left"/>
              <w:rPr>
                <w:sz w:val="20"/>
                <w:szCs w:val="20"/>
              </w:rPr>
            </w:pPr>
            <w:r>
              <w:rPr>
                <w:sz w:val="20"/>
                <w:szCs w:val="20"/>
              </w:rPr>
              <w:t>Уровень собираемости платежей за коммунальные услуги по ПКР</w:t>
            </w:r>
          </w:p>
        </w:tc>
        <w:tc>
          <w:tcPr>
            <w:tcW w:w="1137" w:type="dxa"/>
            <w:noWrap/>
            <w:vAlign w:val="center"/>
          </w:tcPr>
          <w:p>
            <w:pPr>
              <w:spacing w:before="0" w:after="0"/>
              <w:jc w:val="center"/>
              <w:rPr>
                <w:color w:val="000000"/>
                <w:sz w:val="20"/>
                <w:szCs w:val="20"/>
              </w:rPr>
            </w:pPr>
            <w:r>
              <w:rPr>
                <w:color w:val="000000"/>
                <w:sz w:val="20"/>
                <w:szCs w:val="20"/>
              </w:rPr>
              <w:t>98,50%</w:t>
            </w:r>
          </w:p>
        </w:tc>
        <w:tc>
          <w:tcPr>
            <w:tcW w:w="1276" w:type="dxa"/>
            <w:noWrap/>
            <w:vAlign w:val="center"/>
          </w:tcPr>
          <w:p>
            <w:pPr>
              <w:spacing w:before="0" w:after="0"/>
              <w:jc w:val="center"/>
              <w:rPr>
                <w:color w:val="000000"/>
                <w:sz w:val="20"/>
                <w:szCs w:val="20"/>
              </w:rPr>
            </w:pPr>
            <w:r>
              <w:rPr>
                <w:color w:val="000000"/>
                <w:sz w:val="20"/>
                <w:szCs w:val="20"/>
              </w:rPr>
              <w:t>98,70%</w:t>
            </w:r>
          </w:p>
        </w:tc>
        <w:tc>
          <w:tcPr>
            <w:tcW w:w="1275" w:type="dxa"/>
            <w:noWrap/>
            <w:vAlign w:val="center"/>
          </w:tcPr>
          <w:p>
            <w:pPr>
              <w:spacing w:before="0" w:after="0"/>
              <w:jc w:val="center"/>
              <w:rPr>
                <w:color w:val="000000"/>
                <w:sz w:val="20"/>
                <w:szCs w:val="20"/>
              </w:rPr>
            </w:pPr>
            <w:r>
              <w:rPr>
                <w:color w:val="000000"/>
                <w:sz w:val="20"/>
                <w:szCs w:val="20"/>
              </w:rPr>
              <w:t>98,90%</w:t>
            </w:r>
          </w:p>
        </w:tc>
        <w:tc>
          <w:tcPr>
            <w:tcW w:w="1276" w:type="dxa"/>
            <w:noWrap/>
            <w:vAlign w:val="center"/>
          </w:tcPr>
          <w:p>
            <w:pPr>
              <w:spacing w:before="0" w:after="0"/>
              <w:jc w:val="center"/>
              <w:rPr>
                <w:color w:val="000000"/>
                <w:sz w:val="20"/>
                <w:szCs w:val="20"/>
              </w:rPr>
            </w:pPr>
            <w:r>
              <w:rPr>
                <w:color w:val="000000"/>
                <w:sz w:val="20"/>
                <w:szCs w:val="20"/>
              </w:rPr>
              <w:t>99,10%</w:t>
            </w:r>
          </w:p>
        </w:tc>
        <w:tc>
          <w:tcPr>
            <w:tcW w:w="1276" w:type="dxa"/>
            <w:noWrap/>
            <w:vAlign w:val="center"/>
          </w:tcPr>
          <w:p>
            <w:pPr>
              <w:spacing w:before="0" w:after="0"/>
              <w:jc w:val="center"/>
              <w:rPr>
                <w:color w:val="000000"/>
                <w:sz w:val="20"/>
                <w:szCs w:val="20"/>
              </w:rPr>
            </w:pPr>
            <w:r>
              <w:rPr>
                <w:color w:val="000000"/>
                <w:sz w:val="20"/>
                <w:szCs w:val="20"/>
              </w:rPr>
              <w:t>99,30%</w:t>
            </w:r>
          </w:p>
        </w:tc>
        <w:tc>
          <w:tcPr>
            <w:tcW w:w="1276" w:type="dxa"/>
            <w:noWrap/>
            <w:vAlign w:val="center"/>
          </w:tcPr>
          <w:p>
            <w:pPr>
              <w:spacing w:before="0" w:after="0"/>
              <w:jc w:val="center"/>
              <w:rPr>
                <w:color w:val="000000"/>
                <w:sz w:val="20"/>
                <w:szCs w:val="20"/>
              </w:rPr>
            </w:pPr>
            <w:r>
              <w:rPr>
                <w:color w:val="000000"/>
                <w:sz w:val="20"/>
                <w:szCs w:val="20"/>
              </w:rPr>
              <w:t>99,50%</w:t>
            </w:r>
          </w:p>
        </w:tc>
        <w:tc>
          <w:tcPr>
            <w:tcW w:w="1275" w:type="dxa"/>
            <w:noWrap/>
            <w:vAlign w:val="center"/>
          </w:tcPr>
          <w:p>
            <w:pPr>
              <w:spacing w:before="0" w:after="0"/>
              <w:jc w:val="center"/>
              <w:rPr>
                <w:color w:val="000000"/>
                <w:sz w:val="20"/>
                <w:szCs w:val="20"/>
              </w:rPr>
            </w:pPr>
            <w:r>
              <w:rPr>
                <w:color w:val="000000"/>
                <w:sz w:val="20"/>
                <w:szCs w:val="20"/>
              </w:rPr>
              <w:t>99,70%</w:t>
            </w:r>
          </w:p>
        </w:tc>
        <w:tc>
          <w:tcPr>
            <w:tcW w:w="1134" w:type="dxa"/>
            <w:noWrap/>
            <w:vAlign w:val="center"/>
          </w:tcPr>
          <w:p>
            <w:pPr>
              <w:spacing w:before="0" w:after="0"/>
              <w:jc w:val="center"/>
              <w:rPr>
                <w:color w:val="000000"/>
                <w:sz w:val="20"/>
                <w:szCs w:val="20"/>
              </w:rPr>
            </w:pPr>
            <w:r>
              <w:rPr>
                <w:color w:val="000000"/>
                <w:sz w:val="20"/>
                <w:szCs w:val="20"/>
              </w:rPr>
              <w:t>99,90%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951" w:type="dxa"/>
            <w:noWrap w:val="0"/>
            <w:vAlign w:val="center"/>
          </w:tcPr>
          <w:p>
            <w:pPr>
              <w:spacing w:before="0" w:after="0"/>
              <w:jc w:val="left"/>
              <w:rPr>
                <w:sz w:val="20"/>
                <w:szCs w:val="20"/>
              </w:rPr>
            </w:pPr>
            <w:r>
              <w:rPr>
                <w:sz w:val="20"/>
                <w:szCs w:val="20"/>
              </w:rPr>
              <w:t xml:space="preserve">Уровень собираемости платежей за коммунальные услуги  </w:t>
            </w:r>
          </w:p>
        </w:tc>
        <w:tc>
          <w:tcPr>
            <w:tcW w:w="1137" w:type="dxa"/>
            <w:noWrap w:val="0"/>
            <w:vAlign w:val="center"/>
          </w:tcPr>
          <w:p>
            <w:pPr>
              <w:spacing w:before="0" w:after="0"/>
              <w:jc w:val="center"/>
              <w:rPr>
                <w:sz w:val="20"/>
                <w:szCs w:val="20"/>
              </w:rPr>
            </w:pPr>
            <w:r>
              <w:rPr>
                <w:sz w:val="20"/>
                <w:szCs w:val="20"/>
              </w:rPr>
              <w:t>выше 85%</w:t>
            </w:r>
          </w:p>
        </w:tc>
        <w:tc>
          <w:tcPr>
            <w:tcW w:w="1276" w:type="dxa"/>
            <w:noWrap w:val="0"/>
            <w:vAlign w:val="center"/>
          </w:tcPr>
          <w:p>
            <w:pPr>
              <w:spacing w:before="0" w:after="0"/>
              <w:jc w:val="center"/>
            </w:pPr>
            <w:r>
              <w:rPr>
                <w:sz w:val="20"/>
                <w:szCs w:val="20"/>
              </w:rPr>
              <w:t>выше 85%</w:t>
            </w:r>
          </w:p>
        </w:tc>
        <w:tc>
          <w:tcPr>
            <w:tcW w:w="1275" w:type="dxa"/>
            <w:noWrap w:val="0"/>
            <w:vAlign w:val="center"/>
          </w:tcPr>
          <w:p>
            <w:pPr>
              <w:spacing w:before="0" w:after="0"/>
              <w:jc w:val="center"/>
            </w:pPr>
            <w:r>
              <w:rPr>
                <w:sz w:val="20"/>
                <w:szCs w:val="20"/>
              </w:rPr>
              <w:t>выше 85%</w:t>
            </w:r>
          </w:p>
        </w:tc>
        <w:tc>
          <w:tcPr>
            <w:tcW w:w="1276" w:type="dxa"/>
            <w:noWrap w:val="0"/>
            <w:vAlign w:val="center"/>
          </w:tcPr>
          <w:p>
            <w:pPr>
              <w:spacing w:before="0" w:after="0"/>
              <w:jc w:val="center"/>
            </w:pPr>
            <w:r>
              <w:rPr>
                <w:sz w:val="20"/>
                <w:szCs w:val="20"/>
              </w:rPr>
              <w:t>выше 85%</w:t>
            </w:r>
          </w:p>
        </w:tc>
        <w:tc>
          <w:tcPr>
            <w:tcW w:w="1276" w:type="dxa"/>
            <w:noWrap w:val="0"/>
            <w:vAlign w:val="center"/>
          </w:tcPr>
          <w:p>
            <w:pPr>
              <w:spacing w:before="0" w:after="0"/>
              <w:jc w:val="center"/>
            </w:pPr>
            <w:r>
              <w:rPr>
                <w:sz w:val="20"/>
                <w:szCs w:val="20"/>
              </w:rPr>
              <w:t>выше 85%</w:t>
            </w:r>
          </w:p>
        </w:tc>
        <w:tc>
          <w:tcPr>
            <w:tcW w:w="1276" w:type="dxa"/>
            <w:noWrap w:val="0"/>
            <w:vAlign w:val="center"/>
          </w:tcPr>
          <w:p>
            <w:pPr>
              <w:spacing w:before="0" w:after="0"/>
              <w:jc w:val="center"/>
            </w:pPr>
            <w:r>
              <w:rPr>
                <w:sz w:val="20"/>
                <w:szCs w:val="20"/>
              </w:rPr>
              <w:t>выше 85%</w:t>
            </w:r>
          </w:p>
        </w:tc>
        <w:tc>
          <w:tcPr>
            <w:tcW w:w="1275" w:type="dxa"/>
            <w:noWrap w:val="0"/>
            <w:vAlign w:val="center"/>
          </w:tcPr>
          <w:p>
            <w:pPr>
              <w:spacing w:before="0" w:after="0"/>
              <w:jc w:val="center"/>
            </w:pPr>
            <w:r>
              <w:rPr>
                <w:sz w:val="20"/>
                <w:szCs w:val="20"/>
              </w:rPr>
              <w:t>выше 85%</w:t>
            </w:r>
          </w:p>
        </w:tc>
        <w:tc>
          <w:tcPr>
            <w:tcW w:w="1134" w:type="dxa"/>
            <w:noWrap w:val="0"/>
            <w:vAlign w:val="center"/>
          </w:tcPr>
          <w:p>
            <w:pPr>
              <w:spacing w:before="0" w:after="0"/>
              <w:jc w:val="center"/>
            </w:pPr>
            <w:r>
              <w:rPr>
                <w:sz w:val="20"/>
                <w:szCs w:val="20"/>
              </w:rPr>
              <w:t>выше 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5876" w:type="dxa"/>
            <w:gridSpan w:val="9"/>
            <w:noWrap/>
            <w:vAlign w:val="center"/>
          </w:tcPr>
          <w:p>
            <w:pPr>
              <w:spacing w:before="0" w:after="0"/>
              <w:jc w:val="left"/>
              <w:rPr>
                <w:b/>
                <w:bCs/>
                <w:sz w:val="20"/>
                <w:szCs w:val="20"/>
              </w:rPr>
            </w:pPr>
            <w:r>
              <w:rPr>
                <w:b/>
                <w:bCs/>
                <w:sz w:val="20"/>
                <w:szCs w:val="20"/>
              </w:rPr>
              <w:t>Не превышает показатели Приказа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5951" w:type="dxa"/>
            <w:noWrap w:val="0"/>
            <w:vAlign w:val="center"/>
          </w:tcPr>
          <w:p>
            <w:pPr>
              <w:spacing w:before="0" w:after="0"/>
              <w:jc w:val="left"/>
              <w:rPr>
                <w:sz w:val="20"/>
                <w:szCs w:val="20"/>
              </w:rPr>
            </w:pPr>
            <w:r>
              <w:rPr>
                <w:sz w:val="20"/>
                <w:szCs w:val="20"/>
              </w:rPr>
              <w:t>Доля получателей субсидий на оплату коммунальных услуг в общей численности населения по ПКР</w:t>
            </w:r>
          </w:p>
        </w:tc>
        <w:tc>
          <w:tcPr>
            <w:tcW w:w="1137" w:type="dxa"/>
            <w:noWrap/>
            <w:vAlign w:val="center"/>
          </w:tcPr>
          <w:p>
            <w:pPr>
              <w:spacing w:before="0" w:after="0"/>
              <w:jc w:val="center"/>
              <w:rPr>
                <w:sz w:val="20"/>
                <w:szCs w:val="20"/>
              </w:rPr>
            </w:pPr>
            <w:r>
              <w:rPr>
                <w:sz w:val="20"/>
                <w:szCs w:val="20"/>
              </w:rPr>
              <w:t>1,0%</w:t>
            </w:r>
          </w:p>
        </w:tc>
        <w:tc>
          <w:tcPr>
            <w:tcW w:w="1276" w:type="dxa"/>
            <w:noWrap/>
            <w:vAlign w:val="center"/>
          </w:tcPr>
          <w:p>
            <w:pPr>
              <w:spacing w:before="0" w:after="0"/>
              <w:jc w:val="center"/>
              <w:rPr>
                <w:sz w:val="20"/>
                <w:szCs w:val="20"/>
              </w:rPr>
            </w:pPr>
            <w:r>
              <w:rPr>
                <w:sz w:val="20"/>
                <w:szCs w:val="20"/>
              </w:rPr>
              <w:t>1,0%</w:t>
            </w:r>
          </w:p>
        </w:tc>
        <w:tc>
          <w:tcPr>
            <w:tcW w:w="1275" w:type="dxa"/>
            <w:noWrap/>
            <w:vAlign w:val="center"/>
          </w:tcPr>
          <w:p>
            <w:pPr>
              <w:spacing w:before="0" w:after="0"/>
              <w:jc w:val="center"/>
              <w:rPr>
                <w:sz w:val="20"/>
                <w:szCs w:val="20"/>
              </w:rPr>
            </w:pPr>
            <w:r>
              <w:rPr>
                <w:sz w:val="20"/>
                <w:szCs w:val="20"/>
              </w:rPr>
              <w:t>1,0%</w:t>
            </w:r>
          </w:p>
        </w:tc>
        <w:tc>
          <w:tcPr>
            <w:tcW w:w="1276" w:type="dxa"/>
            <w:noWrap/>
            <w:vAlign w:val="center"/>
          </w:tcPr>
          <w:p>
            <w:pPr>
              <w:spacing w:before="0" w:after="0"/>
              <w:jc w:val="center"/>
              <w:rPr>
                <w:sz w:val="20"/>
                <w:szCs w:val="20"/>
              </w:rPr>
            </w:pPr>
            <w:r>
              <w:rPr>
                <w:sz w:val="20"/>
                <w:szCs w:val="20"/>
              </w:rPr>
              <w:t>1,0%</w:t>
            </w:r>
          </w:p>
        </w:tc>
        <w:tc>
          <w:tcPr>
            <w:tcW w:w="1276" w:type="dxa"/>
            <w:noWrap/>
            <w:vAlign w:val="center"/>
          </w:tcPr>
          <w:p>
            <w:pPr>
              <w:spacing w:before="0" w:after="0"/>
              <w:jc w:val="center"/>
              <w:rPr>
                <w:sz w:val="20"/>
                <w:szCs w:val="20"/>
              </w:rPr>
            </w:pPr>
            <w:r>
              <w:rPr>
                <w:sz w:val="20"/>
                <w:szCs w:val="20"/>
              </w:rPr>
              <w:t>1,0%</w:t>
            </w:r>
          </w:p>
        </w:tc>
        <w:tc>
          <w:tcPr>
            <w:tcW w:w="1276" w:type="dxa"/>
            <w:noWrap/>
            <w:vAlign w:val="center"/>
          </w:tcPr>
          <w:p>
            <w:pPr>
              <w:spacing w:before="0" w:after="0"/>
              <w:jc w:val="center"/>
              <w:rPr>
                <w:sz w:val="20"/>
                <w:szCs w:val="20"/>
              </w:rPr>
            </w:pPr>
            <w:r>
              <w:rPr>
                <w:sz w:val="20"/>
                <w:szCs w:val="20"/>
              </w:rPr>
              <w:t>1,0%</w:t>
            </w:r>
          </w:p>
        </w:tc>
        <w:tc>
          <w:tcPr>
            <w:tcW w:w="1275" w:type="dxa"/>
            <w:noWrap/>
            <w:vAlign w:val="center"/>
          </w:tcPr>
          <w:p>
            <w:pPr>
              <w:spacing w:before="0" w:after="0"/>
              <w:jc w:val="center"/>
              <w:rPr>
                <w:sz w:val="20"/>
                <w:szCs w:val="20"/>
              </w:rPr>
            </w:pPr>
            <w:r>
              <w:rPr>
                <w:sz w:val="20"/>
                <w:szCs w:val="20"/>
              </w:rPr>
              <w:t>1,0%</w:t>
            </w:r>
          </w:p>
        </w:tc>
        <w:tc>
          <w:tcPr>
            <w:tcW w:w="1134" w:type="dxa"/>
            <w:noWrap/>
            <w:vAlign w:val="center"/>
          </w:tcPr>
          <w:p>
            <w:pPr>
              <w:spacing w:before="0" w:after="0"/>
              <w:jc w:val="center"/>
              <w:rPr>
                <w:sz w:val="20"/>
                <w:szCs w:val="20"/>
              </w:rPr>
            </w:pPr>
            <w:r>
              <w:rPr>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951" w:type="dxa"/>
            <w:noWrap w:val="0"/>
            <w:vAlign w:val="center"/>
          </w:tcPr>
          <w:p>
            <w:pPr>
              <w:spacing w:before="0" w:after="0"/>
              <w:jc w:val="left"/>
              <w:rPr>
                <w:sz w:val="20"/>
                <w:szCs w:val="20"/>
              </w:rPr>
            </w:pPr>
            <w:r>
              <w:rPr>
                <w:sz w:val="20"/>
                <w:szCs w:val="20"/>
              </w:rPr>
              <w:t xml:space="preserve">Доля получателей субсидий на оплату коммунальных услуг в общей численности населения </w:t>
            </w:r>
          </w:p>
        </w:tc>
        <w:tc>
          <w:tcPr>
            <w:tcW w:w="1137" w:type="dxa"/>
            <w:noWrap w:val="0"/>
            <w:vAlign w:val="center"/>
          </w:tcPr>
          <w:p>
            <w:pPr>
              <w:spacing w:before="0" w:after="0"/>
              <w:jc w:val="center"/>
              <w:rPr>
                <w:sz w:val="20"/>
                <w:szCs w:val="20"/>
              </w:rPr>
            </w:pPr>
            <w:r>
              <w:rPr>
                <w:sz w:val="20"/>
                <w:szCs w:val="20"/>
              </w:rPr>
              <w:t>до 15%</w:t>
            </w:r>
          </w:p>
        </w:tc>
        <w:tc>
          <w:tcPr>
            <w:tcW w:w="1276" w:type="dxa"/>
            <w:noWrap w:val="0"/>
            <w:vAlign w:val="center"/>
          </w:tcPr>
          <w:p>
            <w:pPr>
              <w:spacing w:before="0" w:after="0"/>
              <w:jc w:val="center"/>
            </w:pPr>
            <w:r>
              <w:rPr>
                <w:sz w:val="20"/>
                <w:szCs w:val="20"/>
              </w:rPr>
              <w:t>до 15</w:t>
            </w:r>
          </w:p>
        </w:tc>
        <w:tc>
          <w:tcPr>
            <w:tcW w:w="1275" w:type="dxa"/>
            <w:noWrap w:val="0"/>
            <w:vAlign w:val="center"/>
          </w:tcPr>
          <w:p>
            <w:pPr>
              <w:spacing w:before="0" w:after="0"/>
              <w:jc w:val="center"/>
            </w:pPr>
            <w:r>
              <w:rPr>
                <w:sz w:val="20"/>
                <w:szCs w:val="20"/>
              </w:rPr>
              <w:t>до 15</w:t>
            </w:r>
          </w:p>
        </w:tc>
        <w:tc>
          <w:tcPr>
            <w:tcW w:w="1276" w:type="dxa"/>
            <w:noWrap w:val="0"/>
            <w:vAlign w:val="center"/>
          </w:tcPr>
          <w:p>
            <w:pPr>
              <w:spacing w:before="0" w:after="0"/>
              <w:jc w:val="center"/>
            </w:pPr>
            <w:r>
              <w:rPr>
                <w:sz w:val="20"/>
                <w:szCs w:val="20"/>
              </w:rPr>
              <w:t>до 15</w:t>
            </w:r>
          </w:p>
        </w:tc>
        <w:tc>
          <w:tcPr>
            <w:tcW w:w="1276" w:type="dxa"/>
            <w:noWrap w:val="0"/>
            <w:vAlign w:val="center"/>
          </w:tcPr>
          <w:p>
            <w:pPr>
              <w:spacing w:before="0" w:after="0"/>
              <w:jc w:val="center"/>
            </w:pPr>
            <w:r>
              <w:rPr>
                <w:sz w:val="20"/>
                <w:szCs w:val="20"/>
              </w:rPr>
              <w:t>до 15</w:t>
            </w:r>
          </w:p>
        </w:tc>
        <w:tc>
          <w:tcPr>
            <w:tcW w:w="1276" w:type="dxa"/>
            <w:noWrap w:val="0"/>
            <w:vAlign w:val="center"/>
          </w:tcPr>
          <w:p>
            <w:pPr>
              <w:spacing w:before="0" w:after="0"/>
              <w:jc w:val="center"/>
            </w:pPr>
            <w:r>
              <w:rPr>
                <w:sz w:val="20"/>
                <w:szCs w:val="20"/>
              </w:rPr>
              <w:t>до 15</w:t>
            </w:r>
          </w:p>
        </w:tc>
        <w:tc>
          <w:tcPr>
            <w:tcW w:w="1275" w:type="dxa"/>
            <w:noWrap w:val="0"/>
            <w:vAlign w:val="center"/>
          </w:tcPr>
          <w:p>
            <w:pPr>
              <w:spacing w:before="0" w:after="0"/>
              <w:jc w:val="center"/>
            </w:pPr>
            <w:r>
              <w:rPr>
                <w:sz w:val="20"/>
                <w:szCs w:val="20"/>
              </w:rPr>
              <w:t>до 15</w:t>
            </w:r>
          </w:p>
        </w:tc>
        <w:tc>
          <w:tcPr>
            <w:tcW w:w="1134" w:type="dxa"/>
            <w:noWrap w:val="0"/>
            <w:vAlign w:val="center"/>
          </w:tcPr>
          <w:p>
            <w:pPr>
              <w:spacing w:before="0" w:after="0"/>
              <w:jc w:val="center"/>
            </w:pPr>
            <w:r>
              <w:rPr>
                <w:sz w:val="20"/>
                <w:szCs w:val="20"/>
              </w:rPr>
              <w:t>до 15</w:t>
            </w:r>
          </w:p>
        </w:tc>
      </w:tr>
    </w:tbl>
    <w:p>
      <w:pPr>
        <w:spacing w:before="0" w:after="0"/>
        <w:jc w:val="left"/>
        <w:rPr>
          <w:b/>
          <w:bCs/>
          <w:sz w:val="20"/>
          <w:szCs w:val="20"/>
        </w:rPr>
        <w:sectPr>
          <w:pgSz w:w="16838" w:h="11906" w:orient="landscape"/>
          <w:pgMar w:top="142" w:right="539" w:bottom="709" w:left="289" w:header="709" w:footer="709" w:gutter="0"/>
          <w:pgNumType w:fmt="decimal"/>
          <w:cols w:space="720" w:num="1"/>
          <w:docGrid w:linePitch="360" w:charSpace="0"/>
        </w:sectPr>
      </w:pPr>
    </w:p>
    <w:p>
      <w:pPr>
        <w:pStyle w:val="90"/>
        <w:ind w:left="0"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Анализ доступности для граждан платы за коммунальные услуги в период действия Программы на основании числовых значений показателей критериев доступности, установленных Приказом Министерства регионального развития РФ от 23 августа 2010 г. N 378 "Об утверждении методических указаний по расчету предельных индексов изменения размера платы граждан за коммунальные услуги", показывает следующее:</w:t>
      </w:r>
    </w:p>
    <w:p>
      <w:pPr>
        <w:pStyle w:val="90"/>
        <w:ind w:left="0"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по критерию «</w:t>
      </w:r>
      <w:r>
        <w:rPr>
          <w:rFonts w:hint="default" w:ascii="Times New Roman" w:hAnsi="Times New Roman" w:cs="Times New Roman"/>
          <w:bCs/>
          <w:sz w:val="24"/>
          <w:szCs w:val="24"/>
          <w:lang w:val="ru-RU"/>
        </w:rPr>
        <w:t>Доля расходов на коммунальные услуги в совокупном доходе семьи»</w:t>
      </w:r>
      <w:r>
        <w:rPr>
          <w:rFonts w:hint="default" w:ascii="Times New Roman" w:hAnsi="Times New Roman" w:cs="Times New Roman"/>
          <w:sz w:val="24"/>
          <w:szCs w:val="24"/>
          <w:lang w:val="ru-RU"/>
        </w:rPr>
        <w:t xml:space="preserve"> плата не доступна в течение всего периода со снижением доли расходов от её установленного предельного значения;</w:t>
      </w:r>
    </w:p>
    <w:p>
      <w:pPr>
        <w:pStyle w:val="90"/>
        <w:ind w:left="0"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по критерию </w:t>
      </w:r>
      <w:r>
        <w:rPr>
          <w:rFonts w:hint="default" w:ascii="Times New Roman" w:hAnsi="Times New Roman" w:cs="Times New Roman"/>
          <w:bCs/>
          <w:sz w:val="24"/>
          <w:szCs w:val="24"/>
          <w:lang w:val="ru-RU"/>
        </w:rPr>
        <w:t xml:space="preserve">«Доля населения с доходами ниже прожиточного минимума» </w:t>
      </w:r>
      <w:r>
        <w:rPr>
          <w:rFonts w:hint="default" w:ascii="Times New Roman" w:hAnsi="Times New Roman" w:cs="Times New Roman"/>
          <w:sz w:val="24"/>
          <w:szCs w:val="24"/>
          <w:lang w:val="ru-RU"/>
        </w:rPr>
        <w:t>прогнозируемые значения показателя ниже значения, установленного Постановлением и отвечает критерию доступности;</w:t>
      </w:r>
    </w:p>
    <w:p>
      <w:pPr>
        <w:pStyle w:val="90"/>
        <w:ind w:left="0"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по критерию </w:t>
      </w:r>
      <w:r>
        <w:rPr>
          <w:rFonts w:hint="default" w:ascii="Times New Roman" w:hAnsi="Times New Roman" w:cs="Times New Roman"/>
          <w:bCs/>
          <w:sz w:val="24"/>
          <w:szCs w:val="24"/>
          <w:lang w:val="ru-RU"/>
        </w:rPr>
        <w:t>«Уровень собираемости платежей за коммунальные услуги»</w:t>
      </w:r>
      <w:r>
        <w:rPr>
          <w:rFonts w:hint="default" w:ascii="Times New Roman" w:hAnsi="Times New Roman" w:cs="Times New Roman"/>
          <w:sz w:val="24"/>
          <w:szCs w:val="24"/>
          <w:lang w:val="ru-RU"/>
        </w:rPr>
        <w:t xml:space="preserve"> плата доступна в течение всего периода;</w:t>
      </w:r>
    </w:p>
    <w:p>
      <w:pPr>
        <w:pStyle w:val="90"/>
        <w:ind w:left="0" w:firstLine="567"/>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 по критерию </w:t>
      </w:r>
      <w:r>
        <w:rPr>
          <w:rFonts w:hint="default" w:ascii="Times New Roman" w:hAnsi="Times New Roman" w:cs="Times New Roman"/>
          <w:bCs/>
          <w:sz w:val="24"/>
          <w:szCs w:val="24"/>
          <w:lang w:val="ru-RU"/>
        </w:rPr>
        <w:t>«Доля получателей субсидий на оплату коммунальных услуг в общей численности населения»</w:t>
      </w:r>
      <w:r>
        <w:rPr>
          <w:rFonts w:hint="default" w:ascii="Times New Roman" w:hAnsi="Times New Roman" w:cs="Times New Roman"/>
          <w:sz w:val="24"/>
          <w:szCs w:val="24"/>
          <w:lang w:val="ru-RU"/>
        </w:rPr>
        <w:t xml:space="preserve"> предполагается равной и ниже значения, установленного Постановлением и отвечает критерию доступности.</w:t>
      </w:r>
    </w:p>
    <w:p>
      <w:pPr>
        <w:spacing w:before="0" w:after="0"/>
        <w:ind w:firstLine="567"/>
        <w:rPr>
          <w:rFonts w:hint="default" w:ascii="Times New Roman" w:hAnsi="Times New Roman" w:cs="Times New Roman"/>
          <w:sz w:val="24"/>
          <w:szCs w:val="24"/>
        </w:rPr>
      </w:pPr>
      <w:r>
        <w:rPr>
          <w:rFonts w:hint="default" w:ascii="Times New Roman" w:hAnsi="Times New Roman" w:cs="Times New Roman"/>
          <w:sz w:val="24"/>
          <w:szCs w:val="24"/>
        </w:rPr>
        <w:t>Указанные расчёты должны корректироваться в ходе реализации Программы при изменении прогнозных макропоказателей, устанавливаемых Правительством РФ, и числовых значений показателей критериев доступности, устанавливаемых Правительством Ростовской области.</w:t>
      </w:r>
    </w:p>
    <w:p>
      <w:pPr>
        <w:spacing w:before="0" w:after="0"/>
        <w:ind w:firstLine="567"/>
      </w:pPr>
    </w:p>
    <w:p>
      <w:pPr>
        <w:pStyle w:val="3"/>
        <w:spacing w:before="0" w:after="0"/>
        <w:rPr>
          <w:i w:val="0"/>
          <w:iCs/>
        </w:rPr>
      </w:pPr>
      <w:bookmarkStart w:id="150" w:name="_Toc133603160"/>
      <w:r>
        <w:rPr>
          <w:i w:val="0"/>
          <w:iCs/>
        </w:rPr>
        <w:t>16. Модель для расчета программы</w:t>
      </w:r>
      <w:bookmarkEnd w:id="150"/>
    </w:p>
    <w:p>
      <w:pPr>
        <w:spacing w:before="0" w:after="0"/>
        <w:ind w:firstLine="567"/>
      </w:pPr>
    </w:p>
    <w:p>
      <w:pPr>
        <w:spacing w:before="0" w:after="0"/>
        <w:ind w:firstLine="567"/>
      </w:pPr>
      <w:r>
        <w:t xml:space="preserve">Для проведения расчётов по Программе использованы первичные данные о показателях систем ресурсоснабжения: основных технических характеристиках, производстве, отпуске, потерях, реализации (отпуске) и др., статистике аварий, отказов. С учётом институциональной структуры, зон действия источников определены балансы мощности и ресурса, резервы и дефициты системы, надёжность работы систем. </w:t>
      </w:r>
    </w:p>
    <w:p>
      <w:pPr>
        <w:spacing w:before="0" w:after="0"/>
        <w:ind w:firstLine="567"/>
      </w:pPr>
      <w:r>
        <w:rPr>
          <w:b/>
        </w:rPr>
        <w:t>Расчёт целевых показателей развития коммунальной инфраструктуры</w:t>
      </w:r>
      <w:r>
        <w:t>, проводился с использованием первичных данных о показателях развития Парамоновского сельского поселения: динамике численности населения, ввода многоквартирных домов, частной жилой застройки, площадей бюджетных организаций, административно-коммерческих зданий, прогнозируемых изменений в экономике поселения на период действия программы, экономических показателей развития Парамоновского сельского поселения с учётом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федеральных и региональных стандартов социальной нормы площади жилого помещения, действующих нормативных документов о порядке определения размера субсидий на оплату коммунальных услуг;</w:t>
      </w:r>
    </w:p>
    <w:p>
      <w:pPr>
        <w:spacing w:before="0" w:after="0"/>
        <w:ind w:firstLine="567"/>
      </w:pPr>
      <w:r>
        <w:rPr>
          <w:b/>
        </w:rPr>
        <w:t>Расчёт финансовых потребностей для реализации программы</w:t>
      </w:r>
      <w:r>
        <w:t xml:space="preserve"> производился, исходя из ежегодной динамики совокупной потребности в капитальных вложениях для реализации всей программы проектов.</w:t>
      </w:r>
    </w:p>
    <w:p>
      <w:pPr>
        <w:spacing w:before="0" w:after="0"/>
        <w:ind w:firstLine="567"/>
      </w:pPr>
      <w:r>
        <w:t>Все расчёты в Программе производились с помощью программы электронных таблиц Microsoft Office Excel по алгоритмам, определённым для каждого расчётного показателя, исходя из используемых первичных данных.</w:t>
      </w:r>
    </w:p>
    <w:p>
      <w:pPr>
        <w:spacing w:before="0" w:after="0"/>
        <w:ind w:firstLine="567"/>
      </w:pPr>
      <w:r>
        <w:t>Построенные модели (таблицы) позволяют оперативно вносить изменения в расчёты при изменении (уточнении) первичных (исходных) данных, значений индикаторов, нормативно устанавливаемых параметров и т.д.</w:t>
      </w:r>
    </w:p>
    <w:p>
      <w:pPr>
        <w:ind w:firstLine="567"/>
      </w:pPr>
    </w:p>
    <w:p>
      <w:pPr>
        <w:spacing w:after="200" w:line="240" w:lineRule="atLeast"/>
        <w:contextualSpacing/>
        <w:jc w:val="right"/>
        <w:rPr>
          <w:rFonts w:hint="default"/>
          <w:sz w:val="28"/>
          <w:lang w:val="ru-RU"/>
        </w:rPr>
      </w:pPr>
    </w:p>
    <w:sectPr>
      <w:pgSz w:w="12240" w:h="15840"/>
      <w:pgMar w:top="567" w:right="850" w:bottom="567" w:left="147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altName w:val="Times New Roman"/>
    <w:panose1 w:val="00000000000000000000"/>
    <w:charset w:val="00"/>
    <w:family w:val="roman"/>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CC"/>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rPr>
        <w:sz w:val="10"/>
        <w:szCs w:val="1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536"/>
        <w:tab w:val="right" w:pos="9072"/>
        <w:tab w:val="clear" w:pos="4153"/>
        <w:tab w:val="clear" w:pos="8306"/>
      </w:tabs>
      <w:jc w:val="right"/>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tabs>
                              <w:tab w:val="center" w:pos="4536"/>
                              <w:tab w:val="right" w:pos="9072"/>
                              <w:tab w:val="clear" w:pos="4153"/>
                              <w:tab w:val="clear" w:pos="8306"/>
                            </w:tabs>
                            <w:jc w:val="right"/>
                          </w:pPr>
                          <w:r>
                            <w:rPr>
                              <w:rStyle w:val="13"/>
                            </w:rPr>
                            <w:fldChar w:fldCharType="begin"/>
                          </w:r>
                          <w:r>
                            <w:rPr>
                              <w:rStyle w:val="13"/>
                            </w:rPr>
                            <w:instrText xml:space="preserve"> PAGE </w:instrText>
                          </w:r>
                          <w:r>
                            <w:rPr>
                              <w:rStyle w:val="13"/>
                            </w:rPr>
                            <w:fldChar w:fldCharType="separate"/>
                          </w:r>
                          <w:r>
                            <w:rPr>
                              <w:rStyle w:val="13"/>
                            </w:rPr>
                            <w:t>21</w:t>
                          </w:r>
                          <w:r>
                            <w:rPr>
                              <w:rStyle w:val="13"/>
                            </w:rPr>
                            <w:fldChar w:fldCharType="end"/>
                          </w:r>
                          <w:r>
                            <w:rPr>
                              <w:rStyle w:val="13"/>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19"/>
                      <w:tabs>
                        <w:tab w:val="center" w:pos="4536"/>
                        <w:tab w:val="right" w:pos="9072"/>
                        <w:tab w:val="clear" w:pos="4153"/>
                        <w:tab w:val="clear" w:pos="8306"/>
                      </w:tabs>
                      <w:jc w:val="right"/>
                    </w:pPr>
                    <w:r>
                      <w:rPr>
                        <w:rStyle w:val="13"/>
                      </w:rPr>
                      <w:fldChar w:fldCharType="begin"/>
                    </w:r>
                    <w:r>
                      <w:rPr>
                        <w:rStyle w:val="13"/>
                      </w:rPr>
                      <w:instrText xml:space="preserve"> PAGE </w:instrText>
                    </w:r>
                    <w:r>
                      <w:rPr>
                        <w:rStyle w:val="13"/>
                      </w:rPr>
                      <w:fldChar w:fldCharType="separate"/>
                    </w:r>
                    <w:r>
                      <w:rPr>
                        <w:rStyle w:val="13"/>
                      </w:rPr>
                      <w:t>21</w:t>
                    </w:r>
                    <w:r>
                      <w:rPr>
                        <w:rStyle w:val="13"/>
                      </w:rPr>
                      <w:fldChar w:fldCharType="end"/>
                    </w:r>
                    <w:r>
                      <w:rPr>
                        <w:rStyle w:val="13"/>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536"/>
        <w:tab w:val="right" w:pos="9072"/>
        <w:tab w:val="clear" w:pos="4153"/>
        <w:tab w:val="clear" w:pos="8306"/>
      </w:tabs>
      <w:jc w:val="right"/>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tabs>
                              <w:tab w:val="center" w:pos="4536"/>
                              <w:tab w:val="right" w:pos="9072"/>
                              <w:tab w:val="clear" w:pos="4153"/>
                              <w:tab w:val="clear" w:pos="8306"/>
                            </w:tabs>
                            <w:jc w:val="right"/>
                          </w:pPr>
                          <w:r>
                            <w:fldChar w:fldCharType="begin"/>
                          </w:r>
                          <w:r>
                            <w:instrText xml:space="preserve">PAGE   \* MERGEFORMAT</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19"/>
                      <w:tabs>
                        <w:tab w:val="center" w:pos="4536"/>
                        <w:tab w:val="right" w:pos="9072"/>
                        <w:tab w:val="clear" w:pos="4153"/>
                        <w:tab w:val="clear" w:pos="8306"/>
                      </w:tabs>
                      <w:jc w:val="right"/>
                    </w:pPr>
                    <w:r>
                      <w:fldChar w:fldCharType="begin"/>
                    </w:r>
                    <w:r>
                      <w:instrText xml:space="preserve">PAGE   \* MERGEFORMAT</w:instrText>
                    </w:r>
                    <w:r>
                      <w:fldChar w:fldCharType="separate"/>
                    </w:r>
                    <w:r>
                      <w:t>37</w:t>
                    </w:r>
                    <w: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536"/>
        <w:tab w:val="right" w:pos="9072"/>
        <w:tab w:val="clear" w:pos="4153"/>
        <w:tab w:val="clear" w:pos="8306"/>
      </w:tabs>
      <w:jc w:val="right"/>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tabs>
                              <w:tab w:val="center" w:pos="4536"/>
                              <w:tab w:val="right" w:pos="9072"/>
                              <w:tab w:val="clear" w:pos="4153"/>
                              <w:tab w:val="clear" w:pos="8306"/>
                            </w:tabs>
                            <w:jc w:val="right"/>
                          </w:pPr>
                          <w:r>
                            <w:fldChar w:fldCharType="begin"/>
                          </w:r>
                          <w:r>
                            <w:instrText xml:space="preserve">PAGE   \* MERGEFORMAT</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19"/>
                      <w:tabs>
                        <w:tab w:val="center" w:pos="4536"/>
                        <w:tab w:val="right" w:pos="9072"/>
                        <w:tab w:val="clear" w:pos="4153"/>
                        <w:tab w:val="clear" w:pos="8306"/>
                      </w:tabs>
                      <w:jc w:val="right"/>
                    </w:pPr>
                    <w:r>
                      <w:fldChar w:fldCharType="begin"/>
                    </w:r>
                    <w:r>
                      <w:instrText xml:space="preserve">PAGE   \* MERGEFORMAT</w:instrText>
                    </w:r>
                    <w:r>
                      <w:fldChar w:fldCharType="separate"/>
                    </w:r>
                    <w:r>
                      <w:t>37</w:t>
                    </w:r>
                    <w: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536"/>
        <w:tab w:val="right" w:pos="9072"/>
        <w:tab w:val="clear" w:pos="4153"/>
        <w:tab w:val="clear" w:pos="8306"/>
      </w:tabs>
      <w:jc w:val="right"/>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Текстовое 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tabs>
                              <w:tab w:val="center" w:pos="4536"/>
                              <w:tab w:val="right" w:pos="9072"/>
                              <w:tab w:val="clear" w:pos="4153"/>
                              <w:tab w:val="clear" w:pos="8306"/>
                            </w:tabs>
                            <w:jc w:val="right"/>
                          </w:pPr>
                          <w:r>
                            <w:fldChar w:fldCharType="begin"/>
                          </w:r>
                          <w:r>
                            <w:instrText xml:space="preserve">PAGE   \* MERGEFORMAT</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DARNKTQAIAAHUEAAAOAAAAAAAAAAEAIAAAAB8BAABkcnMv&#10;ZTJvRG9jLnhtbFBLBQYAAAAABgAGAFkBAADRBQAAAAA=&#10;">
              <v:fill on="f" focussize="0,0"/>
              <v:stroke on="f" weight="0.5pt"/>
              <v:imagedata o:title=""/>
              <o:lock v:ext="edit" aspectratio="f"/>
              <v:textbox inset="0mm,0mm,0mm,0mm" style="mso-fit-shape-to-text:t;">
                <w:txbxContent>
                  <w:p>
                    <w:pPr>
                      <w:pStyle w:val="19"/>
                      <w:tabs>
                        <w:tab w:val="center" w:pos="4536"/>
                        <w:tab w:val="right" w:pos="9072"/>
                        <w:tab w:val="clear" w:pos="4153"/>
                        <w:tab w:val="clear" w:pos="8306"/>
                      </w:tabs>
                      <w:jc w:val="right"/>
                    </w:pPr>
                    <w:r>
                      <w:fldChar w:fldCharType="begin"/>
                    </w:r>
                    <w:r>
                      <w:instrText xml:space="preserve">PAGE   \* MERGEFORMAT</w:instrText>
                    </w:r>
                    <w:r>
                      <w:fldChar w:fldCharType="separate"/>
                    </w:r>
                    <w:r>
                      <w:t>8</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501A7"/>
    <w:multiLevelType w:val="multilevel"/>
    <w:tmpl w:val="01D501A7"/>
    <w:lvl w:ilvl="0" w:tentative="0">
      <w:start w:val="1"/>
      <w:numFmt w:val="decimal"/>
      <w:lvlText w:val="%1."/>
      <w:lvlJc w:val="left"/>
      <w:pPr>
        <w:ind w:left="408" w:hanging="408"/>
      </w:pPr>
      <w:rPr>
        <w:rFonts w:hint="default"/>
      </w:rPr>
    </w:lvl>
    <w:lvl w:ilvl="1" w:tentative="0">
      <w:start w:val="3"/>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035925D1"/>
    <w:multiLevelType w:val="multilevel"/>
    <w:tmpl w:val="035925D1"/>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52455C5"/>
    <w:multiLevelType w:val="multilevel"/>
    <w:tmpl w:val="052455C5"/>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3">
    <w:nsid w:val="08B3664E"/>
    <w:multiLevelType w:val="multilevel"/>
    <w:tmpl w:val="08B3664E"/>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AC31735"/>
    <w:multiLevelType w:val="multilevel"/>
    <w:tmpl w:val="0AC31735"/>
    <w:lvl w:ilvl="0" w:tentative="0">
      <w:start w:val="1"/>
      <w:numFmt w:val="bullet"/>
      <w:lvlText w:val=""/>
      <w:lvlJc w:val="left"/>
      <w:pPr>
        <w:tabs>
          <w:tab w:val="left" w:pos="1069"/>
        </w:tabs>
        <w:ind w:left="106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5">
    <w:nsid w:val="0B86503E"/>
    <w:multiLevelType w:val="multilevel"/>
    <w:tmpl w:val="0B86503E"/>
    <w:lvl w:ilvl="0" w:tentative="0">
      <w:start w:val="1"/>
      <w:numFmt w:val="decimal"/>
      <w:lvlText w:val="%1."/>
      <w:lvlJc w:val="left"/>
      <w:pPr>
        <w:tabs>
          <w:tab w:val="left" w:pos="645"/>
        </w:tabs>
        <w:ind w:left="645" w:hanging="645"/>
      </w:pPr>
      <w:rPr>
        <w:rFonts w:hint="default"/>
      </w:rPr>
    </w:lvl>
    <w:lvl w:ilvl="1" w:tentative="0">
      <w:start w:val="1"/>
      <w:numFmt w:val="decimal"/>
      <w:lvlText w:val="%1.%2."/>
      <w:lvlJc w:val="left"/>
      <w:pPr>
        <w:tabs>
          <w:tab w:val="left" w:pos="645"/>
        </w:tabs>
        <w:ind w:left="645" w:hanging="64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E561EBC"/>
    <w:multiLevelType w:val="multilevel"/>
    <w:tmpl w:val="0E561E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F445002"/>
    <w:multiLevelType w:val="multilevel"/>
    <w:tmpl w:val="0F445002"/>
    <w:lvl w:ilvl="0" w:tentative="0">
      <w:start w:val="1"/>
      <w:numFmt w:val="decimal"/>
      <w:lvlText w:val="%1."/>
      <w:lvlJc w:val="left"/>
      <w:pPr>
        <w:tabs>
          <w:tab w:val="left" w:pos="720"/>
        </w:tabs>
        <w:ind w:left="720" w:hanging="360"/>
      </w:pPr>
      <w:rPr>
        <w:sz w:val="24"/>
        <w:szCs w:val="24"/>
      </w:rPr>
    </w:lvl>
    <w:lvl w:ilvl="1" w:tentative="0">
      <w:start w:val="1"/>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15E6A64"/>
    <w:multiLevelType w:val="multilevel"/>
    <w:tmpl w:val="115E6A64"/>
    <w:lvl w:ilvl="0" w:tentative="0">
      <w:start w:val="3"/>
      <w:numFmt w:val="bullet"/>
      <w:lvlText w:val="-"/>
      <w:lvlJc w:val="left"/>
      <w:pPr>
        <w:ind w:left="1429" w:hanging="360"/>
      </w:pPr>
      <w:rPr>
        <w:rFonts w:hint="default" w:ascii="Times New Roman" w:hAnsi="Times New Roman" w:eastAsia="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9">
    <w:nsid w:val="16796447"/>
    <w:multiLevelType w:val="multilevel"/>
    <w:tmpl w:val="16796447"/>
    <w:lvl w:ilvl="0" w:tentative="0">
      <w:start w:val="3"/>
      <w:numFmt w:val="bullet"/>
      <w:lvlText w:val="-"/>
      <w:lvlJc w:val="left"/>
      <w:pPr>
        <w:ind w:left="1429" w:hanging="360"/>
      </w:pPr>
      <w:rPr>
        <w:rFonts w:hint="default" w:ascii="Times New Roman" w:hAnsi="Times New Roman" w:eastAsia="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0">
    <w:nsid w:val="1DEE600B"/>
    <w:multiLevelType w:val="multilevel"/>
    <w:tmpl w:val="1DEE60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E141CFB"/>
    <w:multiLevelType w:val="multilevel"/>
    <w:tmpl w:val="1E141CFB"/>
    <w:lvl w:ilvl="0" w:tentative="0">
      <w:start w:val="1"/>
      <w:numFmt w:val="bullet"/>
      <w:lvlText w:val=""/>
      <w:lvlJc w:val="left"/>
      <w:pPr>
        <w:tabs>
          <w:tab w:val="left" w:pos="1069"/>
        </w:tabs>
        <w:ind w:left="1069" w:hanging="360"/>
      </w:pPr>
      <w:rPr>
        <w:rFonts w:hint="default" w:ascii="Symbol" w:hAnsi="Symbol"/>
      </w:rPr>
    </w:lvl>
    <w:lvl w:ilvl="1" w:tentative="0">
      <w:start w:val="1"/>
      <w:numFmt w:val="bullet"/>
      <w:lvlText w:val="o"/>
      <w:lvlJc w:val="left"/>
      <w:pPr>
        <w:tabs>
          <w:tab w:val="left" w:pos="2149"/>
        </w:tabs>
        <w:ind w:left="2149" w:hanging="360"/>
      </w:pPr>
      <w:rPr>
        <w:rFonts w:hint="default" w:ascii="Courier New" w:hAnsi="Courier New"/>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12">
    <w:nsid w:val="1E649E6A"/>
    <w:multiLevelType w:val="singleLevel"/>
    <w:tmpl w:val="1E649E6A"/>
    <w:lvl w:ilvl="0" w:tentative="0">
      <w:start w:val="3"/>
      <w:numFmt w:val="decimal"/>
      <w:suff w:val="space"/>
      <w:lvlText w:val="%1."/>
      <w:lvlJc w:val="left"/>
    </w:lvl>
  </w:abstractNum>
  <w:abstractNum w:abstractNumId="13">
    <w:nsid w:val="1E7060C5"/>
    <w:multiLevelType w:val="multilevel"/>
    <w:tmpl w:val="1E7060C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800"/>
        </w:tabs>
        <w:ind w:left="1800" w:hanging="720"/>
      </w:pPr>
      <w:rPr>
        <w:rFonts w:hint="default" w:ascii="Times New Roman" w:hAnsi="Times New Roman" w:eastAsia="Times New Roman"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211F6B29"/>
    <w:multiLevelType w:val="multilevel"/>
    <w:tmpl w:val="211F6B29"/>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24D07CD2"/>
    <w:multiLevelType w:val="multilevel"/>
    <w:tmpl w:val="24D07C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5350BFB"/>
    <w:multiLevelType w:val="multilevel"/>
    <w:tmpl w:val="25350BF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7">
    <w:nsid w:val="263B6BC9"/>
    <w:multiLevelType w:val="multilevel"/>
    <w:tmpl w:val="263B6BC9"/>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3C6937F5"/>
    <w:multiLevelType w:val="multilevel"/>
    <w:tmpl w:val="3C6937F5"/>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9">
    <w:nsid w:val="4BD454AD"/>
    <w:multiLevelType w:val="multilevel"/>
    <w:tmpl w:val="4BD454A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4CC03520"/>
    <w:multiLevelType w:val="multilevel"/>
    <w:tmpl w:val="4CC03520"/>
    <w:lvl w:ilvl="0" w:tentative="0">
      <w:start w:val="3"/>
      <w:numFmt w:val="bullet"/>
      <w:lvlText w:val="-"/>
      <w:lvlJc w:val="left"/>
      <w:pPr>
        <w:ind w:left="1429" w:hanging="360"/>
      </w:pPr>
      <w:rPr>
        <w:rFonts w:hint="default" w:ascii="Times New Roman" w:hAnsi="Times New Roman" w:eastAsia="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1">
    <w:nsid w:val="4EC75E40"/>
    <w:multiLevelType w:val="multilevel"/>
    <w:tmpl w:val="4EC75E40"/>
    <w:lvl w:ilvl="0" w:tentative="0">
      <w:start w:val="3"/>
      <w:numFmt w:val="bullet"/>
      <w:lvlText w:val="-"/>
      <w:lvlJc w:val="left"/>
      <w:pPr>
        <w:ind w:left="1429" w:hanging="360"/>
      </w:pPr>
      <w:rPr>
        <w:rFonts w:hint="default" w:ascii="Times New Roman" w:hAnsi="Times New Roman" w:eastAsia="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2">
    <w:nsid w:val="532A3F38"/>
    <w:multiLevelType w:val="multilevel"/>
    <w:tmpl w:val="532A3F38"/>
    <w:lvl w:ilvl="0" w:tentative="0">
      <w:start w:val="3"/>
      <w:numFmt w:val="bullet"/>
      <w:lvlText w:val="-"/>
      <w:lvlJc w:val="left"/>
      <w:pPr>
        <w:ind w:left="1429" w:hanging="360"/>
      </w:pPr>
      <w:rPr>
        <w:rFonts w:hint="default" w:ascii="Times New Roman" w:hAnsi="Times New Roman" w:eastAsia="Times New Roman" w:cs="Times New Roman"/>
      </w:rPr>
    </w:lvl>
    <w:lvl w:ilvl="1" w:tentative="0">
      <w:start w:val="3"/>
      <w:numFmt w:val="bullet"/>
      <w:lvlText w:val="-"/>
      <w:lvlJc w:val="left"/>
      <w:pPr>
        <w:ind w:left="2479" w:hanging="690"/>
      </w:pPr>
      <w:rPr>
        <w:rFonts w:hint="default" w:ascii="Times New Roman" w:hAnsi="Times New Roman" w:eastAsia="Times New Roman" w:cs="Times New Roman"/>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3">
    <w:nsid w:val="539120EF"/>
    <w:multiLevelType w:val="multilevel"/>
    <w:tmpl w:val="539120EF"/>
    <w:lvl w:ilvl="0" w:tentative="0">
      <w:start w:val="3"/>
      <w:numFmt w:val="bullet"/>
      <w:lvlText w:val="-"/>
      <w:lvlJc w:val="left"/>
      <w:pPr>
        <w:ind w:left="1287" w:hanging="360"/>
      </w:pPr>
      <w:rPr>
        <w:rFonts w:hint="default" w:ascii="Times New Roman" w:hAnsi="Times New Roman" w:eastAsia="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5DD61FCF"/>
    <w:multiLevelType w:val="multilevel"/>
    <w:tmpl w:val="5DD61FCF"/>
    <w:lvl w:ilvl="0" w:tentative="0">
      <w:start w:val="3"/>
      <w:numFmt w:val="bullet"/>
      <w:lvlText w:val="-"/>
      <w:lvlJc w:val="left"/>
      <w:pPr>
        <w:ind w:left="1287" w:hanging="360"/>
      </w:pPr>
      <w:rPr>
        <w:rFonts w:hint="default" w:ascii="Times New Roman" w:hAnsi="Times New Roman" w:eastAsia="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5">
    <w:nsid w:val="6083409F"/>
    <w:multiLevelType w:val="multilevel"/>
    <w:tmpl w:val="6083409F"/>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66AC2559"/>
    <w:multiLevelType w:val="multilevel"/>
    <w:tmpl w:val="66AC2559"/>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6D9B2B70"/>
    <w:multiLevelType w:val="multilevel"/>
    <w:tmpl w:val="6D9B2B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0802A8B"/>
    <w:multiLevelType w:val="multilevel"/>
    <w:tmpl w:val="70802A8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70EE3837"/>
    <w:multiLevelType w:val="multilevel"/>
    <w:tmpl w:val="70EE38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74A1AF9"/>
    <w:multiLevelType w:val="multilevel"/>
    <w:tmpl w:val="774A1AF9"/>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7B2E6F4F"/>
    <w:multiLevelType w:val="multilevel"/>
    <w:tmpl w:val="7B2E6F4F"/>
    <w:lvl w:ilvl="0" w:tentative="0">
      <w:start w:val="3"/>
      <w:numFmt w:val="bullet"/>
      <w:lvlText w:val="-"/>
      <w:lvlJc w:val="left"/>
      <w:pPr>
        <w:ind w:left="1429" w:hanging="360"/>
      </w:pPr>
      <w:rPr>
        <w:rFonts w:hint="default" w:ascii="Times New Roman" w:hAnsi="Times New Roman" w:eastAsia="Times New Roman" w:cs="Times New Roman"/>
      </w:rPr>
    </w:lvl>
    <w:lvl w:ilvl="1" w:tentative="0">
      <w:start w:val="0"/>
      <w:numFmt w:val="bullet"/>
      <w:lvlText w:val="·"/>
      <w:lvlJc w:val="left"/>
      <w:pPr>
        <w:ind w:left="2479" w:hanging="690"/>
      </w:pPr>
      <w:rPr>
        <w:rFonts w:hint="default" w:ascii="Times New Roman" w:hAnsi="Times New Roman" w:eastAsia="Times New Roman" w:cs="Times New Roman"/>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2">
    <w:nsid w:val="7BFA7030"/>
    <w:multiLevelType w:val="multilevel"/>
    <w:tmpl w:val="7BFA7030"/>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3">
    <w:nsid w:val="7C7554E4"/>
    <w:multiLevelType w:val="multilevel"/>
    <w:tmpl w:val="7C7554E4"/>
    <w:lvl w:ilvl="0" w:tentative="0">
      <w:start w:val="1"/>
      <w:numFmt w:val="decimal"/>
      <w:pStyle w:val="2"/>
      <w:lvlText w:val=""/>
      <w:lvlJc w:val="left"/>
      <w:pPr>
        <w:tabs>
          <w:tab w:val="left" w:pos="432"/>
        </w:tabs>
        <w:ind w:left="432" w:hanging="432"/>
      </w:pPr>
    </w:lvl>
    <w:lvl w:ilvl="1" w:tentative="0">
      <w:start w:val="1"/>
      <w:numFmt w:val="decimal"/>
      <w:lvlText w:val=""/>
      <w:lvlJc w:val="left"/>
      <w:pPr>
        <w:tabs>
          <w:tab w:val="left" w:pos="576"/>
        </w:tabs>
        <w:ind w:left="576" w:hanging="576"/>
      </w:pPr>
    </w:lvl>
    <w:lvl w:ilvl="2" w:tentative="0">
      <w:start w:val="1"/>
      <w:numFmt w:val="decimal"/>
      <w:lvlText w:val=""/>
      <w:lvlJc w:val="left"/>
      <w:pPr>
        <w:tabs>
          <w:tab w:val="left" w:pos="720"/>
        </w:tabs>
        <w:ind w:left="720" w:hanging="720"/>
      </w:pPr>
    </w:lvl>
    <w:lvl w:ilvl="3" w:tentative="0">
      <w:start w:val="1"/>
      <w:numFmt w:val="decimal"/>
      <w:lvlText w:val=""/>
      <w:lvlJc w:val="left"/>
      <w:pPr>
        <w:tabs>
          <w:tab w:val="left" w:pos="864"/>
        </w:tabs>
        <w:ind w:left="864" w:hanging="864"/>
      </w:pPr>
    </w:lvl>
    <w:lvl w:ilvl="4" w:tentative="0">
      <w:start w:val="1"/>
      <w:numFmt w:val="decimal"/>
      <w:lvlText w:val=""/>
      <w:lvlJc w:val="left"/>
      <w:pPr>
        <w:tabs>
          <w:tab w:val="left" w:pos="1008"/>
        </w:tabs>
        <w:ind w:left="1008" w:hanging="1008"/>
      </w:pPr>
    </w:lvl>
    <w:lvl w:ilvl="5" w:tentative="0">
      <w:start w:val="1"/>
      <w:numFmt w:val="decimal"/>
      <w:lvlText w:val=""/>
      <w:lvlJc w:val="left"/>
      <w:pPr>
        <w:tabs>
          <w:tab w:val="left" w:pos="1152"/>
        </w:tabs>
        <w:ind w:left="1152" w:hanging="1152"/>
      </w:pPr>
    </w:lvl>
    <w:lvl w:ilvl="6" w:tentative="0">
      <w:start w:val="1"/>
      <w:numFmt w:val="decimal"/>
      <w:lvlText w:val=""/>
      <w:lvlJc w:val="left"/>
      <w:pPr>
        <w:tabs>
          <w:tab w:val="left" w:pos="1296"/>
        </w:tabs>
        <w:ind w:left="1296" w:hanging="1296"/>
      </w:pPr>
    </w:lvl>
    <w:lvl w:ilvl="7" w:tentative="0">
      <w:start w:val="1"/>
      <w:numFmt w:val="decimal"/>
      <w:lvlText w:val=""/>
      <w:lvlJc w:val="left"/>
      <w:pPr>
        <w:tabs>
          <w:tab w:val="left" w:pos="1440"/>
        </w:tabs>
        <w:ind w:left="1440" w:hanging="1440"/>
      </w:pPr>
    </w:lvl>
    <w:lvl w:ilvl="8" w:tentative="0">
      <w:start w:val="1"/>
      <w:numFmt w:val="decimal"/>
      <w:lvlText w:val=""/>
      <w:lvlJc w:val="left"/>
      <w:pPr>
        <w:tabs>
          <w:tab w:val="left" w:pos="1584"/>
        </w:tabs>
        <w:ind w:left="1584" w:hanging="1584"/>
      </w:pPr>
    </w:lvl>
  </w:abstractNum>
  <w:num w:numId="1">
    <w:abstractNumId w:val="33"/>
  </w:num>
  <w:num w:numId="2">
    <w:abstractNumId w:val="14"/>
  </w:num>
  <w:num w:numId="3">
    <w:abstractNumId w:val="11"/>
  </w:num>
  <w:num w:numId="4">
    <w:abstractNumId w:val="13"/>
  </w:num>
  <w:num w:numId="5">
    <w:abstractNumId w:val="12"/>
  </w:num>
  <w:num w:numId="6">
    <w:abstractNumId w:val="4"/>
  </w:num>
  <w:num w:numId="7">
    <w:abstractNumId w:val="31"/>
  </w:num>
  <w:num w:numId="8">
    <w:abstractNumId w:val="3"/>
  </w:num>
  <w:num w:numId="9">
    <w:abstractNumId w:val="5"/>
  </w:num>
  <w:num w:numId="10">
    <w:abstractNumId w:val="7"/>
  </w:num>
  <w:num w:numId="11">
    <w:abstractNumId w:val="24"/>
  </w:num>
  <w:num w:numId="12">
    <w:abstractNumId w:val="0"/>
  </w:num>
  <w:num w:numId="13">
    <w:abstractNumId w:val="15"/>
  </w:num>
  <w:num w:numId="14">
    <w:abstractNumId w:val="27"/>
  </w:num>
  <w:num w:numId="15">
    <w:abstractNumId w:val="23"/>
  </w:num>
  <w:num w:numId="16">
    <w:abstractNumId w:val="22"/>
  </w:num>
  <w:num w:numId="17">
    <w:abstractNumId w:val="9"/>
  </w:num>
  <w:num w:numId="18">
    <w:abstractNumId w:val="21"/>
  </w:num>
  <w:num w:numId="19">
    <w:abstractNumId w:val="8"/>
  </w:num>
  <w:num w:numId="20">
    <w:abstractNumId w:val="16"/>
  </w:num>
  <w:num w:numId="21">
    <w:abstractNumId w:val="18"/>
  </w:num>
  <w:num w:numId="22">
    <w:abstractNumId w:val="20"/>
  </w:num>
  <w:num w:numId="23">
    <w:abstractNumId w:val="17"/>
  </w:num>
  <w:num w:numId="24">
    <w:abstractNumId w:val="32"/>
  </w:num>
  <w:num w:numId="25">
    <w:abstractNumId w:val="26"/>
  </w:num>
  <w:num w:numId="26">
    <w:abstractNumId w:val="30"/>
  </w:num>
  <w:num w:numId="27">
    <w:abstractNumId w:val="25"/>
  </w:num>
  <w:num w:numId="28">
    <w:abstractNumId w:val="1"/>
  </w:num>
  <w:num w:numId="29">
    <w:abstractNumId w:val="6"/>
  </w:num>
  <w:num w:numId="30">
    <w:abstractNumId w:val="10"/>
  </w:num>
  <w:num w:numId="31">
    <w:abstractNumId w:val="29"/>
  </w:num>
  <w:num w:numId="32">
    <w:abstractNumId w:val="28"/>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CF"/>
    <w:rsid w:val="000010CF"/>
    <w:rsid w:val="003001F8"/>
    <w:rsid w:val="00355968"/>
    <w:rsid w:val="003F324D"/>
    <w:rsid w:val="00692506"/>
    <w:rsid w:val="008E05E7"/>
    <w:rsid w:val="009C0FA9"/>
    <w:rsid w:val="00B32F24"/>
    <w:rsid w:val="00B740F2"/>
    <w:rsid w:val="00BA010D"/>
    <w:rsid w:val="00CB2248"/>
    <w:rsid w:val="00DD6818"/>
    <w:rsid w:val="1FA65982"/>
    <w:rsid w:val="33505472"/>
    <w:rsid w:val="5735051D"/>
    <w:rsid w:val="64463D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color w:val="000000"/>
      <w:sz w:val="24"/>
      <w:lang w:val="ru-RU" w:eastAsia="ru-RU" w:bidi="ar-SA"/>
    </w:rPr>
  </w:style>
  <w:style w:type="paragraph" w:styleId="2">
    <w:name w:val="heading 1"/>
    <w:basedOn w:val="1"/>
    <w:next w:val="1"/>
    <w:link w:val="71"/>
    <w:qFormat/>
    <w:uiPriority w:val="9"/>
    <w:pPr>
      <w:keepNext/>
      <w:numPr>
        <w:ilvl w:val="0"/>
        <w:numId w:val="1"/>
      </w:numPr>
      <w:jc w:val="center"/>
      <w:outlineLvl w:val="0"/>
    </w:pPr>
    <w:rPr>
      <w:b/>
      <w:sz w:val="28"/>
    </w:rPr>
  </w:style>
  <w:style w:type="paragraph" w:styleId="3">
    <w:name w:val="heading 2"/>
    <w:basedOn w:val="1"/>
    <w:next w:val="1"/>
    <w:link w:val="89"/>
    <w:qFormat/>
    <w:uiPriority w:val="9"/>
    <w:pPr>
      <w:keepNext/>
      <w:spacing w:before="240" w:after="60"/>
      <w:outlineLvl w:val="1"/>
    </w:pPr>
    <w:rPr>
      <w:rFonts w:ascii="Arial" w:hAnsi="Arial"/>
      <w:b/>
      <w:i/>
      <w:sz w:val="28"/>
    </w:rPr>
  </w:style>
  <w:style w:type="paragraph" w:styleId="4">
    <w:name w:val="heading 3"/>
    <w:next w:val="1"/>
    <w:link w:val="52"/>
    <w:qFormat/>
    <w:uiPriority w:val="9"/>
    <w:pPr>
      <w:outlineLvl w:val="2"/>
    </w:pPr>
    <w:rPr>
      <w:rFonts w:ascii="XO Thames" w:hAnsi="XO Thames" w:eastAsia="Times New Roman" w:cs="Times New Roman"/>
      <w:b/>
      <w:i/>
      <w:color w:val="000000"/>
      <w:lang w:val="ru-RU" w:eastAsia="ru-RU" w:bidi="ar-SA"/>
    </w:rPr>
  </w:style>
  <w:style w:type="paragraph" w:styleId="5">
    <w:name w:val="heading 4"/>
    <w:next w:val="1"/>
    <w:link w:val="88"/>
    <w:qFormat/>
    <w:uiPriority w:val="9"/>
    <w:pPr>
      <w:spacing w:before="120" w:after="120"/>
      <w:outlineLvl w:val="3"/>
    </w:pPr>
    <w:rPr>
      <w:rFonts w:ascii="XO Thames" w:hAnsi="XO Thames" w:eastAsia="Times New Roman" w:cs="Times New Roman"/>
      <w:b/>
      <w:color w:val="595959"/>
      <w:sz w:val="26"/>
      <w:lang w:val="ru-RU" w:eastAsia="ru-RU" w:bidi="ar-SA"/>
    </w:rPr>
  </w:style>
  <w:style w:type="paragraph" w:styleId="6">
    <w:name w:val="heading 5"/>
    <w:basedOn w:val="1"/>
    <w:next w:val="1"/>
    <w:link w:val="68"/>
    <w:qFormat/>
    <w:uiPriority w:val="9"/>
    <w:pPr>
      <w:spacing w:before="120" w:after="120"/>
      <w:outlineLvl w:val="4"/>
    </w:pPr>
    <w:rPr>
      <w:rFonts w:ascii="XO Thames" w:hAnsi="XO Thames" w:eastAsia="Times New Roman" w:cs="Times New Roman"/>
      <w:b/>
      <w:color w:val="000000"/>
      <w:sz w:val="22"/>
      <w:lang w:val="ru-RU" w:eastAsia="ru-RU" w:bidi="ar-SA"/>
    </w:rPr>
  </w:style>
  <w:style w:type="paragraph" w:styleId="7">
    <w:name w:val="heading 7"/>
    <w:basedOn w:val="1"/>
    <w:next w:val="1"/>
    <w:unhideWhenUsed/>
    <w:qFormat/>
    <w:uiPriority w:val="0"/>
    <w:pPr>
      <w:keepNext/>
      <w:keepLines/>
      <w:spacing w:before="200"/>
      <w:outlineLvl w:val="6"/>
    </w:pPr>
    <w:rPr>
      <w:rFonts w:ascii="Cambria" w:hAnsi="Cambria" w:eastAsia="Times New Roman" w:cs="Times New Roman"/>
      <w:i/>
      <w:iCs/>
      <w:color w:val="40404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qFormat/>
    <w:uiPriority w:val="0"/>
    <w:rPr>
      <w:i/>
      <w:iCs/>
    </w:rPr>
  </w:style>
  <w:style w:type="character" w:styleId="11">
    <w:name w:val="Hyperlink"/>
    <w:link w:val="12"/>
    <w:qFormat/>
    <w:uiPriority w:val="0"/>
    <w:rPr>
      <w:color w:val="0000FF"/>
      <w:u w:val="single"/>
    </w:rPr>
  </w:style>
  <w:style w:type="paragraph" w:customStyle="1" w:styleId="12">
    <w:name w:val="Гиперссылка1"/>
    <w:link w:val="11"/>
    <w:qFormat/>
    <w:uiPriority w:val="0"/>
    <w:rPr>
      <w:rFonts w:ascii="Times New Roman" w:hAnsi="Times New Roman" w:eastAsia="Times New Roman" w:cs="Times New Roman"/>
      <w:color w:val="0000FF"/>
      <w:u w:val="single"/>
      <w:lang w:val="ru-RU" w:eastAsia="ru-RU" w:bidi="ar-SA"/>
    </w:rPr>
  </w:style>
  <w:style w:type="character" w:styleId="13">
    <w:name w:val="page number"/>
    <w:basedOn w:val="8"/>
    <w:qFormat/>
    <w:uiPriority w:val="0"/>
  </w:style>
  <w:style w:type="paragraph" w:styleId="14">
    <w:name w:val="Balloon Text"/>
    <w:basedOn w:val="1"/>
    <w:link w:val="79"/>
    <w:qFormat/>
    <w:uiPriority w:val="0"/>
    <w:rPr>
      <w:rFonts w:ascii="Segoe UI" w:hAnsi="Segoe UI"/>
      <w:sz w:val="18"/>
    </w:rPr>
  </w:style>
  <w:style w:type="paragraph" w:styleId="15">
    <w:name w:val="Body Text 2"/>
    <w:basedOn w:val="1"/>
    <w:uiPriority w:val="0"/>
    <w:pPr>
      <w:spacing w:before="0" w:after="0"/>
    </w:pPr>
    <w:rPr>
      <w:szCs w:val="20"/>
    </w:rPr>
  </w:style>
  <w:style w:type="paragraph" w:styleId="16">
    <w:name w:val="Plain Text"/>
    <w:basedOn w:val="1"/>
    <w:qFormat/>
    <w:uiPriority w:val="0"/>
    <w:pPr>
      <w:spacing w:before="0" w:after="0"/>
      <w:jc w:val="left"/>
    </w:pPr>
    <w:rPr>
      <w:rFonts w:ascii="Courier New" w:hAnsi="Courier New" w:cs="Courier New"/>
      <w:sz w:val="20"/>
      <w:szCs w:val="20"/>
    </w:rPr>
  </w:style>
  <w:style w:type="paragraph" w:styleId="17">
    <w:name w:val="caption"/>
    <w:basedOn w:val="1"/>
    <w:next w:val="1"/>
    <w:qFormat/>
    <w:uiPriority w:val="0"/>
    <w:rPr>
      <w:b/>
      <w:bCs/>
      <w:sz w:val="20"/>
      <w:szCs w:val="20"/>
    </w:rPr>
  </w:style>
  <w:style w:type="paragraph" w:styleId="18">
    <w:name w:val="toc 8"/>
    <w:next w:val="1"/>
    <w:link w:val="80"/>
    <w:qFormat/>
    <w:uiPriority w:val="39"/>
    <w:pPr>
      <w:ind w:left="1400"/>
    </w:pPr>
    <w:rPr>
      <w:rFonts w:ascii="Times New Roman" w:hAnsi="Times New Roman" w:eastAsia="Times New Roman" w:cs="Times New Roman"/>
      <w:color w:val="000000"/>
      <w:lang w:val="ru-RU" w:eastAsia="ru-RU" w:bidi="ar-SA"/>
    </w:rPr>
  </w:style>
  <w:style w:type="paragraph" w:styleId="19">
    <w:name w:val="header"/>
    <w:basedOn w:val="1"/>
    <w:link w:val="77"/>
    <w:qFormat/>
    <w:uiPriority w:val="0"/>
    <w:pPr>
      <w:tabs>
        <w:tab w:val="center" w:pos="4153"/>
        <w:tab w:val="right" w:pos="8306"/>
      </w:tabs>
    </w:pPr>
    <w:rPr>
      <w:sz w:val="20"/>
    </w:rPr>
  </w:style>
  <w:style w:type="paragraph" w:styleId="20">
    <w:name w:val="toc 9"/>
    <w:next w:val="1"/>
    <w:link w:val="78"/>
    <w:qFormat/>
    <w:uiPriority w:val="39"/>
    <w:pPr>
      <w:ind w:left="1600"/>
    </w:pPr>
    <w:rPr>
      <w:rFonts w:ascii="Times New Roman" w:hAnsi="Times New Roman" w:eastAsia="Times New Roman" w:cs="Times New Roman"/>
      <w:color w:val="000000"/>
      <w:lang w:val="ru-RU" w:eastAsia="ru-RU" w:bidi="ar-SA"/>
    </w:rPr>
  </w:style>
  <w:style w:type="paragraph" w:styleId="21">
    <w:name w:val="toc 7"/>
    <w:next w:val="1"/>
    <w:link w:val="51"/>
    <w:qFormat/>
    <w:uiPriority w:val="39"/>
    <w:pPr>
      <w:ind w:left="1200"/>
    </w:pPr>
    <w:rPr>
      <w:rFonts w:ascii="Times New Roman" w:hAnsi="Times New Roman" w:eastAsia="Times New Roman" w:cs="Times New Roman"/>
      <w:color w:val="000000"/>
      <w:lang w:val="ru-RU" w:eastAsia="ru-RU" w:bidi="ar-SA"/>
    </w:rPr>
  </w:style>
  <w:style w:type="paragraph" w:styleId="22">
    <w:name w:val="Body Text"/>
    <w:basedOn w:val="1"/>
    <w:link w:val="91"/>
    <w:uiPriority w:val="0"/>
    <w:pPr>
      <w:spacing w:after="120"/>
    </w:pPr>
    <w:rPr>
      <w:color w:val="auto"/>
      <w:sz w:val="20"/>
    </w:rPr>
  </w:style>
  <w:style w:type="paragraph" w:styleId="23">
    <w:name w:val="toc 1"/>
    <w:next w:val="1"/>
    <w:link w:val="74"/>
    <w:uiPriority w:val="39"/>
    <w:rPr>
      <w:rFonts w:ascii="XO Thames" w:hAnsi="XO Thames" w:eastAsia="Times New Roman" w:cs="Times New Roman"/>
      <w:b/>
      <w:color w:val="000000"/>
      <w:lang w:val="ru-RU" w:eastAsia="ru-RU" w:bidi="ar-SA"/>
    </w:rPr>
  </w:style>
  <w:style w:type="paragraph" w:styleId="24">
    <w:name w:val="toc 6"/>
    <w:next w:val="1"/>
    <w:link w:val="50"/>
    <w:uiPriority w:val="39"/>
    <w:pPr>
      <w:ind w:left="1000"/>
    </w:pPr>
    <w:rPr>
      <w:rFonts w:ascii="Times New Roman" w:hAnsi="Times New Roman" w:eastAsia="Times New Roman" w:cs="Times New Roman"/>
      <w:color w:val="000000"/>
      <w:lang w:val="ru-RU" w:eastAsia="ru-RU" w:bidi="ar-SA"/>
    </w:rPr>
  </w:style>
  <w:style w:type="paragraph" w:styleId="25">
    <w:name w:val="toc 3"/>
    <w:next w:val="1"/>
    <w:link w:val="63"/>
    <w:qFormat/>
    <w:uiPriority w:val="39"/>
    <w:pPr>
      <w:ind w:left="400"/>
    </w:pPr>
    <w:rPr>
      <w:rFonts w:ascii="Times New Roman" w:hAnsi="Times New Roman" w:eastAsia="Times New Roman" w:cs="Times New Roman"/>
      <w:color w:val="000000"/>
      <w:lang w:val="ru-RU" w:eastAsia="ru-RU" w:bidi="ar-SA"/>
    </w:rPr>
  </w:style>
  <w:style w:type="paragraph" w:styleId="26">
    <w:name w:val="toc 2"/>
    <w:basedOn w:val="1"/>
    <w:next w:val="1"/>
    <w:link w:val="42"/>
    <w:qFormat/>
    <w:uiPriority w:val="39"/>
    <w:pPr>
      <w:ind w:left="200"/>
    </w:pPr>
    <w:rPr>
      <w:rFonts w:ascii="Times New Roman" w:hAnsi="Times New Roman" w:eastAsia="Times New Roman" w:cs="Times New Roman"/>
      <w:color w:val="000000"/>
      <w:lang w:val="ru-RU" w:eastAsia="ru-RU" w:bidi="ar-SA"/>
    </w:rPr>
  </w:style>
  <w:style w:type="paragraph" w:styleId="27">
    <w:name w:val="toc 4"/>
    <w:next w:val="1"/>
    <w:link w:val="47"/>
    <w:qFormat/>
    <w:uiPriority w:val="39"/>
    <w:pPr>
      <w:ind w:left="600"/>
    </w:pPr>
    <w:rPr>
      <w:rFonts w:ascii="Times New Roman" w:hAnsi="Times New Roman" w:eastAsia="Times New Roman" w:cs="Times New Roman"/>
      <w:color w:val="000000"/>
      <w:lang w:val="ru-RU" w:eastAsia="ru-RU" w:bidi="ar-SA"/>
    </w:rPr>
  </w:style>
  <w:style w:type="paragraph" w:styleId="28">
    <w:name w:val="toc 5"/>
    <w:next w:val="1"/>
    <w:link w:val="81"/>
    <w:qFormat/>
    <w:uiPriority w:val="39"/>
    <w:pPr>
      <w:ind w:left="800"/>
    </w:pPr>
    <w:rPr>
      <w:rFonts w:ascii="Times New Roman" w:hAnsi="Times New Roman" w:eastAsia="Times New Roman" w:cs="Times New Roman"/>
      <w:color w:val="000000"/>
      <w:lang w:val="ru-RU" w:eastAsia="ru-RU" w:bidi="ar-SA"/>
    </w:rPr>
  </w:style>
  <w:style w:type="paragraph" w:styleId="29">
    <w:name w:val="Title"/>
    <w:next w:val="1"/>
    <w:link w:val="87"/>
    <w:qFormat/>
    <w:uiPriority w:val="10"/>
    <w:rPr>
      <w:rFonts w:ascii="XO Thames" w:hAnsi="XO Thames" w:eastAsia="Times New Roman" w:cs="Times New Roman"/>
      <w:b/>
      <w:color w:val="000000"/>
      <w:sz w:val="52"/>
      <w:lang w:val="ru-RU" w:eastAsia="ru-RU" w:bidi="ar-SA"/>
    </w:rPr>
  </w:style>
  <w:style w:type="paragraph" w:styleId="30">
    <w:name w:val="footer"/>
    <w:basedOn w:val="1"/>
    <w:semiHidden/>
    <w:unhideWhenUsed/>
    <w:uiPriority w:val="99"/>
    <w:pPr>
      <w:tabs>
        <w:tab w:val="center" w:pos="4153"/>
        <w:tab w:val="right" w:pos="8306"/>
      </w:tabs>
    </w:pPr>
  </w:style>
  <w:style w:type="paragraph" w:styleId="31">
    <w:name w:val="Body Text Indent 2"/>
    <w:basedOn w:val="1"/>
    <w:qFormat/>
    <w:uiPriority w:val="0"/>
    <w:pPr>
      <w:spacing w:before="0" w:after="0"/>
      <w:ind w:right="-1" w:firstLine="709"/>
    </w:pPr>
  </w:style>
  <w:style w:type="paragraph" w:styleId="32">
    <w:name w:val="Subtitle"/>
    <w:next w:val="1"/>
    <w:link w:val="84"/>
    <w:qFormat/>
    <w:uiPriority w:val="11"/>
    <w:rPr>
      <w:rFonts w:ascii="XO Thames" w:hAnsi="XO Thames" w:eastAsia="Times New Roman" w:cs="Times New Roman"/>
      <w:i/>
      <w:color w:val="616161"/>
      <w:sz w:val="24"/>
      <w:lang w:val="ru-RU" w:eastAsia="ru-RU" w:bidi="ar-SA"/>
    </w:rPr>
  </w:style>
  <w:style w:type="table" w:styleId="33">
    <w:name w:val="Table Grid"/>
    <w:basedOn w:val="9"/>
    <w:uiPriority w:val="59"/>
    <w:rPr>
      <w:rFonts w:asciiTheme="minorHAnsi" w:hAnsiTheme="minorHAnsi" w:eastAsiaTheme="minorHAnsi" w:cstheme="minorBidi"/>
      <w:color w:val="auto"/>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Обычный1"/>
    <w:uiPriority w:val="0"/>
    <w:rPr>
      <w:sz w:val="24"/>
    </w:rPr>
  </w:style>
  <w:style w:type="paragraph" w:customStyle="1" w:styleId="35">
    <w:name w:val="93622efd2aa7ee33dd374da1bf92a489s6"/>
    <w:basedOn w:val="36"/>
    <w:link w:val="37"/>
    <w:qFormat/>
    <w:uiPriority w:val="0"/>
  </w:style>
  <w:style w:type="paragraph" w:customStyle="1" w:styleId="36">
    <w:name w:val="Основной шрифт абзаца1"/>
    <w:uiPriority w:val="0"/>
    <w:rPr>
      <w:rFonts w:ascii="Times New Roman" w:hAnsi="Times New Roman" w:eastAsia="Times New Roman" w:cs="Times New Roman"/>
      <w:color w:val="000000"/>
      <w:lang w:val="ru-RU" w:eastAsia="ru-RU" w:bidi="ar-SA"/>
    </w:rPr>
  </w:style>
  <w:style w:type="character" w:customStyle="1" w:styleId="37">
    <w:name w:val="93622efd2aa7ee33dd374da1bf92a489s61"/>
    <w:basedOn w:val="8"/>
    <w:link w:val="35"/>
    <w:uiPriority w:val="0"/>
  </w:style>
  <w:style w:type="paragraph" w:customStyle="1" w:styleId="38">
    <w:name w:val="8b3f890a1cc1ca1246c65dced16750a1s15"/>
    <w:basedOn w:val="1"/>
    <w:link w:val="39"/>
    <w:qFormat/>
    <w:uiPriority w:val="0"/>
    <w:pPr>
      <w:spacing w:beforeAutospacing="1" w:afterAutospacing="1"/>
    </w:pPr>
  </w:style>
  <w:style w:type="character" w:customStyle="1" w:styleId="39">
    <w:name w:val="8b3f890a1cc1ca1246c65dced16750a1s151"/>
    <w:basedOn w:val="34"/>
    <w:link w:val="38"/>
    <w:qFormat/>
    <w:uiPriority w:val="0"/>
    <w:rPr>
      <w:sz w:val="24"/>
    </w:rPr>
  </w:style>
  <w:style w:type="paragraph" w:customStyle="1" w:styleId="40">
    <w:name w:val="Знак Знак Знак Знак1"/>
    <w:basedOn w:val="1"/>
    <w:link w:val="41"/>
    <w:uiPriority w:val="0"/>
    <w:pPr>
      <w:spacing w:beforeAutospacing="1" w:afterAutospacing="1"/>
    </w:pPr>
    <w:rPr>
      <w:rFonts w:ascii="Tahoma" w:hAnsi="Tahoma"/>
      <w:sz w:val="20"/>
    </w:rPr>
  </w:style>
  <w:style w:type="character" w:customStyle="1" w:styleId="41">
    <w:name w:val="Знак Знак Знак Знак11"/>
    <w:basedOn w:val="34"/>
    <w:link w:val="40"/>
    <w:qFormat/>
    <w:uiPriority w:val="0"/>
    <w:rPr>
      <w:rFonts w:ascii="Tahoma" w:hAnsi="Tahoma"/>
      <w:sz w:val="20"/>
    </w:rPr>
  </w:style>
  <w:style w:type="character" w:customStyle="1" w:styleId="42">
    <w:name w:val="Оглавление 2 Знак"/>
    <w:link w:val="26"/>
    <w:qFormat/>
    <w:uiPriority w:val="0"/>
  </w:style>
  <w:style w:type="paragraph" w:customStyle="1" w:styleId="43">
    <w:name w:val="Цветовое выделение"/>
    <w:link w:val="44"/>
    <w:qFormat/>
    <w:uiPriority w:val="0"/>
    <w:rPr>
      <w:rFonts w:ascii="Times New Roman" w:hAnsi="Times New Roman" w:eastAsia="Times New Roman" w:cs="Times New Roman"/>
      <w:b/>
      <w:color w:val="26282F"/>
      <w:lang w:val="ru-RU" w:eastAsia="ru-RU" w:bidi="ar-SA"/>
    </w:rPr>
  </w:style>
  <w:style w:type="character" w:customStyle="1" w:styleId="44">
    <w:name w:val="Цветовое выделение1"/>
    <w:link w:val="43"/>
    <w:uiPriority w:val="0"/>
    <w:rPr>
      <w:b/>
      <w:color w:val="26282F"/>
    </w:rPr>
  </w:style>
  <w:style w:type="paragraph" w:customStyle="1" w:styleId="45">
    <w:name w:val="31a4d36d391ff87c43bdd4c7f286dd78s12"/>
    <w:basedOn w:val="1"/>
    <w:link w:val="46"/>
    <w:uiPriority w:val="0"/>
    <w:pPr>
      <w:spacing w:beforeAutospacing="1" w:afterAutospacing="1"/>
    </w:pPr>
  </w:style>
  <w:style w:type="character" w:customStyle="1" w:styleId="46">
    <w:name w:val="31a4d36d391ff87c43bdd4c7f286dd78s121"/>
    <w:basedOn w:val="34"/>
    <w:link w:val="45"/>
    <w:qFormat/>
    <w:uiPriority w:val="0"/>
    <w:rPr>
      <w:sz w:val="24"/>
    </w:rPr>
  </w:style>
  <w:style w:type="character" w:customStyle="1" w:styleId="47">
    <w:name w:val="Оглавление 4 Знак"/>
    <w:link w:val="27"/>
    <w:qFormat/>
    <w:uiPriority w:val="0"/>
  </w:style>
  <w:style w:type="paragraph" w:customStyle="1" w:styleId="48">
    <w:name w:val="ConsPlusNormal"/>
    <w:link w:val="49"/>
    <w:qFormat/>
    <w:uiPriority w:val="0"/>
    <w:pPr>
      <w:widowControl w:val="0"/>
      <w:ind w:firstLine="720"/>
    </w:pPr>
    <w:rPr>
      <w:rFonts w:ascii="Arial" w:hAnsi="Arial" w:eastAsia="Times New Roman" w:cs="Times New Roman"/>
      <w:color w:val="000000"/>
      <w:lang w:val="ru-RU" w:eastAsia="ru-RU" w:bidi="ar-SA"/>
    </w:rPr>
  </w:style>
  <w:style w:type="character" w:customStyle="1" w:styleId="49">
    <w:name w:val="ConsPlusNormal1"/>
    <w:link w:val="48"/>
    <w:uiPriority w:val="0"/>
    <w:rPr>
      <w:rFonts w:ascii="Arial" w:hAnsi="Arial"/>
    </w:rPr>
  </w:style>
  <w:style w:type="character" w:customStyle="1" w:styleId="50">
    <w:name w:val="Оглавление 6 Знак"/>
    <w:link w:val="24"/>
    <w:qFormat/>
    <w:uiPriority w:val="0"/>
  </w:style>
  <w:style w:type="character" w:customStyle="1" w:styleId="51">
    <w:name w:val="Оглавление 7 Знак"/>
    <w:link w:val="21"/>
    <w:uiPriority w:val="0"/>
  </w:style>
  <w:style w:type="character" w:customStyle="1" w:styleId="52">
    <w:name w:val="Заголовок 3 Знак"/>
    <w:link w:val="4"/>
    <w:qFormat/>
    <w:uiPriority w:val="0"/>
    <w:rPr>
      <w:rFonts w:ascii="XO Thames" w:hAnsi="XO Thames"/>
      <w:b/>
      <w:i/>
      <w:color w:val="000000"/>
    </w:rPr>
  </w:style>
  <w:style w:type="paragraph" w:customStyle="1" w:styleId="53">
    <w:name w:val="885a3218b19909d999b66fffd8105830s14"/>
    <w:basedOn w:val="1"/>
    <w:link w:val="54"/>
    <w:qFormat/>
    <w:uiPriority w:val="0"/>
    <w:pPr>
      <w:spacing w:beforeAutospacing="1" w:afterAutospacing="1"/>
    </w:pPr>
  </w:style>
  <w:style w:type="character" w:customStyle="1" w:styleId="54">
    <w:name w:val="885a3218b19909d999b66fffd8105830s141"/>
    <w:basedOn w:val="34"/>
    <w:link w:val="53"/>
    <w:qFormat/>
    <w:uiPriority w:val="0"/>
    <w:rPr>
      <w:sz w:val="24"/>
    </w:rPr>
  </w:style>
  <w:style w:type="paragraph" w:customStyle="1" w:styleId="55">
    <w:name w:val="b5d1ee127382cbf4ed3a671f1853e9c1s4"/>
    <w:basedOn w:val="1"/>
    <w:link w:val="56"/>
    <w:uiPriority w:val="0"/>
    <w:pPr>
      <w:spacing w:beforeAutospacing="1" w:afterAutospacing="1"/>
    </w:pPr>
  </w:style>
  <w:style w:type="character" w:customStyle="1" w:styleId="56">
    <w:name w:val="b5d1ee127382cbf4ed3a671f1853e9c1s41"/>
    <w:basedOn w:val="34"/>
    <w:link w:val="55"/>
    <w:uiPriority w:val="0"/>
    <w:rPr>
      <w:sz w:val="24"/>
    </w:rPr>
  </w:style>
  <w:style w:type="paragraph" w:customStyle="1" w:styleId="57">
    <w:name w:val="3cd3633a0beb813306df475e70a94821s2"/>
    <w:basedOn w:val="1"/>
    <w:link w:val="58"/>
    <w:qFormat/>
    <w:uiPriority w:val="0"/>
    <w:pPr>
      <w:spacing w:beforeAutospacing="1" w:afterAutospacing="1"/>
    </w:pPr>
  </w:style>
  <w:style w:type="character" w:customStyle="1" w:styleId="58">
    <w:name w:val="3cd3633a0beb813306df475e70a94821s21"/>
    <w:basedOn w:val="34"/>
    <w:link w:val="57"/>
    <w:qFormat/>
    <w:uiPriority w:val="0"/>
    <w:rPr>
      <w:sz w:val="24"/>
    </w:rPr>
  </w:style>
  <w:style w:type="paragraph" w:customStyle="1" w:styleId="59">
    <w:name w:val="35b8bace129b214e46d135ad8a274009s10"/>
    <w:basedOn w:val="36"/>
    <w:link w:val="60"/>
    <w:uiPriority w:val="0"/>
  </w:style>
  <w:style w:type="character" w:customStyle="1" w:styleId="60">
    <w:name w:val="35b8bace129b214e46d135ad8a274009s101"/>
    <w:basedOn w:val="8"/>
    <w:link w:val="59"/>
    <w:uiPriority w:val="0"/>
  </w:style>
  <w:style w:type="paragraph" w:customStyle="1" w:styleId="61">
    <w:name w:val="af3fb9033b2907aac6f32b0b6489a7a0s9"/>
    <w:basedOn w:val="1"/>
    <w:link w:val="62"/>
    <w:uiPriority w:val="0"/>
    <w:pPr>
      <w:spacing w:beforeAutospacing="1" w:afterAutospacing="1"/>
    </w:pPr>
  </w:style>
  <w:style w:type="character" w:customStyle="1" w:styleId="62">
    <w:name w:val="af3fb9033b2907aac6f32b0b6489a7a0s91"/>
    <w:basedOn w:val="34"/>
    <w:link w:val="61"/>
    <w:uiPriority w:val="0"/>
    <w:rPr>
      <w:sz w:val="24"/>
    </w:rPr>
  </w:style>
  <w:style w:type="character" w:customStyle="1" w:styleId="63">
    <w:name w:val="Оглавление 3 Знак"/>
    <w:link w:val="25"/>
    <w:uiPriority w:val="0"/>
  </w:style>
  <w:style w:type="paragraph" w:customStyle="1" w:styleId="64">
    <w:name w:val="60a32196917390c61cb9516d0ba56ec5s17"/>
    <w:basedOn w:val="1"/>
    <w:link w:val="65"/>
    <w:qFormat/>
    <w:uiPriority w:val="0"/>
    <w:pPr>
      <w:spacing w:beforeAutospacing="1" w:afterAutospacing="1"/>
    </w:pPr>
  </w:style>
  <w:style w:type="character" w:customStyle="1" w:styleId="65">
    <w:name w:val="60a32196917390c61cb9516d0ba56ec5s171"/>
    <w:basedOn w:val="34"/>
    <w:link w:val="64"/>
    <w:qFormat/>
    <w:uiPriority w:val="0"/>
    <w:rPr>
      <w:sz w:val="24"/>
    </w:rPr>
  </w:style>
  <w:style w:type="paragraph" w:customStyle="1" w:styleId="66">
    <w:name w:val="345ef3c3a60bd82c0f33798e53b392f2bumpedfont15"/>
    <w:basedOn w:val="36"/>
    <w:link w:val="67"/>
    <w:qFormat/>
    <w:uiPriority w:val="0"/>
  </w:style>
  <w:style w:type="character" w:customStyle="1" w:styleId="67">
    <w:name w:val="345ef3c3a60bd82c0f33798e53b392f2bumpedfont151"/>
    <w:basedOn w:val="8"/>
    <w:link w:val="66"/>
    <w:qFormat/>
    <w:uiPriority w:val="0"/>
  </w:style>
  <w:style w:type="character" w:customStyle="1" w:styleId="68">
    <w:name w:val="Заголовок 5 Знак"/>
    <w:link w:val="6"/>
    <w:qFormat/>
    <w:uiPriority w:val="0"/>
    <w:rPr>
      <w:rFonts w:ascii="XO Thames" w:hAnsi="XO Thames"/>
      <w:b/>
      <w:color w:val="000000"/>
      <w:sz w:val="22"/>
    </w:rPr>
  </w:style>
  <w:style w:type="paragraph" w:customStyle="1" w:styleId="69">
    <w:name w:val="consplustitle"/>
    <w:basedOn w:val="1"/>
    <w:link w:val="70"/>
    <w:uiPriority w:val="0"/>
    <w:pPr>
      <w:spacing w:beforeAutospacing="1" w:afterAutospacing="1"/>
    </w:pPr>
  </w:style>
  <w:style w:type="character" w:customStyle="1" w:styleId="70">
    <w:name w:val="consplustitle1"/>
    <w:basedOn w:val="34"/>
    <w:link w:val="69"/>
    <w:uiPriority w:val="0"/>
    <w:rPr>
      <w:sz w:val="24"/>
    </w:rPr>
  </w:style>
  <w:style w:type="character" w:customStyle="1" w:styleId="71">
    <w:name w:val="Заголовок 1 Знак"/>
    <w:basedOn w:val="34"/>
    <w:link w:val="2"/>
    <w:uiPriority w:val="0"/>
    <w:rPr>
      <w:b/>
      <w:sz w:val="28"/>
    </w:rPr>
  </w:style>
  <w:style w:type="paragraph" w:customStyle="1" w:styleId="72">
    <w:name w:val="Footnote"/>
    <w:link w:val="73"/>
    <w:qFormat/>
    <w:uiPriority w:val="0"/>
    <w:rPr>
      <w:rFonts w:ascii="XO Thames" w:hAnsi="XO Thames" w:eastAsia="Times New Roman" w:cs="Times New Roman"/>
      <w:color w:val="000000"/>
      <w:sz w:val="22"/>
      <w:lang w:val="ru-RU" w:eastAsia="ru-RU" w:bidi="ar-SA"/>
    </w:rPr>
  </w:style>
  <w:style w:type="character" w:customStyle="1" w:styleId="73">
    <w:name w:val="Footnote1"/>
    <w:link w:val="72"/>
    <w:uiPriority w:val="0"/>
    <w:rPr>
      <w:rFonts w:ascii="XO Thames" w:hAnsi="XO Thames"/>
      <w:sz w:val="22"/>
    </w:rPr>
  </w:style>
  <w:style w:type="character" w:customStyle="1" w:styleId="74">
    <w:name w:val="Оглавление 1 Знак"/>
    <w:link w:val="23"/>
    <w:qFormat/>
    <w:uiPriority w:val="0"/>
    <w:rPr>
      <w:rFonts w:ascii="XO Thames" w:hAnsi="XO Thames"/>
      <w:b/>
    </w:rPr>
  </w:style>
  <w:style w:type="paragraph" w:customStyle="1" w:styleId="75">
    <w:name w:val="Header and Footer"/>
    <w:link w:val="76"/>
    <w:qFormat/>
    <w:uiPriority w:val="0"/>
    <w:pPr>
      <w:spacing w:line="360" w:lineRule="auto"/>
    </w:pPr>
    <w:rPr>
      <w:rFonts w:ascii="XO Thames" w:hAnsi="XO Thames" w:eastAsia="Times New Roman" w:cs="Times New Roman"/>
      <w:color w:val="000000"/>
      <w:lang w:val="ru-RU" w:eastAsia="ru-RU" w:bidi="ar-SA"/>
    </w:rPr>
  </w:style>
  <w:style w:type="character" w:customStyle="1" w:styleId="76">
    <w:name w:val="Header and Footer1"/>
    <w:link w:val="75"/>
    <w:uiPriority w:val="0"/>
    <w:rPr>
      <w:rFonts w:ascii="XO Thames" w:hAnsi="XO Thames"/>
      <w:sz w:val="20"/>
    </w:rPr>
  </w:style>
  <w:style w:type="character" w:customStyle="1" w:styleId="77">
    <w:name w:val="Верхний колонтитул Знак"/>
    <w:basedOn w:val="34"/>
    <w:link w:val="19"/>
    <w:uiPriority w:val="0"/>
    <w:rPr>
      <w:sz w:val="20"/>
    </w:rPr>
  </w:style>
  <w:style w:type="character" w:customStyle="1" w:styleId="78">
    <w:name w:val="Оглавление 9 Знак"/>
    <w:link w:val="20"/>
    <w:uiPriority w:val="0"/>
  </w:style>
  <w:style w:type="character" w:customStyle="1" w:styleId="79">
    <w:name w:val="Текст выноски Знак"/>
    <w:basedOn w:val="34"/>
    <w:link w:val="14"/>
    <w:uiPriority w:val="0"/>
    <w:rPr>
      <w:rFonts w:ascii="Segoe UI" w:hAnsi="Segoe UI"/>
      <w:sz w:val="18"/>
    </w:rPr>
  </w:style>
  <w:style w:type="character" w:customStyle="1" w:styleId="80">
    <w:name w:val="Оглавление 8 Знак"/>
    <w:link w:val="18"/>
    <w:uiPriority w:val="0"/>
  </w:style>
  <w:style w:type="character" w:customStyle="1" w:styleId="81">
    <w:name w:val="Оглавление 5 Знак"/>
    <w:link w:val="28"/>
    <w:uiPriority w:val="0"/>
  </w:style>
  <w:style w:type="paragraph" w:customStyle="1" w:styleId="82">
    <w:name w:val="Прижатый влево"/>
    <w:basedOn w:val="1"/>
    <w:next w:val="1"/>
    <w:link w:val="83"/>
    <w:uiPriority w:val="0"/>
    <w:rPr>
      <w:rFonts w:ascii="Arial" w:hAnsi="Arial"/>
    </w:rPr>
  </w:style>
  <w:style w:type="character" w:customStyle="1" w:styleId="83">
    <w:name w:val="Прижатый влево1"/>
    <w:basedOn w:val="34"/>
    <w:link w:val="82"/>
    <w:uiPriority w:val="0"/>
    <w:rPr>
      <w:rFonts w:ascii="Arial" w:hAnsi="Arial"/>
      <w:sz w:val="24"/>
    </w:rPr>
  </w:style>
  <w:style w:type="character" w:customStyle="1" w:styleId="84">
    <w:name w:val="Подзаголовок Знак"/>
    <w:link w:val="32"/>
    <w:uiPriority w:val="0"/>
    <w:rPr>
      <w:rFonts w:ascii="XO Thames" w:hAnsi="XO Thames"/>
      <w:i/>
      <w:color w:val="616161"/>
      <w:sz w:val="24"/>
    </w:rPr>
  </w:style>
  <w:style w:type="paragraph" w:customStyle="1" w:styleId="85">
    <w:name w:val="toc 10"/>
    <w:next w:val="1"/>
    <w:link w:val="86"/>
    <w:qFormat/>
    <w:uiPriority w:val="39"/>
    <w:pPr>
      <w:ind w:left="1800"/>
    </w:pPr>
    <w:rPr>
      <w:rFonts w:ascii="Times New Roman" w:hAnsi="Times New Roman" w:eastAsia="Times New Roman" w:cs="Times New Roman"/>
      <w:color w:val="000000"/>
      <w:lang w:val="ru-RU" w:eastAsia="ru-RU" w:bidi="ar-SA"/>
    </w:rPr>
  </w:style>
  <w:style w:type="character" w:customStyle="1" w:styleId="86">
    <w:name w:val="toc 101"/>
    <w:link w:val="85"/>
    <w:uiPriority w:val="0"/>
  </w:style>
  <w:style w:type="character" w:customStyle="1" w:styleId="87">
    <w:name w:val="Название Знак"/>
    <w:link w:val="29"/>
    <w:uiPriority w:val="0"/>
    <w:rPr>
      <w:rFonts w:ascii="XO Thames" w:hAnsi="XO Thames"/>
      <w:b/>
      <w:sz w:val="52"/>
    </w:rPr>
  </w:style>
  <w:style w:type="character" w:customStyle="1" w:styleId="88">
    <w:name w:val="Заголовок 4 Знак"/>
    <w:link w:val="5"/>
    <w:uiPriority w:val="0"/>
    <w:rPr>
      <w:rFonts w:ascii="XO Thames" w:hAnsi="XO Thames"/>
      <w:b/>
      <w:color w:val="595959"/>
      <w:sz w:val="26"/>
    </w:rPr>
  </w:style>
  <w:style w:type="character" w:customStyle="1" w:styleId="89">
    <w:name w:val="Заголовок 2 Знак"/>
    <w:basedOn w:val="34"/>
    <w:link w:val="3"/>
    <w:uiPriority w:val="0"/>
    <w:rPr>
      <w:rFonts w:ascii="Arial" w:hAnsi="Arial"/>
      <w:b/>
      <w:i/>
      <w:sz w:val="28"/>
    </w:rPr>
  </w:style>
  <w:style w:type="paragraph" w:styleId="90">
    <w:name w:val="List Paragraph"/>
    <w:basedOn w:val="1"/>
    <w:qFormat/>
    <w:uiPriority w:val="34"/>
    <w:pPr>
      <w:spacing w:after="200" w:line="276" w:lineRule="auto"/>
      <w:ind w:left="720"/>
      <w:contextualSpacing/>
    </w:pPr>
    <w:rPr>
      <w:rFonts w:asciiTheme="minorHAnsi" w:hAnsiTheme="minorHAnsi" w:eastAsiaTheme="minorHAnsi" w:cstheme="minorBidi"/>
      <w:color w:val="auto"/>
      <w:sz w:val="22"/>
      <w:szCs w:val="22"/>
      <w:lang w:eastAsia="en-US"/>
    </w:rPr>
  </w:style>
  <w:style w:type="character" w:customStyle="1" w:styleId="91">
    <w:name w:val="Основной текст Знак"/>
    <w:basedOn w:val="8"/>
    <w:link w:val="22"/>
    <w:uiPriority w:val="0"/>
    <w:rPr>
      <w:color w:val="auto"/>
    </w:rPr>
  </w:style>
  <w:style w:type="paragraph" w:customStyle="1" w:styleId="92">
    <w:name w:val="S_Обычный"/>
    <w:basedOn w:val="1"/>
    <w:qFormat/>
    <w:uiPriority w:val="0"/>
    <w:pPr>
      <w:ind w:firstLine="709"/>
      <w:jc w:val="both"/>
    </w:pPr>
  </w:style>
  <w:style w:type="paragraph" w:customStyle="1" w:styleId="93">
    <w:name w:val="Стиль 14 пт По ширине"/>
    <w:basedOn w:val="1"/>
    <w:qFormat/>
    <w:uiPriority w:val="0"/>
    <w:pPr>
      <w:jc w:val="both"/>
    </w:pPr>
    <w:rPr>
      <w:sz w:val="28"/>
      <w:szCs w:val="20"/>
    </w:rPr>
  </w:style>
  <w:style w:type="paragraph" w:styleId="94">
    <w:name w:val="No Spacing"/>
    <w:qFormat/>
    <w:uiPriority w:val="0"/>
    <w:rPr>
      <w:rFonts w:ascii="Calibri" w:hAnsi="Calibri" w:eastAsia="Calibri" w:cs="Times New Roman"/>
      <w:sz w:val="22"/>
      <w:szCs w:val="22"/>
      <w:lang w:val="ru-RU" w:eastAsia="en-US" w:bidi="ar-SA"/>
    </w:rPr>
  </w:style>
  <w:style w:type="paragraph" w:customStyle="1" w:styleId="95">
    <w:name w:val="Стиль1"/>
    <w:basedOn w:val="1"/>
    <w:qFormat/>
    <w:uiPriority w:val="0"/>
    <w:pPr>
      <w:spacing w:before="0" w:after="0"/>
      <w:ind w:firstLine="709"/>
    </w:pPr>
    <w:rPr>
      <w:sz w:val="28"/>
      <w:szCs w:val="28"/>
    </w:rPr>
  </w:style>
  <w:style w:type="paragraph" w:customStyle="1" w:styleId="96">
    <w:name w:val="S_Нумерованный_3.1"/>
    <w:basedOn w:val="1"/>
    <w:qFormat/>
    <w:uiPriority w:val="0"/>
    <w:pPr>
      <w:tabs>
        <w:tab w:val="left" w:pos="709"/>
      </w:tabs>
      <w:spacing w:before="0" w:after="0"/>
      <w:ind w:firstLine="709"/>
    </w:pPr>
  </w:style>
  <w:style w:type="paragraph" w:customStyle="1" w:styleId="97">
    <w:name w:val="подзаголовки"/>
    <w:basedOn w:val="1"/>
    <w:qFormat/>
    <w:uiPriority w:val="0"/>
    <w:pPr>
      <w:spacing w:before="0" w:after="0" w:line="319" w:lineRule="auto"/>
      <w:jc w:val="center"/>
    </w:pPr>
    <w:rPr>
      <w:b/>
      <w:sz w:val="28"/>
      <w:szCs w:val="28"/>
      <w:lang w:eastAsia="ar-SA"/>
    </w:rPr>
  </w:style>
  <w:style w:type="paragraph" w:customStyle="1" w:styleId="98">
    <w:name w:val="заголовок 3"/>
    <w:basedOn w:val="1"/>
    <w:next w:val="1"/>
    <w:uiPriority w:val="0"/>
    <w:pPr>
      <w:keepNext/>
      <w:spacing w:before="0" w:after="0"/>
      <w:ind w:firstLine="709"/>
      <w:outlineLvl w:val="2"/>
    </w:pPr>
    <w:rPr>
      <w:rFonts w:ascii="Arial" w:hAnsi="Arial" w:cs="Arial"/>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wmf"/><Relationship Id="rId2" Type="http://schemas.openxmlformats.org/officeDocument/2006/relationships/settings" Target="settings.xml"/><Relationship Id="rId19" Type="http://schemas.openxmlformats.org/officeDocument/2006/relationships/image" Target="media/image11.wmf"/><Relationship Id="rId18" Type="http://schemas.openxmlformats.org/officeDocument/2006/relationships/image" Target="media/image10.wmf"/><Relationship Id="rId17" Type="http://schemas.openxmlformats.org/officeDocument/2006/relationships/image" Target="media/image9.wmf"/><Relationship Id="rId16" Type="http://schemas.openxmlformats.org/officeDocument/2006/relationships/image" Target="media/image8.wmf"/><Relationship Id="rId15" Type="http://schemas.openxmlformats.org/officeDocument/2006/relationships/image" Target="media/image7.wmf"/><Relationship Id="rId14" Type="http://schemas.openxmlformats.org/officeDocument/2006/relationships/image" Target="media/image6.wmf"/><Relationship Id="rId13" Type="http://schemas.openxmlformats.org/officeDocument/2006/relationships/image" Target="media/image5.wmf"/><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277</Words>
  <Characters>1582</Characters>
  <Lines>13</Lines>
  <Paragraphs>3</Paragraphs>
  <TotalTime>27</TotalTime>
  <ScaleCrop>false</ScaleCrop>
  <LinksUpToDate>false</LinksUpToDate>
  <CharactersWithSpaces>1856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2023-06-02T11:28:00Z</dcterms:created>
  <dc:creator>Пользователь</dc:creator>
  <cp:lastModifiedBy>Пользователь</cp:lastModifiedBy>
  <cp:lastPrinted>2023-06-27T07:19:32Z</cp:lastPrinted>
  <dcterms:modified xsi:type="dcterms:W3CDTF">2023-06-27T07:39:26Z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5DA28881F9E2499AAE6D8565D8BBE255</vt:lpwstr>
  </property>
</Properties>
</file>