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6B" w:rsidRDefault="00DA396B" w:rsidP="00DA3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70B0B" w:rsidRPr="0093695D" w:rsidRDefault="00370B0B" w:rsidP="0093695D">
      <w:pPr>
        <w:pStyle w:val="ConsPlusNormal"/>
        <w:ind w:left="10206" w:right="-73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695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70B0B" w:rsidRPr="0093695D" w:rsidRDefault="00370B0B" w:rsidP="0093695D">
      <w:pPr>
        <w:pStyle w:val="ConsPlusNormal"/>
        <w:ind w:left="10206" w:right="-739"/>
        <w:jc w:val="right"/>
        <w:rPr>
          <w:rFonts w:ascii="Times New Roman" w:hAnsi="Times New Roman" w:cs="Times New Roman"/>
          <w:sz w:val="24"/>
          <w:szCs w:val="24"/>
        </w:rPr>
      </w:pPr>
      <w:r w:rsidRPr="0093695D">
        <w:rPr>
          <w:rFonts w:ascii="Times New Roman" w:hAnsi="Times New Roman" w:cs="Times New Roman"/>
          <w:sz w:val="24"/>
          <w:szCs w:val="24"/>
        </w:rPr>
        <w:t xml:space="preserve">к Порядку оценки налоговых расходов </w:t>
      </w:r>
      <w:r w:rsidR="003864E0">
        <w:rPr>
          <w:rFonts w:ascii="Times New Roman" w:hAnsi="Times New Roman" w:cs="Times New Roman"/>
          <w:sz w:val="24"/>
          <w:szCs w:val="24"/>
        </w:rPr>
        <w:t xml:space="preserve">Парамоновского </w:t>
      </w:r>
      <w:r w:rsidRPr="0093695D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</w:p>
    <w:p w:rsidR="00210A71" w:rsidRPr="00DD17E4" w:rsidRDefault="00210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5F59" w:rsidRDefault="00855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3"/>
      <w:bookmarkEnd w:id="0"/>
    </w:p>
    <w:p w:rsidR="00210A71" w:rsidRPr="00DD17E4" w:rsidRDefault="00210A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ПЕРЕЧЕНЬ</w:t>
      </w:r>
    </w:p>
    <w:p w:rsidR="00210A71" w:rsidRPr="00DD17E4" w:rsidRDefault="00210A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ПОКАЗАТЕЛЕЙ ДЛЯ ПРОВЕДЕНИЯ ОЦЕНКИ НАЛОГОВЫХ РАСХОДОВ</w:t>
      </w:r>
    </w:p>
    <w:p w:rsidR="00210A71" w:rsidRDefault="00386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BE571D" w:rsidRPr="00DD17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4769D" w:rsidRPr="00DD17E4">
        <w:rPr>
          <w:rFonts w:ascii="Times New Roman" w:hAnsi="Times New Roman" w:cs="Times New Roman"/>
          <w:sz w:val="28"/>
          <w:szCs w:val="28"/>
        </w:rPr>
        <w:t xml:space="preserve">  </w:t>
      </w:r>
      <w:r w:rsidR="007254F5">
        <w:rPr>
          <w:rFonts w:ascii="Times New Roman" w:hAnsi="Times New Roman" w:cs="Times New Roman"/>
          <w:sz w:val="28"/>
          <w:szCs w:val="28"/>
        </w:rPr>
        <w:t xml:space="preserve">за </w:t>
      </w:r>
      <w:r w:rsidR="000133D7">
        <w:rPr>
          <w:rFonts w:ascii="Times New Roman" w:hAnsi="Times New Roman" w:cs="Times New Roman"/>
          <w:sz w:val="28"/>
          <w:szCs w:val="28"/>
        </w:rPr>
        <w:t xml:space="preserve"> </w:t>
      </w:r>
      <w:r w:rsidR="007254F5">
        <w:rPr>
          <w:rFonts w:ascii="Times New Roman" w:hAnsi="Times New Roman" w:cs="Times New Roman"/>
          <w:sz w:val="28"/>
          <w:szCs w:val="28"/>
        </w:rPr>
        <w:t>202</w:t>
      </w:r>
      <w:r w:rsidR="0076574E">
        <w:rPr>
          <w:rFonts w:ascii="Times New Roman" w:hAnsi="Times New Roman" w:cs="Times New Roman"/>
          <w:sz w:val="28"/>
          <w:szCs w:val="28"/>
        </w:rPr>
        <w:t>4</w:t>
      </w:r>
      <w:r w:rsidR="007D4B76">
        <w:rPr>
          <w:rFonts w:ascii="Times New Roman" w:hAnsi="Times New Roman" w:cs="Times New Roman"/>
          <w:sz w:val="28"/>
          <w:szCs w:val="28"/>
        </w:rPr>
        <w:t xml:space="preserve"> </w:t>
      </w:r>
      <w:r w:rsidR="00F26A9F">
        <w:rPr>
          <w:rFonts w:ascii="Times New Roman" w:hAnsi="Times New Roman" w:cs="Times New Roman"/>
          <w:sz w:val="28"/>
          <w:szCs w:val="28"/>
        </w:rPr>
        <w:t>год</w:t>
      </w:r>
    </w:p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978" w:type="dxa"/>
        <w:tblLayout w:type="fixed"/>
        <w:tblLook w:val="04A0"/>
      </w:tblPr>
      <w:tblGrid>
        <w:gridCol w:w="670"/>
        <w:gridCol w:w="633"/>
        <w:gridCol w:w="10"/>
        <w:gridCol w:w="30"/>
        <w:gridCol w:w="1171"/>
        <w:gridCol w:w="10"/>
        <w:gridCol w:w="43"/>
        <w:gridCol w:w="1430"/>
        <w:gridCol w:w="361"/>
        <w:gridCol w:w="10"/>
        <w:gridCol w:w="43"/>
        <w:gridCol w:w="791"/>
        <w:gridCol w:w="1286"/>
        <w:gridCol w:w="558"/>
        <w:gridCol w:w="998"/>
        <w:gridCol w:w="1418"/>
        <w:gridCol w:w="1418"/>
        <w:gridCol w:w="143"/>
        <w:gridCol w:w="1701"/>
        <w:gridCol w:w="1844"/>
        <w:gridCol w:w="2410"/>
      </w:tblGrid>
      <w:tr w:rsidR="00BA14BB" w:rsidTr="00BA14BB">
        <w:tc>
          <w:tcPr>
            <w:tcW w:w="670" w:type="dxa"/>
          </w:tcPr>
          <w:p w:rsidR="00BA14BB" w:rsidRPr="00DD17E4" w:rsidRDefault="00BA14B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7" w:type="dxa"/>
            <w:gridSpan w:val="7"/>
          </w:tcPr>
          <w:p w:rsidR="00BA14BB" w:rsidRPr="00DD17E4" w:rsidRDefault="00BA14B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1205" w:type="dxa"/>
            <w:gridSpan w:val="4"/>
          </w:tcPr>
          <w:p w:rsidR="00BA14BB" w:rsidRPr="00DD17E4" w:rsidRDefault="00BA14B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1844" w:type="dxa"/>
            <w:gridSpan w:val="2"/>
          </w:tcPr>
          <w:p w:rsidR="00BA14BB" w:rsidRDefault="00BA14BB"/>
        </w:tc>
        <w:tc>
          <w:tcPr>
            <w:tcW w:w="99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BB" w:rsidRDefault="00BA14BB"/>
        </w:tc>
      </w:tr>
      <w:tr w:rsidR="00BA14BB" w:rsidTr="00BA14BB">
        <w:tc>
          <w:tcPr>
            <w:tcW w:w="670" w:type="dxa"/>
          </w:tcPr>
          <w:p w:rsidR="00BA14BB" w:rsidRPr="00A451E6" w:rsidRDefault="00BA14B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51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27" w:type="dxa"/>
            <w:gridSpan w:val="7"/>
          </w:tcPr>
          <w:p w:rsidR="00BA14BB" w:rsidRPr="00A451E6" w:rsidRDefault="00BA14B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51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5" w:type="dxa"/>
            <w:gridSpan w:val="4"/>
          </w:tcPr>
          <w:p w:rsidR="00BA14BB" w:rsidRPr="00A451E6" w:rsidRDefault="00BA14B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5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6" w:type="dxa"/>
          </w:tcPr>
          <w:p w:rsidR="00BA14BB" w:rsidRPr="00E57D97" w:rsidRDefault="00BA14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57D97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556" w:type="dxa"/>
            <w:gridSpan w:val="2"/>
          </w:tcPr>
          <w:p w:rsidR="00BA14BB" w:rsidRPr="00E57D97" w:rsidRDefault="00BA14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57D97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18" w:type="dxa"/>
          </w:tcPr>
          <w:p w:rsidR="00BA14BB" w:rsidRPr="00E57D97" w:rsidRDefault="00BA14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E57D97"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14BB" w:rsidRPr="00E57D97" w:rsidRDefault="00BA14BB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BA14BB" w:rsidRDefault="00E60984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Pr="00E57D97" w:rsidRDefault="00E60984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Pr="00E57D97" w:rsidRDefault="00E60984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</w:tr>
      <w:tr w:rsidR="00BA14BB" w:rsidTr="00BA14BB">
        <w:trPr>
          <w:gridAfter w:val="12"/>
          <w:wAfter w:w="12620" w:type="dxa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4BB" w:rsidRDefault="00BA14BB" w:rsidP="00B10DFF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left w:val="single" w:sz="4" w:space="0" w:color="auto"/>
            </w:tcBorders>
          </w:tcPr>
          <w:p w:rsidR="00BA14BB" w:rsidRDefault="00BA14BB" w:rsidP="00B10DFF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tcBorders>
              <w:left w:val="single" w:sz="4" w:space="0" w:color="auto"/>
            </w:tcBorders>
          </w:tcPr>
          <w:p w:rsidR="00BA14BB" w:rsidRDefault="00BA14BB" w:rsidP="00B10DFF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18791C">
            <w:pPr>
              <w:spacing w:line="302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налогов, по которым предусматриваются налоговые льготы, </w:t>
            </w:r>
            <w:r w:rsidRPr="0018791C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205" w:type="dxa"/>
            <w:gridSpan w:val="4"/>
          </w:tcPr>
          <w:p w:rsidR="00BA14BB" w:rsidRPr="00E94DD4" w:rsidRDefault="00BA14BB" w:rsidP="0018791C">
            <w:pPr>
              <w:spacing w:line="302" w:lineRule="atLeast"/>
              <w:jc w:val="both"/>
            </w:pP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налоговых расходов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Парамоновского </w:t>
            </w: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286" w:type="dxa"/>
          </w:tcPr>
          <w:p w:rsidR="00BA14BB" w:rsidRPr="0018791C" w:rsidRDefault="00BA14BB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556" w:type="dxa"/>
            <w:gridSpan w:val="2"/>
          </w:tcPr>
          <w:p w:rsidR="00BA14BB" w:rsidRPr="0018791C" w:rsidRDefault="00BA14BB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418" w:type="dxa"/>
          </w:tcPr>
          <w:p w:rsidR="00BA14BB" w:rsidRPr="0018791C" w:rsidRDefault="00BA14BB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Default="00BA14BB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Default="00BA14BB" w:rsidP="00E71C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Default="00BA14BB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Default="00BA14BB" w:rsidP="00187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Муниципальные 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205" w:type="dxa"/>
            <w:gridSpan w:val="4"/>
          </w:tcPr>
          <w:p w:rsidR="00BA14BB" w:rsidRPr="00D01743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91C">
              <w:rPr>
                <w:rFonts w:ascii="Times New Roman" w:hAnsi="Times New Roman" w:cs="Times New Roman"/>
                <w:sz w:val="20"/>
              </w:rPr>
              <w:t xml:space="preserve">перечень налоговых расходов </w:t>
            </w:r>
            <w:r>
              <w:rPr>
                <w:rFonts w:ascii="Times New Roman" w:hAnsi="Times New Roman" w:cs="Times New Roman"/>
                <w:sz w:val="20"/>
              </w:rPr>
              <w:t xml:space="preserve">Парамоновского </w:t>
            </w:r>
            <w:r w:rsidRPr="0018791C">
              <w:rPr>
                <w:rFonts w:ascii="Times New Roman" w:hAnsi="Times New Roman" w:cs="Times New Roman"/>
                <w:sz w:val="20"/>
              </w:rPr>
              <w:t>сельского поселения</w:t>
            </w:r>
          </w:p>
        </w:tc>
        <w:tc>
          <w:tcPr>
            <w:tcW w:w="1286" w:type="dxa"/>
          </w:tcPr>
          <w:p w:rsidR="00BA14BB" w:rsidRPr="00D01743" w:rsidRDefault="00BA14BB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556" w:type="dxa"/>
            <w:gridSpan w:val="2"/>
          </w:tcPr>
          <w:p w:rsidR="00BA14BB" w:rsidRPr="00D01743" w:rsidRDefault="00BA14BB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418" w:type="dxa"/>
          </w:tcPr>
          <w:p w:rsidR="00BA14BB" w:rsidRPr="00D01743" w:rsidRDefault="00BA14BB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Pr="00D01743" w:rsidRDefault="00BA14BB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Pr="00D01743" w:rsidRDefault="00BA14BB" w:rsidP="00E71C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№117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Pr="00D01743" w:rsidRDefault="00BA14BB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 118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Pr="00D01743" w:rsidRDefault="00BA14BB" w:rsidP="007254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26.11.2019 г. № 118</w:t>
            </w: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Категории плательщиков налогов, для которых предусмотрены налоговые льготы, освобождения и иные преференции, установленные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муниципальными нормативными правовыми актами</w:t>
            </w:r>
          </w:p>
        </w:tc>
        <w:tc>
          <w:tcPr>
            <w:tcW w:w="1205" w:type="dxa"/>
            <w:gridSpan w:val="4"/>
          </w:tcPr>
          <w:p w:rsidR="00BA14BB" w:rsidRPr="00D01743" w:rsidRDefault="00BA14BB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перечень налоговых расходов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Парамонов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ского </w:t>
            </w:r>
            <w:r w:rsidRPr="0018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286" w:type="dxa"/>
          </w:tcPr>
          <w:p w:rsidR="00BA14BB" w:rsidRPr="007B4235" w:rsidRDefault="00BA14BB" w:rsidP="00B10D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Ветеранов и инвалидов Великой Отечествен</w:t>
            </w: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войны</w:t>
            </w:r>
          </w:p>
        </w:tc>
        <w:tc>
          <w:tcPr>
            <w:tcW w:w="1556" w:type="dxa"/>
            <w:gridSpan w:val="2"/>
          </w:tcPr>
          <w:p w:rsidR="00BA14BB" w:rsidRPr="007B4235" w:rsidRDefault="00BA14BB" w:rsidP="00B10D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4235">
              <w:rPr>
                <w:rFonts w:ascii="Times New Roman" w:hAnsi="Times New Roman" w:cs="Times New Roman"/>
                <w:sz w:val="20"/>
              </w:rPr>
              <w:lastRenderedPageBreak/>
              <w:t xml:space="preserve">Вдов (не вступивших в повторный брак) </w:t>
            </w:r>
            <w:r w:rsidRPr="007B4235">
              <w:rPr>
                <w:rFonts w:ascii="Times New Roman" w:hAnsi="Times New Roman" w:cs="Times New Roman"/>
                <w:sz w:val="20"/>
              </w:rPr>
              <w:lastRenderedPageBreak/>
              <w:t>ветеранов и инвалидов Великой Отечественной войны.</w:t>
            </w:r>
          </w:p>
        </w:tc>
        <w:tc>
          <w:tcPr>
            <w:tcW w:w="1418" w:type="dxa"/>
          </w:tcPr>
          <w:p w:rsidR="00BA14BB" w:rsidRPr="007B4235" w:rsidRDefault="00BA14BB" w:rsidP="007B42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Граждан Российской Федерации, имеющих в </w:t>
            </w: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составе семьи детей-инвалидов, и совместно проживающие с ними.</w:t>
            </w:r>
          </w:p>
          <w:p w:rsidR="00BA14BB" w:rsidRPr="007B4235" w:rsidRDefault="00BA14BB" w:rsidP="007D4B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Default="00BA14B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</w:t>
            </w:r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раждане Российской федерации, проживающие </w:t>
            </w:r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территории Парамоновского сельского поселения не менее 5 лет, имеющие трёх и более несовершеннолетних детей, проживающие совместно с ними, в том числе </w:t>
            </w:r>
            <w:proofErr w:type="gramStart"/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</w:t>
            </w:r>
            <w:proofErr w:type="gramEnd"/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имеющие усыновлённых (удочерённых), а также находящихся под опекой или попечительством детей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Pr="00D66E83" w:rsidRDefault="00BA14BB" w:rsidP="00D66E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 CYR" w:hAnsi="Times New Roman CYR"/>
              </w:rPr>
              <w:lastRenderedPageBreak/>
              <w:t xml:space="preserve">граждане, призванные на военную службу по </w:t>
            </w:r>
            <w:r>
              <w:rPr>
                <w:rFonts w:ascii="Times New Roman CYR" w:hAnsi="Times New Roman CYR"/>
              </w:rPr>
              <w:lastRenderedPageBreak/>
              <w:t>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</w:t>
            </w:r>
            <w:proofErr w:type="gramEnd"/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Default="00BA14BB" w:rsidP="00D66E83">
            <w:proofErr w:type="gramStart"/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Гражданам Российской Федерации, имеющим в </w:t>
            </w:r>
            <w:r w:rsidRPr="00D66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составе семьи 3-х и более детей, (в том числе гражданам, имеющим усыновленных (удочеренных), находящихся под опекой или попечительством детей) и детям (в том числе усыновленным (удочеренным), находящимся под опекой или попечительством), входящим в состав данных </w:t>
            </w:r>
            <w:r w:rsidRPr="00D66E83">
              <w:t>семей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Default="00BA14BB" w:rsidP="00B10DFF">
            <w:pPr>
              <w:pStyle w:val="ConsPlusNormal"/>
              <w:rPr>
                <w:rFonts w:ascii="Times New Roman" w:hAnsi="Times New Roman" w:cs="Times New Roman"/>
              </w:rPr>
            </w:pPr>
            <w:r w:rsidRPr="00D66E83">
              <w:rPr>
                <w:rFonts w:ascii="Times New Roman" w:hAnsi="Times New Roman" w:cs="Times New Roman"/>
              </w:rPr>
              <w:lastRenderedPageBreak/>
              <w:t xml:space="preserve">Граждан Российской Федерации, имеющих в составе семьи детей инвалидов  и </w:t>
            </w:r>
            <w:r w:rsidRPr="00D66E83">
              <w:rPr>
                <w:rFonts w:ascii="Times New Roman" w:hAnsi="Times New Roman" w:cs="Times New Roman"/>
              </w:rPr>
              <w:lastRenderedPageBreak/>
              <w:t xml:space="preserve">совместно проживающие с ними.  </w:t>
            </w: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Условия предоставления налоговых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льгот, освобождений и иных преференций для плательщиков налогов, установленные муниципальными нормативными правовыми актами</w:t>
            </w:r>
          </w:p>
        </w:tc>
        <w:tc>
          <w:tcPr>
            <w:tcW w:w="1205" w:type="dxa"/>
            <w:gridSpan w:val="4"/>
          </w:tcPr>
          <w:p w:rsidR="00BA14BB" w:rsidRPr="00D01743" w:rsidRDefault="00BA14BB" w:rsidP="0029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информац</w:t>
            </w:r>
            <w:r>
              <w:lastRenderedPageBreak/>
              <w:t>ия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уратор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налоговых расходов</w:t>
            </w:r>
          </w:p>
        </w:tc>
        <w:tc>
          <w:tcPr>
            <w:tcW w:w="1286" w:type="dxa"/>
          </w:tcPr>
          <w:p w:rsidR="00BA14BB" w:rsidRPr="00767E57" w:rsidRDefault="00BA14BB" w:rsidP="00767E57">
            <w:pPr>
              <w:rPr>
                <w:rFonts w:ascii="Times New Roman CYR" w:hAnsi="Times New Roman CYR"/>
              </w:rPr>
            </w:pPr>
            <w:r w:rsidRPr="00767E57">
              <w:rPr>
                <w:rFonts w:ascii="Times New Roman CYR" w:hAnsi="Times New Roman CYR"/>
              </w:rPr>
              <w:lastRenderedPageBreak/>
              <w:t xml:space="preserve">Налоговые </w:t>
            </w:r>
            <w:r w:rsidRPr="00767E57">
              <w:rPr>
                <w:rFonts w:ascii="Times New Roman CYR" w:hAnsi="Times New Roman CYR"/>
              </w:rPr>
              <w:lastRenderedPageBreak/>
              <w:t>льготы предоставляются с учетом пункта 10 статьи 396 Налогового кодекса Российской Федерации</w:t>
            </w:r>
          </w:p>
        </w:tc>
        <w:tc>
          <w:tcPr>
            <w:tcW w:w="1556" w:type="dxa"/>
            <w:gridSpan w:val="2"/>
          </w:tcPr>
          <w:p w:rsidR="00BA14BB" w:rsidRPr="00767E57" w:rsidRDefault="00BA14BB" w:rsidP="00767E57">
            <w:pPr>
              <w:rPr>
                <w:rFonts w:ascii="Times New Roman CYR" w:hAnsi="Times New Roman CYR"/>
              </w:rPr>
            </w:pPr>
            <w:r w:rsidRPr="00767E57">
              <w:rPr>
                <w:rFonts w:ascii="Times New Roman CYR" w:hAnsi="Times New Roman CYR"/>
              </w:rPr>
              <w:lastRenderedPageBreak/>
              <w:t xml:space="preserve">Налоговые </w:t>
            </w:r>
            <w:r w:rsidRPr="00767E57">
              <w:rPr>
                <w:rFonts w:ascii="Times New Roman CYR" w:hAnsi="Times New Roman CYR"/>
              </w:rPr>
              <w:lastRenderedPageBreak/>
              <w:t>льготы предоставляются с учетом пункта 10 статьи 396 Налогового кодекса Российской Федерации</w:t>
            </w:r>
          </w:p>
        </w:tc>
        <w:tc>
          <w:tcPr>
            <w:tcW w:w="1418" w:type="dxa"/>
          </w:tcPr>
          <w:p w:rsidR="00BA14BB" w:rsidRPr="00767E57" w:rsidRDefault="00BA14BB" w:rsidP="00767E57">
            <w:pPr>
              <w:rPr>
                <w:rFonts w:ascii="Times New Roman CYR" w:hAnsi="Times New Roman CYR"/>
              </w:rPr>
            </w:pPr>
            <w:r w:rsidRPr="00767E57">
              <w:rPr>
                <w:rFonts w:ascii="Times New Roman CYR" w:hAnsi="Times New Roman CYR"/>
              </w:rPr>
              <w:lastRenderedPageBreak/>
              <w:t xml:space="preserve">Налоговые </w:t>
            </w:r>
            <w:r w:rsidRPr="00767E57">
              <w:rPr>
                <w:rFonts w:ascii="Times New Roman CYR" w:hAnsi="Times New Roman CYR"/>
              </w:rPr>
              <w:lastRenderedPageBreak/>
              <w:t>льготы предоставляются с учетом пункта 10 статьи 396 Налогового кодекса Российской Федерации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Pr="00767E57" w:rsidRDefault="00BA14BB" w:rsidP="00767E57">
            <w:pPr>
              <w:rPr>
                <w:rFonts w:ascii="Times New Roman CYR" w:hAnsi="Times New Roman CYR"/>
              </w:rPr>
            </w:pPr>
            <w:r w:rsidRPr="00767E57">
              <w:rPr>
                <w:rFonts w:ascii="Times New Roman CYR" w:hAnsi="Times New Roman CYR"/>
              </w:rPr>
              <w:lastRenderedPageBreak/>
              <w:t xml:space="preserve">Налоговые </w:t>
            </w:r>
            <w:r w:rsidRPr="00767E57">
              <w:rPr>
                <w:rFonts w:ascii="Times New Roman CYR" w:hAnsi="Times New Roman CYR"/>
              </w:rPr>
              <w:lastRenderedPageBreak/>
              <w:t>льготы предоставляются с учетом пункта 10 статьи 396 Налогового кодекса Российской Федерации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Pr="00767E57" w:rsidRDefault="00BA14BB" w:rsidP="00767E57">
            <w:pPr>
              <w:rPr>
                <w:rFonts w:ascii="Times New Roman CYR" w:hAnsi="Times New Roman CYR"/>
              </w:rPr>
            </w:pPr>
            <w:r w:rsidRPr="00767E57">
              <w:rPr>
                <w:rFonts w:ascii="Times New Roman CYR" w:hAnsi="Times New Roman CYR"/>
              </w:rPr>
              <w:lastRenderedPageBreak/>
              <w:t xml:space="preserve">Налоговые </w:t>
            </w:r>
            <w:r w:rsidRPr="00767E57">
              <w:rPr>
                <w:rFonts w:ascii="Times New Roman CYR" w:hAnsi="Times New Roman CYR"/>
              </w:rPr>
              <w:lastRenderedPageBreak/>
              <w:t>льготы предоставляются с учетом пункта 10 статьи 396 Налогового кодекса Российской Федерации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Pr="00767E57" w:rsidRDefault="00BA14BB" w:rsidP="00767E57">
            <w:pPr>
              <w:rPr>
                <w:rFonts w:ascii="Times New Roman CYR" w:hAnsi="Times New Roman CYR"/>
              </w:rPr>
            </w:pPr>
            <w:r w:rsidRPr="00767E57">
              <w:rPr>
                <w:rFonts w:ascii="Times New Roman CYR" w:hAnsi="Times New Roman CYR"/>
              </w:rPr>
              <w:lastRenderedPageBreak/>
              <w:t xml:space="preserve">Налоговые </w:t>
            </w:r>
            <w:r w:rsidRPr="00767E57">
              <w:rPr>
                <w:rFonts w:ascii="Times New Roman CYR" w:hAnsi="Times New Roman CYR"/>
              </w:rPr>
              <w:lastRenderedPageBreak/>
              <w:t>льготы предоставляются с учетом пункта 2-7 статьи 407 Налогового кодекса Российской Федерации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Pr="00D01743" w:rsidRDefault="00BA14BB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Налоговые льготы </w:t>
            </w:r>
            <w:r w:rsidRPr="00BA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предоставляются с учетом пункта 2-7 статьи 407 Налогового кодекса Российской Федерации</w:t>
            </w: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1205" w:type="dxa"/>
            <w:gridSpan w:val="4"/>
          </w:tcPr>
          <w:p w:rsidR="00BA14BB" w:rsidRPr="00D01743" w:rsidRDefault="00BA14BB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информация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уратор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налоговых расходов</w:t>
            </w:r>
          </w:p>
        </w:tc>
        <w:tc>
          <w:tcPr>
            <w:tcW w:w="1286" w:type="dxa"/>
          </w:tcPr>
          <w:p w:rsidR="00BA14BB" w:rsidRPr="00761E29" w:rsidRDefault="00BA14BB" w:rsidP="00921A56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Ветераны и инвалиды ВОВ</w:t>
            </w:r>
          </w:p>
        </w:tc>
        <w:tc>
          <w:tcPr>
            <w:tcW w:w="1556" w:type="dxa"/>
            <w:gridSpan w:val="2"/>
          </w:tcPr>
          <w:p w:rsidR="00BA14BB" w:rsidRPr="00823FD1" w:rsidRDefault="00BA14BB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Вдовы ветеранов и инвалидов ВОВ</w:t>
            </w:r>
          </w:p>
        </w:tc>
        <w:tc>
          <w:tcPr>
            <w:tcW w:w="1418" w:type="dxa"/>
          </w:tcPr>
          <w:p w:rsidR="00BA14BB" w:rsidRPr="00062225" w:rsidRDefault="00BA14BB" w:rsidP="00921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 Российской Федерации, имеющих в составе семьи детей-инвалидов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Pr="009D66B8" w:rsidRDefault="00BA14BB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РФ, имеющие в составе семьи 3-х и более детей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Default="00767E57" w:rsidP="00921A5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 CYR" w:hAnsi="Times New Roman CYR"/>
                <w:szCs w:val="22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</w:t>
            </w:r>
            <w:r>
              <w:rPr>
                <w:rFonts w:ascii="Times New Roman CYR" w:hAnsi="Times New Roman CYR"/>
                <w:szCs w:val="22"/>
              </w:rPr>
              <w:lastRenderedPageBreak/>
              <w:t>задач, возложенных на Вооруженные Силы Российской Федерации), а также их супруга (супруг), несовершеннолетние дети, родители</w:t>
            </w:r>
            <w:proofErr w:type="gramEnd"/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Default="00BA14BB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Граждане </w:t>
            </w:r>
            <w:proofErr w:type="gramStart"/>
            <w:r>
              <w:rPr>
                <w:rFonts w:ascii="Times New Roman" w:hAnsi="Times New Roman" w:cs="Times New Roman"/>
              </w:rPr>
              <w:t>РФ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имеющие в составе семьи детей инвалидов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Default="00BA14BB" w:rsidP="00921A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РФ имеющие в составе семьи трех и более детей</w:t>
            </w: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Даты вступления в силу положений муниципальных нормативных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205" w:type="dxa"/>
            <w:gridSpan w:val="4"/>
          </w:tcPr>
          <w:p w:rsidR="00BA14BB" w:rsidRPr="00D01743" w:rsidRDefault="00BA14BB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информация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уратор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налоговых расходов</w:t>
            </w:r>
          </w:p>
        </w:tc>
        <w:tc>
          <w:tcPr>
            <w:tcW w:w="1286" w:type="dxa"/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556" w:type="dxa"/>
            <w:gridSpan w:val="2"/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418" w:type="dxa"/>
          </w:tcPr>
          <w:p w:rsidR="00BA14BB" w:rsidRPr="00D01743" w:rsidRDefault="00BA14BB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Pr="00D01743" w:rsidRDefault="00BA14BB" w:rsidP="00BA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Default="00E60984" w:rsidP="007D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Pr="00D01743" w:rsidRDefault="00BA14BB" w:rsidP="007D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Pr="00D01743" w:rsidRDefault="00BA14BB" w:rsidP="00A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</w:tr>
      <w:tr w:rsidR="00BA14BB" w:rsidTr="00E60984">
        <w:tc>
          <w:tcPr>
            <w:tcW w:w="670" w:type="dxa"/>
          </w:tcPr>
          <w:p w:rsidR="00BA14BB" w:rsidRPr="00C513A9" w:rsidRDefault="00BA14BB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BA14BB" w:rsidRPr="00D01743" w:rsidRDefault="00BA14BB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Даты начала действия предоставленного муниципальными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205" w:type="dxa"/>
            <w:gridSpan w:val="4"/>
          </w:tcPr>
          <w:p w:rsidR="00BA14BB" w:rsidRPr="00D01743" w:rsidRDefault="00BA14BB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информация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уратор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 xml:space="preserve"> налоговых расходов</w:t>
            </w:r>
          </w:p>
        </w:tc>
        <w:tc>
          <w:tcPr>
            <w:tcW w:w="1286" w:type="dxa"/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6" w:type="dxa"/>
            <w:gridSpan w:val="2"/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418" w:type="dxa"/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14BB" w:rsidRDefault="00E60984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14BB" w:rsidRPr="00D01743" w:rsidRDefault="00BA14BB" w:rsidP="006B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</w:tr>
      <w:tr w:rsidR="00BA14BB" w:rsidTr="00BA14BB">
        <w:trPr>
          <w:gridAfter w:val="10"/>
          <w:wAfter w:w="12567" w:type="dxa"/>
        </w:trPr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A14BB" w:rsidRDefault="00BA14BB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</w:tcBorders>
          </w:tcPr>
          <w:p w:rsidR="00BA14BB" w:rsidRDefault="00BA14BB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tcBorders>
              <w:left w:val="single" w:sz="4" w:space="0" w:color="auto"/>
            </w:tcBorders>
          </w:tcPr>
          <w:p w:rsidR="00BA14BB" w:rsidRDefault="00BA14BB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99E" w:rsidTr="00E60984">
        <w:tc>
          <w:tcPr>
            <w:tcW w:w="670" w:type="dxa"/>
          </w:tcPr>
          <w:p w:rsidR="002E099E" w:rsidRPr="00C513A9" w:rsidRDefault="002E099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2E099E" w:rsidRPr="00D01743" w:rsidRDefault="002E099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205" w:type="dxa"/>
            <w:gridSpan w:val="4"/>
          </w:tcPr>
          <w:p w:rsidR="002E099E" w:rsidRDefault="002E099E">
            <w:r w:rsidRPr="00C12FCB">
              <w:t>информация</w:t>
            </w:r>
            <w:r w:rsidRPr="00C12FCB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6" w:type="dxa"/>
            <w:gridSpan w:val="2"/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418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</w:tr>
      <w:tr w:rsidR="002E099E" w:rsidTr="00E60984">
        <w:tc>
          <w:tcPr>
            <w:tcW w:w="670" w:type="dxa"/>
          </w:tcPr>
          <w:p w:rsidR="002E099E" w:rsidRPr="00C513A9" w:rsidRDefault="002E099E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2E099E" w:rsidRPr="00D01743" w:rsidRDefault="002E099E" w:rsidP="00CE23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Целевая категория налогового расхода </w:t>
            </w:r>
            <w:r>
              <w:rPr>
                <w:rFonts w:ascii="Times New Roman" w:hAnsi="Times New Roman" w:cs="Times New Roman"/>
                <w:sz w:val="20"/>
              </w:rPr>
              <w:t xml:space="preserve">Парамоновского </w:t>
            </w:r>
            <w:r w:rsidRPr="00D01743">
              <w:rPr>
                <w:rFonts w:ascii="Times New Roman" w:hAnsi="Times New Roman" w:cs="Times New Roman"/>
                <w:sz w:val="20"/>
              </w:rPr>
              <w:t xml:space="preserve">сельского поселения </w:t>
            </w:r>
          </w:p>
        </w:tc>
        <w:tc>
          <w:tcPr>
            <w:tcW w:w="1205" w:type="dxa"/>
            <w:gridSpan w:val="4"/>
          </w:tcPr>
          <w:p w:rsidR="002E099E" w:rsidRDefault="002E099E">
            <w:r w:rsidRPr="00C12FCB">
              <w:t>информация</w:t>
            </w:r>
            <w:r w:rsidRPr="00C12FCB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556" w:type="dxa"/>
            <w:gridSpan w:val="2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418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99E" w:rsidRPr="00D01743" w:rsidRDefault="002E099E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</w:tr>
      <w:tr w:rsidR="002E099E" w:rsidTr="00E60984">
        <w:tc>
          <w:tcPr>
            <w:tcW w:w="670" w:type="dxa"/>
          </w:tcPr>
          <w:p w:rsidR="002E099E" w:rsidRPr="00C513A9" w:rsidRDefault="002E099E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2E099E" w:rsidRPr="00D01743" w:rsidRDefault="002E099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2E099E" w:rsidRDefault="002E099E">
            <w:r w:rsidRPr="00C12FCB">
              <w:t>информация</w:t>
            </w:r>
            <w:r w:rsidRPr="00C12FCB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56" w:type="dxa"/>
            <w:gridSpan w:val="2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99E" w:rsidRPr="00D01743" w:rsidRDefault="002E099E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</w:tr>
      <w:tr w:rsidR="002E099E" w:rsidTr="00E60984">
        <w:tc>
          <w:tcPr>
            <w:tcW w:w="670" w:type="dxa"/>
          </w:tcPr>
          <w:p w:rsidR="002E099E" w:rsidRPr="00C513A9" w:rsidRDefault="002E099E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2E099E" w:rsidRPr="00D01743" w:rsidRDefault="002E099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Наименования налогов, по которым предусматриваются налоговые льготы, освобождения и иные преференции, установленные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2E099E" w:rsidRDefault="002E099E">
            <w:r w:rsidRPr="00C12FCB">
              <w:t>информация</w:t>
            </w:r>
            <w:r w:rsidRPr="00C12FCB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6" w:type="dxa"/>
            <w:gridSpan w:val="2"/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99E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</w:tr>
      <w:tr w:rsidR="002E099E" w:rsidTr="00E60984">
        <w:tc>
          <w:tcPr>
            <w:tcW w:w="670" w:type="dxa"/>
          </w:tcPr>
          <w:p w:rsidR="002E099E" w:rsidRPr="00C513A9" w:rsidRDefault="002E099E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2E099E" w:rsidRPr="00D01743" w:rsidRDefault="002E099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205" w:type="dxa"/>
            <w:gridSpan w:val="4"/>
          </w:tcPr>
          <w:p w:rsidR="002E099E" w:rsidRDefault="002E099E">
            <w:r w:rsidRPr="00AF534F">
              <w:t>информация</w:t>
            </w:r>
            <w:r w:rsidRPr="00AF534F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6" w:type="dxa"/>
            <w:gridSpan w:val="2"/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418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99E" w:rsidRPr="008037AC" w:rsidRDefault="002E099E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налога</w:t>
            </w:r>
          </w:p>
        </w:tc>
      </w:tr>
      <w:tr w:rsidR="002E099E" w:rsidTr="00E60984">
        <w:tc>
          <w:tcPr>
            <w:tcW w:w="670" w:type="dxa"/>
          </w:tcPr>
          <w:p w:rsidR="002E099E" w:rsidRPr="00C513A9" w:rsidRDefault="002E099E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2E099E" w:rsidRPr="00D01743" w:rsidRDefault="002E099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205" w:type="dxa"/>
            <w:gridSpan w:val="4"/>
          </w:tcPr>
          <w:p w:rsidR="002E099E" w:rsidRDefault="002E099E">
            <w:r w:rsidRPr="00AF534F">
              <w:t>информация</w:t>
            </w:r>
            <w:r w:rsidRPr="00AF534F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56" w:type="dxa"/>
            <w:gridSpan w:val="2"/>
          </w:tcPr>
          <w:p w:rsidR="002E099E" w:rsidRPr="008037AC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418" w:type="dxa"/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2E099E" w:rsidRPr="00D01743" w:rsidRDefault="002E099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99E" w:rsidRPr="00D01743" w:rsidRDefault="002E099E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E099E" w:rsidRPr="00D01743" w:rsidRDefault="002E099E" w:rsidP="00CE2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0,1%;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099E" w:rsidRPr="00D01743" w:rsidRDefault="002E099E" w:rsidP="00CE2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0,1%;  </w:t>
            </w:r>
          </w:p>
        </w:tc>
      </w:tr>
      <w:tr w:rsidR="0016376D" w:rsidTr="0016376D">
        <w:trPr>
          <w:trHeight w:val="3581"/>
        </w:trPr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Наименования муниципальных программ, наименования муниципальными  нормативных правовых актов, определяющих цели социально-экономической политики поселения, не относящиеся к муниципальным программам, в </w:t>
            </w:r>
            <w:proofErr w:type="gramStart"/>
            <w:r w:rsidRPr="00D01743">
              <w:rPr>
                <w:rFonts w:ascii="Times New Roman" w:hAnsi="Times New Roman" w:cs="Times New Roman"/>
                <w:sz w:val="20"/>
              </w:rPr>
              <w:t>целях</w:t>
            </w:r>
            <w:proofErr w:type="gramEnd"/>
            <w:r w:rsidRPr="00D01743">
              <w:rPr>
                <w:rFonts w:ascii="Times New Roman" w:hAnsi="Times New Roman" w:cs="Times New Roman"/>
                <w:sz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налогов, установленные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16376D" w:rsidRPr="00303E1F" w:rsidRDefault="0016376D" w:rsidP="00303E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03E1F">
              <w:rPr>
                <w:rFonts w:ascii="Times New Roman" w:hAnsi="Times New Roman" w:cs="Times New Roman"/>
                <w:sz w:val="20"/>
                <w:szCs w:val="20"/>
              </w:rPr>
              <w:t>перечень налоговых расходов Парамоновского сельского поселения  и данные куратора налогового расхода </w:t>
            </w:r>
          </w:p>
        </w:tc>
        <w:tc>
          <w:tcPr>
            <w:tcW w:w="1286" w:type="dxa"/>
          </w:tcPr>
          <w:p w:rsidR="0016376D" w:rsidRDefault="0016376D" w:rsidP="00E01CE1">
            <w:r w:rsidRPr="0050136C">
              <w:t>отсутствует</w:t>
            </w:r>
          </w:p>
        </w:tc>
        <w:tc>
          <w:tcPr>
            <w:tcW w:w="1556" w:type="dxa"/>
            <w:gridSpan w:val="2"/>
          </w:tcPr>
          <w:p w:rsidR="0016376D" w:rsidRDefault="0016376D" w:rsidP="00E01CE1">
            <w:r w:rsidRPr="0050136C">
              <w:t>отсутствует</w:t>
            </w:r>
          </w:p>
        </w:tc>
        <w:tc>
          <w:tcPr>
            <w:tcW w:w="1418" w:type="dxa"/>
          </w:tcPr>
          <w:p w:rsidR="0016376D" w:rsidRDefault="0016376D" w:rsidP="00E01CE1">
            <w:r w:rsidRPr="0050136C">
              <w:t>отсутствует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Default="0016376D" w:rsidP="00E01CE1">
            <w:r w:rsidRPr="0050136C">
              <w:t>отсутствует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Default="0016376D" w:rsidP="00E01CE1">
            <w:r w:rsidRPr="0050136C">
              <w:t>отсутствует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Default="0016376D" w:rsidP="00E01CE1">
            <w:r w:rsidRPr="0050136C">
              <w:t>отсутствует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4473D1" w:rsidRDefault="00F262AE" w:rsidP="00E71CC7">
            <w:pPr>
              <w:rPr>
                <w:highlight w:val="yellow"/>
              </w:rPr>
            </w:pPr>
            <w:r w:rsidRPr="0050136C">
              <w:t>отсутствует</w:t>
            </w:r>
          </w:p>
        </w:tc>
      </w:tr>
      <w:tr w:rsidR="0016376D" w:rsidTr="00E60984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Наименования структурных элементов муниципальных  программ, в целях реализации которых предоставляются налоговые льготы, освобождения и иные преференции по налогам, установленные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16376D" w:rsidRPr="00303E1F" w:rsidRDefault="0016376D" w:rsidP="00303E1F">
            <w:pPr>
              <w:pStyle w:val="a7"/>
              <w:rPr>
                <w:rFonts w:ascii="Times New Roman" w:hAnsi="Times New Roman" w:cs="Times New Roman"/>
              </w:rPr>
            </w:pPr>
            <w:r w:rsidRPr="00303E1F">
              <w:rPr>
                <w:rFonts w:ascii="Times New Roman" w:hAnsi="Times New Roman" w:cs="Times New Roman"/>
                <w:lang w:eastAsia="ru-RU"/>
              </w:rPr>
              <w:t>перечень налоговых расходов Парамоновского сельского поселения</w:t>
            </w:r>
            <w:r w:rsidRPr="00303E1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286" w:type="dxa"/>
          </w:tcPr>
          <w:p w:rsidR="0016376D" w:rsidRPr="00DF621E" w:rsidRDefault="0016376D" w:rsidP="00E71CC7">
            <w:pPr>
              <w:spacing w:line="302" w:lineRule="atLeast"/>
              <w:ind w:left="185"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</w:tc>
        <w:tc>
          <w:tcPr>
            <w:tcW w:w="1556" w:type="dxa"/>
            <w:gridSpan w:val="2"/>
          </w:tcPr>
          <w:p w:rsidR="0016376D" w:rsidRPr="00DF621E" w:rsidRDefault="0016376D" w:rsidP="00E71CC7">
            <w:pPr>
              <w:spacing w:line="302" w:lineRule="atLeast"/>
              <w:ind w:left="185"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418" w:type="dxa"/>
          </w:tcPr>
          <w:p w:rsidR="0016376D" w:rsidRPr="00DF621E" w:rsidRDefault="0016376D" w:rsidP="00E71CC7">
            <w:pPr>
              <w:spacing w:line="302" w:lineRule="atLeast"/>
              <w:ind w:left="185"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Pr="00DF621E" w:rsidRDefault="0016376D" w:rsidP="00E71CC7">
            <w:pPr>
              <w:spacing w:line="302" w:lineRule="atLeast"/>
              <w:ind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Pr="00DF621E" w:rsidRDefault="0016376D" w:rsidP="00E71CC7">
            <w:pPr>
              <w:spacing w:line="302" w:lineRule="atLeast"/>
              <w:ind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F621E" w:rsidRDefault="0016376D" w:rsidP="00E71CC7">
            <w:pPr>
              <w:spacing w:line="302" w:lineRule="atLeast"/>
              <w:ind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F621E" w:rsidRDefault="00F262AE" w:rsidP="00E71CC7">
            <w:pPr>
              <w:spacing w:line="302" w:lineRule="atLeast"/>
              <w:ind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36C">
              <w:t>отсутствует</w:t>
            </w:r>
          </w:p>
        </w:tc>
      </w:tr>
      <w:tr w:rsidR="0016376D" w:rsidTr="00E60984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16376D" w:rsidRDefault="0016376D" w:rsidP="00E71CC7">
            <w:r w:rsidRPr="00AF534F">
              <w:t>информация</w:t>
            </w:r>
            <w:r w:rsidRPr="00AF534F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56" w:type="dxa"/>
            <w:gridSpan w:val="2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</w:tr>
      <w:tr w:rsidR="0016376D" w:rsidTr="00E60984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преференций, установленных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16376D" w:rsidRDefault="0016376D" w:rsidP="00E71CC7">
            <w:r w:rsidRPr="00AF534F">
              <w:t>информация</w:t>
            </w:r>
            <w:r w:rsidRPr="00AF534F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налоговых расходов</w:t>
            </w:r>
          </w:p>
        </w:tc>
        <w:tc>
          <w:tcPr>
            <w:tcW w:w="1286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18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Pr="008037AC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8037AC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8037AC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</w:tr>
      <w:tr w:rsidR="0016376D" w:rsidTr="00E60984">
        <w:tc>
          <w:tcPr>
            <w:tcW w:w="670" w:type="dxa"/>
          </w:tcPr>
          <w:p w:rsidR="0016376D" w:rsidRPr="00C513A9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16376D" w:rsidRPr="005473CE" w:rsidRDefault="0016376D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71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556" w:type="dxa"/>
            <w:gridSpan w:val="2"/>
          </w:tcPr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418" w:type="dxa"/>
          </w:tcPr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Pr="005473CE" w:rsidRDefault="0016376D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4-1,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0т.р.;</w:t>
            </w:r>
          </w:p>
          <w:p w:rsidR="0016376D" w:rsidRPr="005473CE" w:rsidRDefault="0016376D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20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6-1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5473CE" w:rsidRDefault="0016376D" w:rsidP="00E71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</w:tr>
      <w:tr w:rsidR="0016376D" w:rsidTr="00E60984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Код вида экономической деятельности (по ОКВЭД), к которому относится налоговый расход (если налоговый расход обусловлен налоговыми льготами, </w:t>
            </w:r>
            <w:r w:rsidRPr="00D01743">
              <w:rPr>
                <w:rFonts w:ascii="Times New Roman" w:hAnsi="Times New Roman" w:cs="Times New Roman"/>
                <w:sz w:val="20"/>
              </w:rPr>
              <w:lastRenderedPageBreak/>
              <w:t>освобождениями и иными преференциями для отдельных видов экономической деятельности)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286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76D" w:rsidTr="00E60984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Принадлежность налогового расхода к группе полномочий в соответствии с </w:t>
            </w:r>
            <w:hyperlink r:id="rId5" w:history="1">
              <w:r w:rsidRPr="00D01743">
                <w:rPr>
                  <w:rFonts w:ascii="Times New Roman" w:hAnsi="Times New Roman" w:cs="Times New Roman"/>
                  <w:color w:val="0000FF"/>
                  <w:sz w:val="20"/>
                </w:rPr>
                <w:t>методикой</w:t>
              </w:r>
            </w:hyperlink>
            <w:r w:rsidRPr="00D01743">
              <w:rPr>
                <w:rFonts w:ascii="Times New Roman" w:hAnsi="Times New Roman" w:cs="Times New Roman"/>
                <w:sz w:val="20"/>
              </w:rPr>
              <w:t xml:space="preserve"> распределения дотаций, утвержденной Постановлением Правительства Российской Федерации от 22 ноября 2004 года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76D" w:rsidTr="00BA14BB">
        <w:trPr>
          <w:gridAfter w:val="11"/>
          <w:wAfter w:w="12610" w:type="dxa"/>
        </w:trPr>
        <w:tc>
          <w:tcPr>
            <w:tcW w:w="13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376D" w:rsidRPr="008037AC" w:rsidRDefault="0016376D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left w:val="single" w:sz="4" w:space="0" w:color="auto"/>
            </w:tcBorders>
          </w:tcPr>
          <w:p w:rsidR="0016376D" w:rsidRPr="008037AC" w:rsidRDefault="0016376D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tcBorders>
              <w:left w:val="single" w:sz="4" w:space="0" w:color="auto"/>
            </w:tcBorders>
          </w:tcPr>
          <w:p w:rsidR="0016376D" w:rsidRPr="008037AC" w:rsidRDefault="0016376D" w:rsidP="00921A5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355" w:rsidRPr="00E112B4" w:rsidTr="00BA14BB">
        <w:tc>
          <w:tcPr>
            <w:tcW w:w="670" w:type="dxa"/>
          </w:tcPr>
          <w:p w:rsidR="00532355" w:rsidRPr="00C513A9" w:rsidRDefault="00532355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532355" w:rsidRPr="00D01743" w:rsidRDefault="00532355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Объем налоговых льгот, освобождений и иных преференций, предоставленных для плательщиков налогов, в соответствии с муниципальными 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1205" w:type="dxa"/>
            <w:gridSpan w:val="4"/>
          </w:tcPr>
          <w:p w:rsidR="00532355" w:rsidRPr="00DA3B1A" w:rsidRDefault="00532355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3B1A">
              <w:rPr>
                <w:rFonts w:ascii="Times New Roman" w:hAnsi="Times New Roman" w:cs="Times New Roman"/>
                <w:sz w:val="20"/>
              </w:rPr>
              <w:t>Управление Федеральной налоговой службы по Ростовской области</w:t>
            </w:r>
          </w:p>
        </w:tc>
        <w:tc>
          <w:tcPr>
            <w:tcW w:w="1286" w:type="dxa"/>
          </w:tcPr>
          <w:p w:rsidR="00532355" w:rsidRDefault="00532355" w:rsidP="00532355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532355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532355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</w:tcPr>
          <w:p w:rsidR="00532355" w:rsidRDefault="00532355" w:rsidP="00E01CE1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E01CE1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E01CE1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32355" w:rsidRDefault="00532355" w:rsidP="00E01CE1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E01CE1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E01CE1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2355" w:rsidRDefault="00532355" w:rsidP="00E01CE1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E01CE1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E01CE1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532355" w:rsidRDefault="00532355" w:rsidP="00E01CE1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E01CE1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E01CE1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532355" w:rsidRDefault="00532355" w:rsidP="00E01CE1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E01CE1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E01CE1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2355" w:rsidRDefault="00532355" w:rsidP="00E01CE1">
            <w:pPr>
              <w:pStyle w:val="a7"/>
            </w:pPr>
            <w:r w:rsidRPr="00625CCB">
              <w:t>2024 - 0,0</w:t>
            </w:r>
            <w:r>
              <w:t xml:space="preserve"> </w:t>
            </w:r>
            <w:r w:rsidRPr="00625CCB">
              <w:t>тыс</w:t>
            </w:r>
            <w:proofErr w:type="gramStart"/>
            <w:r w:rsidRPr="00625CCB">
              <w:t>.р</w:t>
            </w:r>
            <w:proofErr w:type="gramEnd"/>
            <w:r w:rsidRPr="00625CCB">
              <w:t>ублей     2025 - 0,0 тыс.рублей</w:t>
            </w:r>
          </w:p>
          <w:p w:rsidR="00532355" w:rsidRPr="00625CCB" w:rsidRDefault="00532355" w:rsidP="00E01CE1">
            <w:pPr>
              <w:pStyle w:val="a7"/>
            </w:pPr>
            <w:r w:rsidRPr="00625CCB">
              <w:t xml:space="preserve">  202</w:t>
            </w:r>
            <w:r>
              <w:t>6 - 0,0</w:t>
            </w:r>
            <w:r w:rsidRPr="00625CCB">
              <w:t xml:space="preserve">  тыс</w:t>
            </w:r>
            <w:proofErr w:type="gramStart"/>
            <w:r w:rsidRPr="00625CCB">
              <w:t>.р</w:t>
            </w:r>
            <w:proofErr w:type="gramEnd"/>
            <w:r w:rsidRPr="00625CCB">
              <w:t>ублей</w:t>
            </w:r>
          </w:p>
          <w:p w:rsidR="00532355" w:rsidRPr="00DA3B1A" w:rsidRDefault="00532355" w:rsidP="00E01CE1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376D" w:rsidTr="00BA14BB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205" w:type="dxa"/>
            <w:gridSpan w:val="4"/>
          </w:tcPr>
          <w:p w:rsidR="0016376D" w:rsidRPr="008A757A" w:rsidRDefault="008A757A" w:rsidP="008A757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A757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сектора экономики и финансов Администрации </w:t>
            </w:r>
            <w:proofErr w:type="spellStart"/>
            <w:r w:rsidRPr="008A757A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8A75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86" w:type="dxa"/>
          </w:tcPr>
          <w:p w:rsidR="0016376D" w:rsidRPr="00DA3B1A" w:rsidRDefault="0016376D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72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556" w:type="dxa"/>
            <w:gridSpan w:val="2"/>
          </w:tcPr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418" w:type="dxa"/>
          </w:tcPr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16376D" w:rsidRPr="00DA3B1A" w:rsidRDefault="0016376D" w:rsidP="00AD1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B1A">
              <w:rPr>
                <w:rFonts w:ascii="Times New Roman" w:hAnsi="Times New Roman" w:cs="Times New Roman"/>
                <w:sz w:val="20"/>
                <w:szCs w:val="20"/>
              </w:rPr>
              <w:t>,0т.р.</w:t>
            </w:r>
          </w:p>
        </w:tc>
      </w:tr>
      <w:tr w:rsidR="0016376D" w:rsidTr="00BA14BB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6376D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376D" w:rsidTr="00BA14BB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 нормативными правовыми актами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Ростовской </w:t>
            </w:r>
            <w:r w:rsidRPr="00D01743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1286" w:type="dxa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37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6376D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6376D" w:rsidTr="00BA14BB">
        <w:tc>
          <w:tcPr>
            <w:tcW w:w="670" w:type="dxa"/>
          </w:tcPr>
          <w:p w:rsidR="0016376D" w:rsidRPr="00C513A9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Базовый объем налогов, задекларированный для уплаты в местный бюджет  плательщиками налогов, имеющими право на налоговые льготы, освобождения и иные преференции, установленные муниципальными  нормативными правовыми актами (тыс. рублей)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0"/>
              </w:rPr>
              <w:t>Ростовской</w:t>
            </w:r>
            <w:r w:rsidRPr="00D01743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1286" w:type="dxa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6376D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6376D" w:rsidTr="00BA14BB">
        <w:tc>
          <w:tcPr>
            <w:tcW w:w="670" w:type="dxa"/>
          </w:tcPr>
          <w:p w:rsidR="0016376D" w:rsidRPr="00C513A9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C513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0"/>
              </w:rPr>
              <w:t>Ростовс</w:t>
            </w:r>
            <w:r w:rsidRPr="00D01743">
              <w:rPr>
                <w:rFonts w:ascii="Times New Roman" w:hAnsi="Times New Roman" w:cs="Times New Roman"/>
                <w:sz w:val="20"/>
              </w:rPr>
              <w:t>кой области</w:t>
            </w:r>
          </w:p>
        </w:tc>
        <w:tc>
          <w:tcPr>
            <w:tcW w:w="1286" w:type="dxa"/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556" w:type="dxa"/>
            <w:gridSpan w:val="2"/>
          </w:tcPr>
          <w:p w:rsidR="0016376D" w:rsidRPr="008037AC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37A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C6E6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6376D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16376D" w:rsidTr="00EB38D5">
        <w:tc>
          <w:tcPr>
            <w:tcW w:w="670" w:type="dxa"/>
          </w:tcPr>
          <w:p w:rsidR="0016376D" w:rsidRPr="00DD17E4" w:rsidRDefault="0016376D" w:rsidP="00296C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A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DD1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7" w:type="dxa"/>
            <w:gridSpan w:val="7"/>
          </w:tcPr>
          <w:p w:rsidR="0016376D" w:rsidRPr="00D01743" w:rsidRDefault="0016376D" w:rsidP="00730C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01743">
              <w:rPr>
                <w:rFonts w:ascii="Times New Roman" w:hAnsi="Times New Roman" w:cs="Times New Roman"/>
                <w:sz w:val="20"/>
              </w:rPr>
              <w:t>Результат оценки эффективности налогового расхода</w:t>
            </w:r>
          </w:p>
        </w:tc>
        <w:tc>
          <w:tcPr>
            <w:tcW w:w="1205" w:type="dxa"/>
            <w:gridSpan w:val="4"/>
          </w:tcPr>
          <w:p w:rsidR="0016376D" w:rsidRPr="00D01743" w:rsidRDefault="0016376D" w:rsidP="00730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43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286" w:type="dxa"/>
            <w:vAlign w:val="center"/>
          </w:tcPr>
          <w:p w:rsidR="0016376D" w:rsidRDefault="0016376D" w:rsidP="00EB38D5">
            <w:pPr>
              <w:jc w:val="center"/>
            </w:pPr>
            <w:r>
              <w:t>эффективно</w:t>
            </w:r>
          </w:p>
        </w:tc>
        <w:tc>
          <w:tcPr>
            <w:tcW w:w="1556" w:type="dxa"/>
            <w:gridSpan w:val="2"/>
          </w:tcPr>
          <w:p w:rsidR="0016376D" w:rsidRDefault="0016376D" w:rsidP="00E71CC7">
            <w:r>
              <w:t>эффективно</w:t>
            </w:r>
          </w:p>
        </w:tc>
        <w:tc>
          <w:tcPr>
            <w:tcW w:w="1418" w:type="dxa"/>
          </w:tcPr>
          <w:p w:rsidR="0016376D" w:rsidRDefault="0016376D" w:rsidP="00E71CC7">
            <w:r>
              <w:t>эффективно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376D" w:rsidRDefault="0016376D" w:rsidP="00E71CC7">
            <w:r>
              <w:t>эффективно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16376D" w:rsidRDefault="0016376D" w:rsidP="00E71CC7">
            <w:r>
              <w:t>эффективно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6376D" w:rsidRDefault="0016376D" w:rsidP="00E71CC7">
            <w:r>
              <w:t>эффективно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6376D" w:rsidRDefault="0016376D" w:rsidP="00E71CC7">
            <w:r>
              <w:t xml:space="preserve"> эффективно</w:t>
            </w:r>
          </w:p>
        </w:tc>
      </w:tr>
    </w:tbl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38D5" w:rsidRDefault="000566FD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B38D5" w:rsidRDefault="00EB38D5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08E" w:rsidRDefault="000F108E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08E" w:rsidRDefault="000F108E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08E" w:rsidRDefault="000F108E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57A" w:rsidRDefault="008A757A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0A71" w:rsidRPr="00DD17E4" w:rsidRDefault="00EB38D5" w:rsidP="000566FD">
      <w:pPr>
        <w:pStyle w:val="ConsPlusNormal"/>
        <w:ind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0566F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C452B">
        <w:rPr>
          <w:rFonts w:ascii="Times New Roman" w:hAnsi="Times New Roman" w:cs="Times New Roman"/>
          <w:sz w:val="28"/>
          <w:szCs w:val="28"/>
        </w:rPr>
        <w:t>Приложение №</w:t>
      </w:r>
      <w:r w:rsidR="00210A71" w:rsidRPr="00DD17E4">
        <w:rPr>
          <w:rFonts w:ascii="Times New Roman" w:hAnsi="Times New Roman" w:cs="Times New Roman"/>
          <w:sz w:val="28"/>
          <w:szCs w:val="28"/>
        </w:rPr>
        <w:t xml:space="preserve"> 2</w:t>
      </w:r>
      <w:r w:rsidR="00F174E6">
        <w:rPr>
          <w:rFonts w:ascii="Times New Roman" w:hAnsi="Times New Roman" w:cs="Times New Roman"/>
          <w:sz w:val="28"/>
          <w:szCs w:val="28"/>
        </w:rPr>
        <w:t>/1</w:t>
      </w:r>
    </w:p>
    <w:p w:rsidR="00210A71" w:rsidRPr="00DD17E4" w:rsidRDefault="00DC452B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01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743">
        <w:rPr>
          <w:rFonts w:ascii="Times New Roman" w:hAnsi="Times New Roman" w:cs="Times New Roman"/>
          <w:sz w:val="28"/>
          <w:szCs w:val="28"/>
        </w:rPr>
        <w:t xml:space="preserve">к </w:t>
      </w:r>
      <w:r w:rsidR="00210A71"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A71"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210A71" w:rsidRPr="00DD17E4" w:rsidRDefault="003864E0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AD3833">
        <w:rPr>
          <w:rFonts w:ascii="Times New Roman" w:hAnsi="Times New Roman" w:cs="Times New Roman"/>
          <w:sz w:val="28"/>
          <w:szCs w:val="28"/>
        </w:rPr>
        <w:t xml:space="preserve"> </w:t>
      </w:r>
      <w:r w:rsidR="00BD31A0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C452B" w:rsidRDefault="00DC45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0A71" w:rsidRPr="00DD17E4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5"/>
      <w:bookmarkEnd w:id="1"/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0A71" w:rsidRPr="00DD17E4" w:rsidRDefault="00210A71" w:rsidP="009101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 результатах оценки эффективности налогового расхода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AD3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A60C94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B5D4F" w:rsidRPr="00CB5D4F" w:rsidRDefault="006D2191" w:rsidP="009101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</w:t>
      </w:r>
      <w:r w:rsidR="00210A71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="00EB3E3A">
        <w:rPr>
          <w:rFonts w:ascii="Times New Roman" w:hAnsi="Times New Roman" w:cs="Times New Roman"/>
          <w:sz w:val="28"/>
          <w:szCs w:val="28"/>
        </w:rPr>
        <w:t xml:space="preserve">освобождению от уплаты земельного налога </w:t>
      </w:r>
      <w:r w:rsidR="00CB5D4F" w:rsidRPr="00CB5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Ветеранов и инвалидов Великой Отечественной войны </w:t>
      </w:r>
    </w:p>
    <w:p w:rsidR="0091017C" w:rsidRDefault="00210A71" w:rsidP="009101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D17E4">
        <w:rPr>
          <w:rFonts w:ascii="Times New Roman" w:hAnsi="Times New Roman" w:cs="Times New Roman"/>
          <w:sz w:val="28"/>
          <w:szCs w:val="28"/>
        </w:rPr>
        <w:t>___</w:t>
      </w:r>
      <w:r w:rsidR="00AD3833">
        <w:rPr>
          <w:rFonts w:ascii="Times New Roman" w:hAnsi="Times New Roman" w:cs="Times New Roman"/>
          <w:sz w:val="28"/>
          <w:szCs w:val="28"/>
          <w:u w:val="single"/>
        </w:rPr>
        <w:t>Евстигнеева</w:t>
      </w:r>
      <w:proofErr w:type="spellEnd"/>
      <w:r w:rsidR="00AD3833">
        <w:rPr>
          <w:rFonts w:ascii="Times New Roman" w:hAnsi="Times New Roman" w:cs="Times New Roman"/>
          <w:sz w:val="28"/>
          <w:szCs w:val="28"/>
          <w:u w:val="single"/>
        </w:rPr>
        <w:t xml:space="preserve"> Наталья Викторовна</w:t>
      </w:r>
      <w:r w:rsidRPr="0091017C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210A71" w:rsidRPr="0091017C" w:rsidRDefault="00210A71" w:rsidP="0091017C">
      <w:pPr>
        <w:jc w:val="center"/>
        <w:rPr>
          <w:rFonts w:ascii="Times New Roman" w:eastAsiaTheme="minorEastAsia" w:hAnsi="Times New Roman"/>
          <w:sz w:val="20"/>
        </w:rPr>
      </w:pPr>
      <w:r w:rsidRPr="005E386A">
        <w:rPr>
          <w:rFonts w:ascii="Times New Roman" w:hAnsi="Times New Roman" w:cs="Times New Roman"/>
          <w:sz w:val="16"/>
          <w:szCs w:val="16"/>
        </w:rPr>
        <w:t>(</w:t>
      </w:r>
      <w:r w:rsidR="00BD31A0" w:rsidRPr="005E386A">
        <w:rPr>
          <w:rFonts w:ascii="Times New Roman" w:hAnsi="Times New Roman" w:cs="Times New Roman"/>
          <w:sz w:val="16"/>
          <w:szCs w:val="16"/>
        </w:rPr>
        <w:t xml:space="preserve">ФИО </w:t>
      </w:r>
      <w:r w:rsidR="0030428C" w:rsidRPr="005E386A">
        <w:rPr>
          <w:rFonts w:ascii="Times New Roman" w:hAnsi="Times New Roman" w:cs="Times New Roman"/>
          <w:sz w:val="16"/>
          <w:szCs w:val="16"/>
        </w:rPr>
        <w:t>куратора налоговых расходов)</w:t>
      </w:r>
    </w:p>
    <w:p w:rsidR="00210A71" w:rsidRPr="00DD17E4" w:rsidRDefault="00210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0552"/>
        <w:gridCol w:w="1417"/>
        <w:gridCol w:w="2127"/>
      </w:tblGrid>
      <w:tr w:rsidR="00210A71" w:rsidRPr="00C513A9" w:rsidTr="00C513A9">
        <w:tc>
          <w:tcPr>
            <w:tcW w:w="567" w:type="dxa"/>
          </w:tcPr>
          <w:p w:rsidR="00210A71" w:rsidRPr="00C513A9" w:rsidRDefault="00DC4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10A71"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0552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210A71" w:rsidRPr="00C513A9" w:rsidTr="00C513A9">
        <w:tc>
          <w:tcPr>
            <w:tcW w:w="56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2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10A71" w:rsidRPr="00C513A9" w:rsidRDefault="00210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A71" w:rsidRPr="00C513A9" w:rsidTr="00C513A9">
        <w:tc>
          <w:tcPr>
            <w:tcW w:w="14663" w:type="dxa"/>
            <w:gridSpan w:val="4"/>
          </w:tcPr>
          <w:p w:rsidR="00210A71" w:rsidRPr="00C513A9" w:rsidRDefault="00210A7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552" w:type="dxa"/>
          </w:tcPr>
          <w:p w:rsidR="00AD3833" w:rsidRPr="00C513A9" w:rsidRDefault="00AD383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125310" w:rsidRDefault="00AD3833" w:rsidP="005A5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552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91017C" w:rsidRDefault="00AD3833" w:rsidP="0091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7C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552" w:type="dxa"/>
          </w:tcPr>
          <w:p w:rsidR="00AD3833" w:rsidRPr="00C513A9" w:rsidRDefault="00AD383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вывод о сохранении (уточнении, отмене) налоговых льгот для плательщиков на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оценки целесообразности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</w:t>
            </w:r>
          </w:p>
        </w:tc>
      </w:tr>
      <w:tr w:rsidR="00AD3833" w:rsidRPr="00C513A9" w:rsidTr="00C513A9">
        <w:tc>
          <w:tcPr>
            <w:tcW w:w="14663" w:type="dxa"/>
            <w:gridSpan w:val="4"/>
          </w:tcPr>
          <w:p w:rsidR="00AD3833" w:rsidRPr="00C513A9" w:rsidRDefault="00AD383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Оценка результативности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552" w:type="dxa"/>
          </w:tcPr>
          <w:p w:rsidR="00AD3833" w:rsidRPr="00C513A9" w:rsidRDefault="00AD3833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417" w:type="dxa"/>
          </w:tcPr>
          <w:p w:rsidR="00AD3833" w:rsidRPr="00C513A9" w:rsidRDefault="00AD3833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552" w:type="dxa"/>
          </w:tcPr>
          <w:p w:rsidR="00AD3833" w:rsidRPr="00C513A9" w:rsidRDefault="00AD383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80487F" w:rsidP="00153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833">
              <w:rPr>
                <w:rFonts w:ascii="Times New Roman" w:hAnsi="Times New Roman" w:cs="Times New Roman"/>
                <w:sz w:val="24"/>
                <w:szCs w:val="24"/>
              </w:rPr>
              <w:t>,0 т</w:t>
            </w:r>
            <w:r w:rsidR="00AD3833" w:rsidRPr="00C513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="00AD3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552" w:type="dxa"/>
          </w:tcPr>
          <w:p w:rsidR="00AD3833" w:rsidRPr="00C513A9" w:rsidRDefault="00AD383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552" w:type="dxa"/>
          </w:tcPr>
          <w:p w:rsidR="00AD3833" w:rsidRPr="00C513A9" w:rsidRDefault="00AD383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0552" w:type="dxa"/>
          </w:tcPr>
          <w:p w:rsidR="00AD3833" w:rsidRPr="00C513A9" w:rsidRDefault="00AD383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 w:rsidP="003042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AD3833" w:rsidRPr="00C513A9" w:rsidTr="00C513A9">
        <w:tc>
          <w:tcPr>
            <w:tcW w:w="14663" w:type="dxa"/>
            <w:gridSpan w:val="4"/>
          </w:tcPr>
          <w:p w:rsidR="00AD3833" w:rsidRPr="00C513A9" w:rsidRDefault="00AD383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AD3833" w:rsidRPr="00C513A9" w:rsidTr="00C513A9">
        <w:tc>
          <w:tcPr>
            <w:tcW w:w="567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552" w:type="dxa"/>
          </w:tcPr>
          <w:p w:rsidR="00AD3833" w:rsidRPr="00C513A9" w:rsidRDefault="00AD3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417" w:type="dxa"/>
          </w:tcPr>
          <w:p w:rsidR="00AD3833" w:rsidRPr="00C513A9" w:rsidRDefault="00AD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3833" w:rsidRPr="00C513A9" w:rsidRDefault="006B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D3833" w:rsidRPr="00C513A9">
              <w:rPr>
                <w:rFonts w:ascii="Times New Roman" w:hAnsi="Times New Roman" w:cs="Times New Roman"/>
                <w:sz w:val="24"/>
                <w:szCs w:val="24"/>
              </w:rPr>
              <w:t>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210A71" w:rsidRPr="00C513A9" w:rsidRDefault="00210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533" w:rsidRDefault="00210A71" w:rsidP="00910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3115" w:rsidRDefault="006B3115" w:rsidP="00910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115" w:rsidRDefault="006B3115" w:rsidP="00910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115" w:rsidRDefault="006B3115" w:rsidP="00910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115" w:rsidRDefault="006B3115" w:rsidP="009101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1324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/2</w:t>
      </w:r>
    </w:p>
    <w:p w:rsidR="00132453" w:rsidRPr="00DD17E4" w:rsidRDefault="00132453" w:rsidP="001324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132453" w:rsidRPr="00DD17E4" w:rsidRDefault="003864E0" w:rsidP="001324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CB5D4F">
        <w:rPr>
          <w:rFonts w:ascii="Times New Roman" w:hAnsi="Times New Roman" w:cs="Times New Roman"/>
          <w:sz w:val="28"/>
          <w:szCs w:val="28"/>
        </w:rPr>
        <w:t xml:space="preserve"> </w:t>
      </w:r>
      <w:r w:rsidR="00132453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32453" w:rsidRDefault="00132453" w:rsidP="001324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CB5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A60C94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599F" w:rsidRDefault="00132453" w:rsidP="009101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освобождению от уплаты земельного налога </w:t>
      </w:r>
      <w:r w:rsidR="000E599F" w:rsidRPr="000E599F">
        <w:rPr>
          <w:rFonts w:ascii="Times New Roman" w:hAnsi="Times New Roman" w:cs="Times New Roman"/>
          <w:b/>
          <w:sz w:val="28"/>
          <w:szCs w:val="28"/>
        </w:rPr>
        <w:t xml:space="preserve">Вдов (не вступивших в повторный брак) ветеранов и инвалидов Великой Отечественной </w:t>
      </w:r>
    </w:p>
    <w:p w:rsidR="001539FA" w:rsidRPr="00DD17E4" w:rsidRDefault="000E599F" w:rsidP="009101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="001539FA" w:rsidRPr="00DD17E4">
        <w:rPr>
          <w:rFonts w:ascii="Times New Roman" w:hAnsi="Times New Roman" w:cs="Times New Roman"/>
          <w:sz w:val="28"/>
          <w:szCs w:val="28"/>
        </w:rPr>
        <w:t>___</w:t>
      </w:r>
      <w:r w:rsidRPr="000E59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="001539FA" w:rsidRPr="00DD17E4">
        <w:rPr>
          <w:rFonts w:ascii="Times New Roman" w:hAnsi="Times New Roman" w:cs="Times New Roman"/>
          <w:sz w:val="28"/>
          <w:szCs w:val="28"/>
        </w:rPr>
        <w:t>___</w:t>
      </w:r>
    </w:p>
    <w:p w:rsidR="001539FA" w:rsidRPr="005E386A" w:rsidRDefault="001539FA" w:rsidP="001539F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132453" w:rsidRPr="00DD17E4" w:rsidRDefault="00132453" w:rsidP="00132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985"/>
        <w:gridCol w:w="2410"/>
      </w:tblGrid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53" w:rsidRPr="00DD17E4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2A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7C" w:rsidRPr="00DD17E4" w:rsidTr="00702E27">
        <w:tc>
          <w:tcPr>
            <w:tcW w:w="567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985" w:type="dxa"/>
          </w:tcPr>
          <w:p w:rsidR="0091017C" w:rsidRPr="00C513A9" w:rsidRDefault="0091017C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017C" w:rsidRPr="0091017C" w:rsidRDefault="0091017C" w:rsidP="0091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7C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DD17E4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91017C" w:rsidRPr="00DD17E4" w:rsidTr="00702E27">
        <w:tc>
          <w:tcPr>
            <w:tcW w:w="567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9701" w:type="dxa"/>
          </w:tcPr>
          <w:p w:rsidR="0091017C" w:rsidRPr="00C513A9" w:rsidRDefault="0091017C" w:rsidP="009101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985" w:type="dxa"/>
          </w:tcPr>
          <w:p w:rsidR="0091017C" w:rsidRPr="00C513A9" w:rsidRDefault="0091017C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017C" w:rsidRPr="00C513A9" w:rsidRDefault="0091017C" w:rsidP="0091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410" w:type="dxa"/>
          </w:tcPr>
          <w:p w:rsidR="00132453" w:rsidRPr="00424051" w:rsidRDefault="0080487F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DD17E4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132453" w:rsidRPr="00DD17E4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985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2453" w:rsidRPr="00C513A9" w:rsidRDefault="006B3115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</w:tc>
      </w:tr>
    </w:tbl>
    <w:p w:rsidR="00132453" w:rsidRPr="00DD17E4" w:rsidRDefault="00132453" w:rsidP="00132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17C" w:rsidRDefault="0091017C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17C" w:rsidRDefault="0091017C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3C69" w:rsidRDefault="00AA3C69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3C69" w:rsidRDefault="00AA3C69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3C69" w:rsidRDefault="00AA3C69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3C69" w:rsidRDefault="00AA3C69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17C" w:rsidRDefault="0091017C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50D1" w:rsidRPr="00DD17E4" w:rsidRDefault="00BD50D1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</w:t>
      </w:r>
      <w:r w:rsidR="00132453">
        <w:rPr>
          <w:rFonts w:ascii="Times New Roman" w:hAnsi="Times New Roman" w:cs="Times New Roman"/>
          <w:sz w:val="28"/>
          <w:szCs w:val="28"/>
        </w:rPr>
        <w:t>3</w:t>
      </w:r>
    </w:p>
    <w:p w:rsidR="00BD50D1" w:rsidRPr="00DD17E4" w:rsidRDefault="00BD50D1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BD50D1" w:rsidRPr="00DD17E4" w:rsidRDefault="003864E0" w:rsidP="00BD50D1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D7351E">
        <w:rPr>
          <w:rFonts w:ascii="Times New Roman" w:hAnsi="Times New Roman" w:cs="Times New Roman"/>
          <w:sz w:val="28"/>
          <w:szCs w:val="28"/>
        </w:rPr>
        <w:t xml:space="preserve"> </w:t>
      </w:r>
      <w:r w:rsidR="00BD50D1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536E6" w:rsidRDefault="00F536E6" w:rsidP="00F536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36E6" w:rsidRPr="00DD17E4" w:rsidRDefault="00F536E6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536E6" w:rsidRPr="00DD17E4" w:rsidRDefault="00F536E6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5E5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873E58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501C" w:rsidRPr="005E501C" w:rsidRDefault="005E501C" w:rsidP="005E501C">
      <w:pPr>
        <w:ind w:firstLine="8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призванных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Федерации, а также их супруга (супруг), несовершеннолетни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родител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(усыновител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E5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1539FA" w:rsidRPr="00DD17E4" w:rsidRDefault="001539FA" w:rsidP="001539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____</w:t>
      </w:r>
      <w:r w:rsidR="00D7351E" w:rsidRPr="00D735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351E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D7351E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__</w:t>
      </w:r>
    </w:p>
    <w:p w:rsidR="001539FA" w:rsidRPr="005E386A" w:rsidRDefault="001539FA" w:rsidP="001539F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F536E6" w:rsidRPr="00DD17E4" w:rsidRDefault="00F536E6" w:rsidP="00F53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701"/>
        <w:gridCol w:w="2694"/>
      </w:tblGrid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6E6" w:rsidRPr="00C513A9" w:rsidTr="00C513A9">
        <w:tc>
          <w:tcPr>
            <w:tcW w:w="14663" w:type="dxa"/>
            <w:gridSpan w:val="4"/>
          </w:tcPr>
          <w:p w:rsidR="00F536E6" w:rsidRPr="00C513A9" w:rsidRDefault="00F536E6" w:rsidP="00F174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8E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F536E6" w:rsidRPr="00C513A9" w:rsidTr="00C513A9">
        <w:tc>
          <w:tcPr>
            <w:tcW w:w="14663" w:type="dxa"/>
            <w:gridSpan w:val="4"/>
          </w:tcPr>
          <w:p w:rsidR="00F536E6" w:rsidRPr="00C513A9" w:rsidRDefault="00F536E6" w:rsidP="00F174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Оценка результативности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80487F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36E6"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="00F536E6"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F536E6" w:rsidRPr="00C513A9" w:rsidTr="00C513A9">
        <w:tc>
          <w:tcPr>
            <w:tcW w:w="14663" w:type="dxa"/>
            <w:gridSpan w:val="4"/>
          </w:tcPr>
          <w:p w:rsidR="00F536E6" w:rsidRPr="00C513A9" w:rsidRDefault="00F536E6" w:rsidP="00F174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F536E6" w:rsidRPr="00C513A9" w:rsidTr="00C513A9">
        <w:tc>
          <w:tcPr>
            <w:tcW w:w="567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F536E6" w:rsidRPr="00C513A9" w:rsidRDefault="00F536E6" w:rsidP="00F17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701" w:type="dxa"/>
          </w:tcPr>
          <w:p w:rsidR="00F536E6" w:rsidRPr="00C513A9" w:rsidRDefault="00F536E6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36E6" w:rsidRPr="00C513A9" w:rsidRDefault="00AA3C69" w:rsidP="00F17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</w:tc>
      </w:tr>
    </w:tbl>
    <w:p w:rsidR="00F536E6" w:rsidRPr="00C513A9" w:rsidRDefault="00F536E6" w:rsidP="00F5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13A9" w:rsidRDefault="00C513A9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A00" w:rsidRDefault="00E81A00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1A00" w:rsidRDefault="00E81A00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3C69" w:rsidRDefault="00AA3C69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68F3" w:rsidRDefault="00F368F3" w:rsidP="00F174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E81A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/4</w:t>
      </w:r>
    </w:p>
    <w:p w:rsidR="00132453" w:rsidRPr="00DD17E4" w:rsidRDefault="00132453" w:rsidP="00E81A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132453" w:rsidRPr="00DD17E4" w:rsidRDefault="003864E0" w:rsidP="00E81A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424051">
        <w:rPr>
          <w:rFonts w:ascii="Times New Roman" w:hAnsi="Times New Roman" w:cs="Times New Roman"/>
          <w:sz w:val="28"/>
          <w:szCs w:val="28"/>
        </w:rPr>
        <w:t xml:space="preserve"> </w:t>
      </w:r>
      <w:r w:rsidR="00132453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32453" w:rsidRDefault="00132453" w:rsidP="001324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32453" w:rsidRPr="00DD17E4" w:rsidRDefault="00132453" w:rsidP="001324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424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BD6463">
        <w:rPr>
          <w:rFonts w:ascii="Times New Roman" w:hAnsi="Times New Roman" w:cs="Times New Roman"/>
          <w:b/>
          <w:sz w:val="28"/>
          <w:szCs w:val="28"/>
        </w:rPr>
        <w:t>2024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46CC4" w:rsidRPr="00A46CC4" w:rsidRDefault="00132453" w:rsidP="00A46CC4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 освобождению от уплаты земельного налога </w:t>
      </w:r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Российской Федерации, проживающие на территории Парамоновского сельского поселения не менее 5 лет, имеющие трех и более несовершеннолетних детей, проживающие совместно с ними (в том числе граждане, имеющие усыновленных (удочеренных), находящихся под опекой или попечительством детей) за земельные участки, предоставленные в общую долевую собственность граждан и их детей для индивидуального жилищного строительства или ведения</w:t>
      </w:r>
      <w:proofErr w:type="gramEnd"/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личного подсобного хозяйства в </w:t>
      </w:r>
      <w:proofErr w:type="gramStart"/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</w:t>
      </w:r>
      <w:proofErr w:type="gramEnd"/>
      <w:r w:rsidR="00A46CC4" w:rsidRPr="00A46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условиях, определенных Областным законом Ростовской области от 22.07.2003 N 19-ЗС "О регулировании земельных отношений в Ростовской области";</w:t>
      </w:r>
    </w:p>
    <w:p w:rsidR="005449F7" w:rsidRDefault="001539FA" w:rsidP="00544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>__</w:t>
      </w:r>
      <w:r w:rsidR="00424051" w:rsidRPr="004240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4051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424051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___</w:t>
      </w:r>
      <w:r w:rsidR="0054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9FA" w:rsidRPr="005E386A" w:rsidRDefault="001539FA" w:rsidP="005449F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132453" w:rsidRPr="00DD17E4" w:rsidRDefault="00132453" w:rsidP="001539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843"/>
        <w:gridCol w:w="2552"/>
      </w:tblGrid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53" w:rsidRPr="00C513A9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302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9F7" w:rsidRPr="00C513A9" w:rsidTr="00702E27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C513A9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449F7" w:rsidRPr="00C513A9" w:rsidTr="00702E27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01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AE4DCF" w:rsidRDefault="0080487F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="00132453"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132453" w:rsidRPr="00C513A9" w:rsidTr="00702E27">
        <w:tc>
          <w:tcPr>
            <w:tcW w:w="14663" w:type="dxa"/>
            <w:gridSpan w:val="4"/>
          </w:tcPr>
          <w:p w:rsidR="00132453" w:rsidRPr="00C513A9" w:rsidRDefault="00132453" w:rsidP="00702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132453" w:rsidRPr="00C513A9" w:rsidTr="00702E27">
        <w:tc>
          <w:tcPr>
            <w:tcW w:w="567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132453" w:rsidRPr="00C513A9" w:rsidRDefault="00132453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843" w:type="dxa"/>
          </w:tcPr>
          <w:p w:rsidR="00132453" w:rsidRPr="00C513A9" w:rsidRDefault="00132453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2453" w:rsidRPr="00C513A9" w:rsidRDefault="00AA3C69" w:rsidP="00702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</w:tc>
      </w:tr>
    </w:tbl>
    <w:p w:rsidR="00132453" w:rsidRPr="00C513A9" w:rsidRDefault="00132453" w:rsidP="001324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01C" w:rsidRPr="00DD17E4" w:rsidRDefault="005E501C" w:rsidP="003E6D00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/5                                                                                                                                  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5E501C" w:rsidRPr="00DD17E4" w:rsidRDefault="005E501C" w:rsidP="005E501C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Парамоновского </w:t>
      </w:r>
      <w:r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E501C" w:rsidRDefault="005E501C" w:rsidP="005E50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E501C" w:rsidRPr="00DD17E4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E501C" w:rsidRPr="00DD17E4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066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31A67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501C" w:rsidRPr="00D7351E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освобождению от уплаты земельного налога </w:t>
      </w:r>
      <w:r w:rsidRPr="00D7351E">
        <w:rPr>
          <w:rFonts w:ascii="Times New Roman" w:hAnsi="Times New Roman" w:cs="Times New Roman"/>
          <w:b/>
          <w:sz w:val="28"/>
          <w:szCs w:val="28"/>
        </w:rPr>
        <w:t>Граждан Российской Федерации, имеющих в составе семьи детей-инвалидов, и совместно проживающие с ними.</w:t>
      </w:r>
    </w:p>
    <w:p w:rsidR="005E501C" w:rsidRPr="00D7351E" w:rsidRDefault="005E501C" w:rsidP="005E50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01C" w:rsidRPr="00DD17E4" w:rsidRDefault="005E501C" w:rsidP="005E5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____</w:t>
      </w:r>
      <w:r w:rsidRPr="00D735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Pr="00DD17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5E501C" w:rsidRPr="005E386A" w:rsidRDefault="005E501C" w:rsidP="005E501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E386A">
        <w:rPr>
          <w:rFonts w:ascii="Times New Roman" w:hAnsi="Times New Roman" w:cs="Times New Roman"/>
          <w:sz w:val="16"/>
          <w:szCs w:val="16"/>
        </w:rPr>
        <w:t>(ФИО куратора налоговых расходов)</w:t>
      </w:r>
    </w:p>
    <w:p w:rsidR="005E501C" w:rsidRPr="00DD17E4" w:rsidRDefault="005E501C" w:rsidP="005E5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701"/>
        <w:gridCol w:w="1701"/>
        <w:gridCol w:w="2694"/>
      </w:tblGrid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01C" w:rsidRPr="00C513A9" w:rsidTr="006B0185">
        <w:tc>
          <w:tcPr>
            <w:tcW w:w="14663" w:type="dxa"/>
            <w:gridSpan w:val="4"/>
          </w:tcPr>
          <w:p w:rsidR="005E501C" w:rsidRPr="00C513A9" w:rsidRDefault="005E501C" w:rsidP="006B01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8E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Вывод о 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востребованности</w:t>
            </w:r>
            <w:proofErr w:type="spell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льгот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 не востребована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E501C" w:rsidRPr="00C513A9" w:rsidTr="006B0185">
        <w:tc>
          <w:tcPr>
            <w:tcW w:w="14663" w:type="dxa"/>
            <w:gridSpan w:val="4"/>
          </w:tcPr>
          <w:p w:rsidR="005E501C" w:rsidRPr="00C513A9" w:rsidRDefault="005E501C" w:rsidP="006B01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6DDC">
              <w:rPr>
                <w:rFonts w:ascii="Times New Roman" w:hAnsi="Times New Roman" w:cs="Times New Roman"/>
                <w:sz w:val="24"/>
                <w:szCs w:val="24"/>
              </w:rPr>
              <w:t>,0т</w:t>
            </w:r>
            <w:proofErr w:type="gramStart"/>
            <w:r w:rsidRPr="00376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E501C" w:rsidRPr="00C513A9" w:rsidTr="006B0185">
        <w:tc>
          <w:tcPr>
            <w:tcW w:w="14663" w:type="dxa"/>
            <w:gridSpan w:val="4"/>
          </w:tcPr>
          <w:p w:rsidR="005E501C" w:rsidRPr="00C513A9" w:rsidRDefault="005E501C" w:rsidP="006B01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5E501C" w:rsidRPr="00C513A9" w:rsidTr="006B0185">
        <w:tc>
          <w:tcPr>
            <w:tcW w:w="567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</w:tcPr>
          <w:p w:rsidR="005E501C" w:rsidRPr="00C513A9" w:rsidRDefault="005E501C" w:rsidP="006B0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701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501C" w:rsidRPr="00C513A9" w:rsidRDefault="005E501C" w:rsidP="006B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2453" w:rsidRDefault="00132453" w:rsidP="00EE1BAD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1BAD" w:rsidRPr="00DD17E4" w:rsidRDefault="005449F7" w:rsidP="003E6D00">
      <w:pPr>
        <w:pStyle w:val="ConsPlusNormal"/>
        <w:ind w:right="-73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EE1BAD">
        <w:rPr>
          <w:rFonts w:ascii="Times New Roman" w:hAnsi="Times New Roman" w:cs="Times New Roman"/>
          <w:sz w:val="28"/>
          <w:szCs w:val="28"/>
        </w:rPr>
        <w:t>Приложение №</w:t>
      </w:r>
      <w:r w:rsidR="00EE1BAD" w:rsidRPr="00DD17E4">
        <w:rPr>
          <w:rFonts w:ascii="Times New Roman" w:hAnsi="Times New Roman" w:cs="Times New Roman"/>
          <w:sz w:val="28"/>
          <w:szCs w:val="28"/>
        </w:rPr>
        <w:t xml:space="preserve"> 2</w:t>
      </w:r>
      <w:r w:rsidR="00EE1BAD">
        <w:rPr>
          <w:rFonts w:ascii="Times New Roman" w:hAnsi="Times New Roman" w:cs="Times New Roman"/>
          <w:sz w:val="28"/>
          <w:szCs w:val="28"/>
        </w:rPr>
        <w:t>/</w:t>
      </w:r>
      <w:r w:rsidR="003E6D00">
        <w:rPr>
          <w:rFonts w:ascii="Times New Roman" w:hAnsi="Times New Roman" w:cs="Times New Roman"/>
          <w:sz w:val="28"/>
          <w:szCs w:val="28"/>
        </w:rPr>
        <w:t>6</w:t>
      </w:r>
      <w:r w:rsidR="00EE1B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E6D0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E1BAD">
        <w:rPr>
          <w:rFonts w:ascii="Times New Roman" w:hAnsi="Times New Roman" w:cs="Times New Roman"/>
          <w:sz w:val="28"/>
          <w:szCs w:val="28"/>
        </w:rPr>
        <w:t xml:space="preserve">к </w:t>
      </w:r>
      <w:r w:rsidR="00EE1BAD" w:rsidRPr="00DD17E4">
        <w:rPr>
          <w:rFonts w:ascii="Times New Roman" w:hAnsi="Times New Roman" w:cs="Times New Roman"/>
          <w:sz w:val="28"/>
          <w:szCs w:val="28"/>
        </w:rPr>
        <w:t>Порядку</w:t>
      </w:r>
      <w:r w:rsidR="00EE1BAD">
        <w:rPr>
          <w:rFonts w:ascii="Times New Roman" w:hAnsi="Times New Roman" w:cs="Times New Roman"/>
          <w:sz w:val="28"/>
          <w:szCs w:val="28"/>
        </w:rPr>
        <w:t xml:space="preserve"> </w:t>
      </w:r>
      <w:r w:rsidR="00EE1BAD"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EE1BAD" w:rsidRPr="00DD17E4" w:rsidRDefault="00EB16A3" w:rsidP="00EE1BAD">
      <w:pPr>
        <w:pStyle w:val="ConsPlusNormal"/>
        <w:ind w:left="10206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4E0">
        <w:rPr>
          <w:rFonts w:ascii="Times New Roman" w:hAnsi="Times New Roman" w:cs="Times New Roman"/>
          <w:sz w:val="28"/>
          <w:szCs w:val="28"/>
        </w:rPr>
        <w:t>Парамоновского</w:t>
      </w:r>
      <w:r w:rsidR="00AE4DCF">
        <w:rPr>
          <w:rFonts w:ascii="Times New Roman" w:hAnsi="Times New Roman" w:cs="Times New Roman"/>
          <w:sz w:val="28"/>
          <w:szCs w:val="28"/>
        </w:rPr>
        <w:t xml:space="preserve"> </w:t>
      </w:r>
      <w:r w:rsidR="00EE1BAD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D6A7B" w:rsidRDefault="009D6A7B" w:rsidP="009D6A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A7B" w:rsidRPr="00DD17E4" w:rsidRDefault="009D6A7B" w:rsidP="00EE1B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D6A7B" w:rsidRPr="00DD17E4" w:rsidRDefault="009D6A7B" w:rsidP="00EE1B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AE4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450F7E">
        <w:rPr>
          <w:rFonts w:ascii="Times New Roman" w:hAnsi="Times New Roman" w:cs="Times New Roman"/>
          <w:b/>
          <w:sz w:val="28"/>
          <w:szCs w:val="28"/>
        </w:rPr>
        <w:t>202</w:t>
      </w:r>
      <w:r w:rsidR="00B31A67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4DCF" w:rsidRDefault="009D6A7B" w:rsidP="00EE1B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снижению налоговой ставки по налогу на имущество физических лиц для </w:t>
      </w:r>
      <w:r w:rsidR="00AE4DCF" w:rsidRPr="00AE4DCF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</w:t>
      </w:r>
      <w:r w:rsidR="00AE4DCF" w:rsidRPr="00AE4DCF">
        <w:rPr>
          <w:rFonts w:ascii="Times New Roman" w:hAnsi="Times New Roman" w:cs="Times New Roman"/>
          <w:sz w:val="28"/>
          <w:szCs w:val="28"/>
        </w:rPr>
        <w:lastRenderedPageBreak/>
        <w:t xml:space="preserve">имеющих в </w:t>
      </w:r>
      <w:proofErr w:type="gramStart"/>
      <w:r w:rsidR="00AE4DCF" w:rsidRPr="00AE4DCF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AE4DCF" w:rsidRPr="00AE4DCF">
        <w:rPr>
          <w:rFonts w:ascii="Times New Roman" w:hAnsi="Times New Roman" w:cs="Times New Roman"/>
          <w:sz w:val="28"/>
          <w:szCs w:val="28"/>
        </w:rPr>
        <w:t xml:space="preserve"> семьи детей инвалидов  и совместно проживающие с ними</w:t>
      </w:r>
      <w:r w:rsidR="00AE4DCF" w:rsidRPr="009D6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DCF" w:rsidRDefault="00AE4DCF" w:rsidP="00EE1B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6A7B" w:rsidRPr="009D6A7B" w:rsidRDefault="009D6A7B" w:rsidP="00EE1B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6A7B">
        <w:rPr>
          <w:rFonts w:ascii="Times New Roman" w:hAnsi="Times New Roman" w:cs="Times New Roman"/>
          <w:sz w:val="28"/>
          <w:szCs w:val="28"/>
        </w:rPr>
        <w:t>___</w:t>
      </w:r>
      <w:r w:rsidR="00AE4DCF" w:rsidRPr="00AE4D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4DCF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AE4DCF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1B7B92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9D6A7B" w:rsidRPr="001B7B92" w:rsidRDefault="009D6A7B" w:rsidP="00EE1BAD">
      <w:pPr>
        <w:pStyle w:val="ConsPlusNonformat"/>
        <w:jc w:val="center"/>
        <w:rPr>
          <w:rFonts w:ascii="Times New Roman" w:hAnsi="Times New Roman" w:cs="Times New Roman"/>
        </w:rPr>
      </w:pPr>
      <w:r w:rsidRPr="001B7B92">
        <w:rPr>
          <w:rFonts w:ascii="Times New Roman" w:hAnsi="Times New Roman" w:cs="Times New Roman"/>
        </w:rPr>
        <w:t>(ФИО куратора налоговых расходов)</w:t>
      </w:r>
    </w:p>
    <w:p w:rsidR="009D6A7B" w:rsidRPr="00DD17E4" w:rsidRDefault="009D6A7B" w:rsidP="009D6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418"/>
        <w:gridCol w:w="1843"/>
        <w:gridCol w:w="2835"/>
      </w:tblGrid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6A7B" w:rsidRPr="00C513A9" w:rsidTr="00C513A9">
        <w:tc>
          <w:tcPr>
            <w:tcW w:w="14663" w:type="dxa"/>
            <w:gridSpan w:val="4"/>
          </w:tcPr>
          <w:p w:rsidR="009D6A7B" w:rsidRPr="00C513A9" w:rsidRDefault="009D6A7B" w:rsidP="00C513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8F0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9F7" w:rsidRPr="00C513A9" w:rsidTr="00C513A9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18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5449F7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D6A7B"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9D6A7B" w:rsidRPr="00C513A9" w:rsidTr="00C513A9">
        <w:tc>
          <w:tcPr>
            <w:tcW w:w="14663" w:type="dxa"/>
            <w:gridSpan w:val="4"/>
          </w:tcPr>
          <w:p w:rsidR="009D6A7B" w:rsidRPr="00C513A9" w:rsidRDefault="009D6A7B" w:rsidP="00C513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449F7" w:rsidRPr="00C513A9" w:rsidTr="00C513A9">
        <w:tc>
          <w:tcPr>
            <w:tcW w:w="567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418" w:type="dxa"/>
          </w:tcPr>
          <w:p w:rsidR="005449F7" w:rsidRPr="00C513A9" w:rsidRDefault="005449F7" w:rsidP="005449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843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5449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843" w:type="dxa"/>
          </w:tcPr>
          <w:p w:rsidR="009D6A7B" w:rsidRPr="00C513A9" w:rsidRDefault="00C513A9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835" w:type="dxa"/>
          </w:tcPr>
          <w:p w:rsidR="009D6A7B" w:rsidRPr="00C513A9" w:rsidRDefault="006F1F10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Оценка вклада налоговой льготы в изменение значения показателя (индикатора)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9D6A7B" w:rsidRPr="00C513A9" w:rsidTr="00C513A9">
        <w:tc>
          <w:tcPr>
            <w:tcW w:w="14663" w:type="dxa"/>
            <w:gridSpan w:val="4"/>
          </w:tcPr>
          <w:p w:rsidR="009D6A7B" w:rsidRPr="00C513A9" w:rsidRDefault="009D6A7B" w:rsidP="00C513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9D6A7B" w:rsidRPr="00C513A9" w:rsidTr="00C513A9">
        <w:tc>
          <w:tcPr>
            <w:tcW w:w="567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8" w:type="dxa"/>
          </w:tcPr>
          <w:p w:rsidR="009D6A7B" w:rsidRPr="00C513A9" w:rsidRDefault="009D6A7B" w:rsidP="00C513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843" w:type="dxa"/>
          </w:tcPr>
          <w:p w:rsidR="009D6A7B" w:rsidRPr="00C513A9" w:rsidRDefault="009D6A7B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A7B" w:rsidRPr="00C513A9" w:rsidRDefault="00AA3C69" w:rsidP="00C51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</w:tc>
      </w:tr>
    </w:tbl>
    <w:p w:rsidR="009D6A7B" w:rsidRPr="00C513A9" w:rsidRDefault="009D6A7B" w:rsidP="009D6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921" w:rsidRDefault="009D6A7B" w:rsidP="00544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49F7" w:rsidRPr="00DD17E4" w:rsidRDefault="005449F7" w:rsidP="00EB16A3">
      <w:pPr>
        <w:pStyle w:val="ConsPlusNormal"/>
        <w:ind w:right="-73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Приложение №</w:t>
      </w:r>
      <w:r w:rsidRPr="00DD17E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/</w:t>
      </w:r>
      <w:r w:rsidR="00EB16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B16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D17E4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5449F7" w:rsidRPr="00DD17E4" w:rsidRDefault="003864E0" w:rsidP="005449F7">
      <w:pPr>
        <w:pStyle w:val="ConsPlusNormal"/>
        <w:ind w:left="10206" w:right="-7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Парамоновского</w:t>
      </w:r>
      <w:r w:rsidR="00736385">
        <w:rPr>
          <w:rFonts w:ascii="Times New Roman" w:hAnsi="Times New Roman" w:cs="Times New Roman"/>
          <w:sz w:val="28"/>
          <w:szCs w:val="28"/>
        </w:rPr>
        <w:t xml:space="preserve"> </w:t>
      </w:r>
      <w:r w:rsidR="005449F7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449F7" w:rsidRDefault="005449F7" w:rsidP="005449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49F7" w:rsidRPr="00DD17E4" w:rsidRDefault="005449F7" w:rsidP="005449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449F7" w:rsidRPr="00DD17E4" w:rsidRDefault="005449F7" w:rsidP="005449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налогового расхода </w:t>
      </w:r>
      <w:r w:rsidR="003864E0">
        <w:rPr>
          <w:rFonts w:ascii="Times New Roman" w:hAnsi="Times New Roman" w:cs="Times New Roman"/>
          <w:b/>
          <w:sz w:val="28"/>
          <w:szCs w:val="28"/>
        </w:rPr>
        <w:t>Парамоновского</w:t>
      </w:r>
      <w:r w:rsidR="007D0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за </w:t>
      </w:r>
      <w:r w:rsidR="00A46CC4">
        <w:rPr>
          <w:rFonts w:ascii="Times New Roman" w:hAnsi="Times New Roman" w:cs="Times New Roman"/>
          <w:b/>
          <w:sz w:val="28"/>
          <w:szCs w:val="28"/>
        </w:rPr>
        <w:t>202</w:t>
      </w:r>
      <w:r w:rsidR="00483972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9F7" w:rsidRDefault="005449F7" w:rsidP="005449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снижению налоговой ставки по налогу на имущество физических лиц для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имеющих в составе семьи трех и более детей</w:t>
      </w:r>
    </w:p>
    <w:p w:rsidR="005449F7" w:rsidRPr="001B7B92" w:rsidRDefault="005449F7" w:rsidP="005449F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7B92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736385" w:rsidRPr="007363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6385">
        <w:rPr>
          <w:rFonts w:ascii="Times New Roman" w:hAnsi="Times New Roman" w:cs="Times New Roman"/>
          <w:sz w:val="28"/>
          <w:szCs w:val="28"/>
          <w:u w:val="single"/>
        </w:rPr>
        <w:t>Евстигнеева Наталья Викторовна</w:t>
      </w:r>
      <w:r w:rsidR="00736385" w:rsidRPr="00DD17E4">
        <w:rPr>
          <w:rFonts w:ascii="Times New Roman" w:hAnsi="Times New Roman" w:cs="Times New Roman"/>
          <w:sz w:val="28"/>
          <w:szCs w:val="28"/>
        </w:rPr>
        <w:t xml:space="preserve"> </w:t>
      </w:r>
      <w:r w:rsidRPr="001B7B92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5449F7" w:rsidRPr="001B7B92" w:rsidRDefault="005449F7" w:rsidP="005449F7">
      <w:pPr>
        <w:pStyle w:val="ConsPlusNonformat"/>
        <w:jc w:val="center"/>
        <w:rPr>
          <w:rFonts w:ascii="Times New Roman" w:hAnsi="Times New Roman" w:cs="Times New Roman"/>
        </w:rPr>
      </w:pPr>
      <w:r w:rsidRPr="001B7B92">
        <w:rPr>
          <w:rFonts w:ascii="Times New Roman" w:hAnsi="Times New Roman" w:cs="Times New Roman"/>
        </w:rPr>
        <w:t>(ФИО куратора налоговых расходов)</w:t>
      </w:r>
    </w:p>
    <w:p w:rsidR="005449F7" w:rsidRPr="00DD17E4" w:rsidRDefault="005449F7" w:rsidP="00544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418"/>
        <w:gridCol w:w="1843"/>
        <w:gridCol w:w="2835"/>
      </w:tblGrid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показателя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49F7" w:rsidRPr="00C513A9" w:rsidTr="0093695D">
        <w:tc>
          <w:tcPr>
            <w:tcW w:w="14663" w:type="dxa"/>
            <w:gridSpan w:val="4"/>
          </w:tcPr>
          <w:p w:rsidR="005449F7" w:rsidRPr="00C513A9" w:rsidRDefault="005449F7" w:rsidP="00936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 Оценка целесообразности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5E501C" w:rsidRDefault="005449F7" w:rsidP="005E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востребована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449F7" w:rsidRPr="00C513A9" w:rsidTr="0093695D">
        <w:tc>
          <w:tcPr>
            <w:tcW w:w="14663" w:type="dxa"/>
            <w:gridSpan w:val="4"/>
          </w:tcPr>
          <w:p w:rsidR="005449F7" w:rsidRPr="00C513A9" w:rsidRDefault="005449F7" w:rsidP="00936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 Оценка результативности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Альтернативные механизмы достижения целей муниципальных программ и (или) целей </w:t>
            </w: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Подлежит сохранению</w:t>
            </w:r>
          </w:p>
        </w:tc>
      </w:tr>
      <w:tr w:rsidR="005449F7" w:rsidRPr="00C513A9" w:rsidTr="0093695D">
        <w:tc>
          <w:tcPr>
            <w:tcW w:w="14663" w:type="dxa"/>
            <w:gridSpan w:val="4"/>
          </w:tcPr>
          <w:p w:rsidR="005449F7" w:rsidRPr="00C513A9" w:rsidRDefault="005449F7" w:rsidP="00936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 Итоги оценки эффективности налогового расхода</w:t>
            </w:r>
          </w:p>
        </w:tc>
      </w:tr>
      <w:tr w:rsidR="005449F7" w:rsidRPr="00C513A9" w:rsidTr="0093695D">
        <w:tc>
          <w:tcPr>
            <w:tcW w:w="567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18" w:type="dxa"/>
          </w:tcPr>
          <w:p w:rsidR="005449F7" w:rsidRPr="00C513A9" w:rsidRDefault="005449F7" w:rsidP="00936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843" w:type="dxa"/>
          </w:tcPr>
          <w:p w:rsidR="005449F7" w:rsidRPr="00C513A9" w:rsidRDefault="005449F7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9F7" w:rsidRPr="00C513A9" w:rsidRDefault="00AA3C69" w:rsidP="009369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</w:tc>
      </w:tr>
    </w:tbl>
    <w:p w:rsidR="005449F7" w:rsidRPr="00C513A9" w:rsidRDefault="005449F7" w:rsidP="00544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9F7" w:rsidRDefault="005449F7" w:rsidP="00544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49F7" w:rsidRPr="00DD17E4" w:rsidRDefault="005449F7" w:rsidP="005449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DD17E4" w:rsidSect="00D0174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71"/>
    <w:rsid w:val="000049EB"/>
    <w:rsid w:val="000133D7"/>
    <w:rsid w:val="00015BE5"/>
    <w:rsid w:val="00027BEE"/>
    <w:rsid w:val="0004769D"/>
    <w:rsid w:val="000564F6"/>
    <w:rsid w:val="000566FD"/>
    <w:rsid w:val="00066C93"/>
    <w:rsid w:val="000A0E7C"/>
    <w:rsid w:val="000C0871"/>
    <w:rsid w:val="000C318F"/>
    <w:rsid w:val="000C6B10"/>
    <w:rsid w:val="000E599F"/>
    <w:rsid w:val="000F108E"/>
    <w:rsid w:val="000F30A8"/>
    <w:rsid w:val="000F691B"/>
    <w:rsid w:val="00103488"/>
    <w:rsid w:val="001056BC"/>
    <w:rsid w:val="00122DFA"/>
    <w:rsid w:val="00126106"/>
    <w:rsid w:val="0013056D"/>
    <w:rsid w:val="00132453"/>
    <w:rsid w:val="001539FA"/>
    <w:rsid w:val="0016376D"/>
    <w:rsid w:val="001673A0"/>
    <w:rsid w:val="0018791C"/>
    <w:rsid w:val="001B7B92"/>
    <w:rsid w:val="001D0C88"/>
    <w:rsid w:val="001D40EC"/>
    <w:rsid w:val="001E7147"/>
    <w:rsid w:val="001F3DF5"/>
    <w:rsid w:val="00204CA5"/>
    <w:rsid w:val="00206000"/>
    <w:rsid w:val="00207093"/>
    <w:rsid w:val="00210A71"/>
    <w:rsid w:val="00295336"/>
    <w:rsid w:val="00296C2B"/>
    <w:rsid w:val="002A343F"/>
    <w:rsid w:val="002A3B44"/>
    <w:rsid w:val="002A789F"/>
    <w:rsid w:val="002C058B"/>
    <w:rsid w:val="002C27E1"/>
    <w:rsid w:val="002E099E"/>
    <w:rsid w:val="00302BB4"/>
    <w:rsid w:val="00303E1F"/>
    <w:rsid w:val="0030428C"/>
    <w:rsid w:val="00307713"/>
    <w:rsid w:val="00310154"/>
    <w:rsid w:val="00336297"/>
    <w:rsid w:val="00343F99"/>
    <w:rsid w:val="00351CBA"/>
    <w:rsid w:val="003606C6"/>
    <w:rsid w:val="0037022C"/>
    <w:rsid w:val="00370B0B"/>
    <w:rsid w:val="00376DDC"/>
    <w:rsid w:val="003864E0"/>
    <w:rsid w:val="00390AE2"/>
    <w:rsid w:val="003A630A"/>
    <w:rsid w:val="003B319A"/>
    <w:rsid w:val="003E6D00"/>
    <w:rsid w:val="003F1464"/>
    <w:rsid w:val="003F26E5"/>
    <w:rsid w:val="00424051"/>
    <w:rsid w:val="00431E1C"/>
    <w:rsid w:val="004473D1"/>
    <w:rsid w:val="00450F7E"/>
    <w:rsid w:val="00460B58"/>
    <w:rsid w:val="00472D5D"/>
    <w:rsid w:val="00483972"/>
    <w:rsid w:val="004876B1"/>
    <w:rsid w:val="004A3A55"/>
    <w:rsid w:val="004D6974"/>
    <w:rsid w:val="004D7C32"/>
    <w:rsid w:val="005006FC"/>
    <w:rsid w:val="00501FE1"/>
    <w:rsid w:val="00515841"/>
    <w:rsid w:val="00532355"/>
    <w:rsid w:val="0054264D"/>
    <w:rsid w:val="005449F7"/>
    <w:rsid w:val="00547888"/>
    <w:rsid w:val="00572907"/>
    <w:rsid w:val="0059571F"/>
    <w:rsid w:val="00597E61"/>
    <w:rsid w:val="005A5CE9"/>
    <w:rsid w:val="005C055F"/>
    <w:rsid w:val="005D3F90"/>
    <w:rsid w:val="005E386A"/>
    <w:rsid w:val="005E49BE"/>
    <w:rsid w:val="005E501C"/>
    <w:rsid w:val="00610741"/>
    <w:rsid w:val="006453B4"/>
    <w:rsid w:val="006616E0"/>
    <w:rsid w:val="00684134"/>
    <w:rsid w:val="00684D76"/>
    <w:rsid w:val="006B0185"/>
    <w:rsid w:val="006B3115"/>
    <w:rsid w:val="006C6B7A"/>
    <w:rsid w:val="006D2191"/>
    <w:rsid w:val="006D6425"/>
    <w:rsid w:val="006F1F10"/>
    <w:rsid w:val="006F208D"/>
    <w:rsid w:val="00701A52"/>
    <w:rsid w:val="00702E27"/>
    <w:rsid w:val="007078DA"/>
    <w:rsid w:val="007078E2"/>
    <w:rsid w:val="00712268"/>
    <w:rsid w:val="0071326C"/>
    <w:rsid w:val="007254F5"/>
    <w:rsid w:val="00730C87"/>
    <w:rsid w:val="00730E59"/>
    <w:rsid w:val="0073208D"/>
    <w:rsid w:val="00734526"/>
    <w:rsid w:val="00736385"/>
    <w:rsid w:val="0076574E"/>
    <w:rsid w:val="00767E57"/>
    <w:rsid w:val="007B0EBA"/>
    <w:rsid w:val="007B4235"/>
    <w:rsid w:val="007C0E3F"/>
    <w:rsid w:val="007C1623"/>
    <w:rsid w:val="007C5A9A"/>
    <w:rsid w:val="007D01E6"/>
    <w:rsid w:val="007D3229"/>
    <w:rsid w:val="007D4B76"/>
    <w:rsid w:val="007E19B2"/>
    <w:rsid w:val="007F0440"/>
    <w:rsid w:val="00802F37"/>
    <w:rsid w:val="008037AC"/>
    <w:rsid w:val="0080487F"/>
    <w:rsid w:val="008054F8"/>
    <w:rsid w:val="00805698"/>
    <w:rsid w:val="008250DD"/>
    <w:rsid w:val="00825ED4"/>
    <w:rsid w:val="00826303"/>
    <w:rsid w:val="008279C4"/>
    <w:rsid w:val="00853772"/>
    <w:rsid w:val="00855066"/>
    <w:rsid w:val="00855F59"/>
    <w:rsid w:val="00860921"/>
    <w:rsid w:val="00873E58"/>
    <w:rsid w:val="0088432F"/>
    <w:rsid w:val="00893CCF"/>
    <w:rsid w:val="00895245"/>
    <w:rsid w:val="008A757A"/>
    <w:rsid w:val="008B14CB"/>
    <w:rsid w:val="008B2959"/>
    <w:rsid w:val="008B5334"/>
    <w:rsid w:val="008C2FF4"/>
    <w:rsid w:val="008C6E6D"/>
    <w:rsid w:val="008E0BCC"/>
    <w:rsid w:val="008F04A7"/>
    <w:rsid w:val="008F0691"/>
    <w:rsid w:val="008F215D"/>
    <w:rsid w:val="009071B3"/>
    <w:rsid w:val="0091017C"/>
    <w:rsid w:val="00921A56"/>
    <w:rsid w:val="00926DD8"/>
    <w:rsid w:val="00935D4B"/>
    <w:rsid w:val="0093695D"/>
    <w:rsid w:val="00980FD1"/>
    <w:rsid w:val="00983FF9"/>
    <w:rsid w:val="00991407"/>
    <w:rsid w:val="009942F2"/>
    <w:rsid w:val="009A185F"/>
    <w:rsid w:val="009B546B"/>
    <w:rsid w:val="009C5687"/>
    <w:rsid w:val="009D6A7B"/>
    <w:rsid w:val="009D6D2C"/>
    <w:rsid w:val="00A1727B"/>
    <w:rsid w:val="00A37101"/>
    <w:rsid w:val="00A451E6"/>
    <w:rsid w:val="00A46CC4"/>
    <w:rsid w:val="00A51CCD"/>
    <w:rsid w:val="00A566EE"/>
    <w:rsid w:val="00A60C94"/>
    <w:rsid w:val="00A76D82"/>
    <w:rsid w:val="00A77A82"/>
    <w:rsid w:val="00A8192B"/>
    <w:rsid w:val="00AA1D30"/>
    <w:rsid w:val="00AA3C69"/>
    <w:rsid w:val="00AA4533"/>
    <w:rsid w:val="00AD1B32"/>
    <w:rsid w:val="00AD3833"/>
    <w:rsid w:val="00AD6522"/>
    <w:rsid w:val="00AD6C81"/>
    <w:rsid w:val="00AE4DCF"/>
    <w:rsid w:val="00AF51C4"/>
    <w:rsid w:val="00B10DFF"/>
    <w:rsid w:val="00B251DE"/>
    <w:rsid w:val="00B31A67"/>
    <w:rsid w:val="00B447F7"/>
    <w:rsid w:val="00B46458"/>
    <w:rsid w:val="00B6045A"/>
    <w:rsid w:val="00B62197"/>
    <w:rsid w:val="00B70DBB"/>
    <w:rsid w:val="00BA14BB"/>
    <w:rsid w:val="00BD1E15"/>
    <w:rsid w:val="00BD31A0"/>
    <w:rsid w:val="00BD50D1"/>
    <w:rsid w:val="00BD6463"/>
    <w:rsid w:val="00BE571D"/>
    <w:rsid w:val="00BF2012"/>
    <w:rsid w:val="00C218B0"/>
    <w:rsid w:val="00C35F53"/>
    <w:rsid w:val="00C4660A"/>
    <w:rsid w:val="00C513A9"/>
    <w:rsid w:val="00C53CC7"/>
    <w:rsid w:val="00C61608"/>
    <w:rsid w:val="00C644A5"/>
    <w:rsid w:val="00C74039"/>
    <w:rsid w:val="00CA38E0"/>
    <w:rsid w:val="00CA64CD"/>
    <w:rsid w:val="00CB5D4F"/>
    <w:rsid w:val="00CC0711"/>
    <w:rsid w:val="00CC0CDF"/>
    <w:rsid w:val="00CD11B5"/>
    <w:rsid w:val="00CE23A3"/>
    <w:rsid w:val="00CF49F3"/>
    <w:rsid w:val="00D01743"/>
    <w:rsid w:val="00D06A8B"/>
    <w:rsid w:val="00D33322"/>
    <w:rsid w:val="00D478F9"/>
    <w:rsid w:val="00D615A1"/>
    <w:rsid w:val="00D665F7"/>
    <w:rsid w:val="00D66E83"/>
    <w:rsid w:val="00D7351E"/>
    <w:rsid w:val="00D92EFA"/>
    <w:rsid w:val="00DA396B"/>
    <w:rsid w:val="00DA3B1A"/>
    <w:rsid w:val="00DA51ED"/>
    <w:rsid w:val="00DB4660"/>
    <w:rsid w:val="00DC452B"/>
    <w:rsid w:val="00DD17E4"/>
    <w:rsid w:val="00DF621E"/>
    <w:rsid w:val="00E04D60"/>
    <w:rsid w:val="00E07906"/>
    <w:rsid w:val="00E112B4"/>
    <w:rsid w:val="00E21D49"/>
    <w:rsid w:val="00E57D97"/>
    <w:rsid w:val="00E60984"/>
    <w:rsid w:val="00E65C9A"/>
    <w:rsid w:val="00E754F4"/>
    <w:rsid w:val="00E76FF0"/>
    <w:rsid w:val="00E81A00"/>
    <w:rsid w:val="00E82429"/>
    <w:rsid w:val="00E8428A"/>
    <w:rsid w:val="00E92572"/>
    <w:rsid w:val="00E96C6F"/>
    <w:rsid w:val="00EB16A3"/>
    <w:rsid w:val="00EB38D5"/>
    <w:rsid w:val="00EB3E3A"/>
    <w:rsid w:val="00EC269F"/>
    <w:rsid w:val="00EC371F"/>
    <w:rsid w:val="00EC4AAE"/>
    <w:rsid w:val="00EC6DF5"/>
    <w:rsid w:val="00ED0A6C"/>
    <w:rsid w:val="00ED4A19"/>
    <w:rsid w:val="00ED57D0"/>
    <w:rsid w:val="00EE1BAD"/>
    <w:rsid w:val="00EF31BB"/>
    <w:rsid w:val="00F07026"/>
    <w:rsid w:val="00F174E6"/>
    <w:rsid w:val="00F23E39"/>
    <w:rsid w:val="00F262AE"/>
    <w:rsid w:val="00F26A9F"/>
    <w:rsid w:val="00F368F3"/>
    <w:rsid w:val="00F536E6"/>
    <w:rsid w:val="00F75F2D"/>
    <w:rsid w:val="00F77C87"/>
    <w:rsid w:val="00F90F67"/>
    <w:rsid w:val="00FA1533"/>
    <w:rsid w:val="00FC0075"/>
    <w:rsid w:val="00FF17E6"/>
    <w:rsid w:val="00FF21B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18791C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303E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D858776746F0F4068C5BEB58CFC2DE1A7797461F0F748E1E397975F94F2A33032FD3898B95E0A935649A7CAF1D35A0626958D3627295ABo8J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E939-665B-460C-8508-088502C9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22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Systema</cp:lastModifiedBy>
  <cp:revision>84</cp:revision>
  <cp:lastPrinted>2020-05-19T07:15:00Z</cp:lastPrinted>
  <dcterms:created xsi:type="dcterms:W3CDTF">2020-08-12T12:21:00Z</dcterms:created>
  <dcterms:modified xsi:type="dcterms:W3CDTF">2025-07-28T12:04:00Z</dcterms:modified>
</cp:coreProperties>
</file>