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sz w:val="28"/>
          <w:szCs w:val="28"/>
        </w:rPr>
      </w:pPr>
    </w:p>
    <w:p>
      <w:pPr>
        <w:jc w:val="center"/>
        <w:outlineLvl w:val="0"/>
        <w:rPr>
          <w:b/>
          <w:sz w:val="28"/>
          <w:szCs w:val="28"/>
        </w:rPr>
      </w:pPr>
      <w:r>
        <w:rPr>
          <w:b/>
          <w:sz w:val="28"/>
          <w:szCs w:val="28"/>
        </w:rPr>
        <w:t>РОССИЙСКАЯ ФЕДЕРАЦИЯ</w:t>
      </w:r>
    </w:p>
    <w:p>
      <w:pPr>
        <w:jc w:val="center"/>
        <w:rPr>
          <w:b/>
          <w:sz w:val="28"/>
          <w:szCs w:val="28"/>
        </w:rPr>
      </w:pPr>
      <w:r>
        <w:rPr>
          <w:b/>
          <w:sz w:val="28"/>
          <w:szCs w:val="28"/>
        </w:rPr>
        <w:t>РОСТОВСКАЯ ОБЛАСТЬ</w:t>
      </w:r>
    </w:p>
    <w:p>
      <w:pPr>
        <w:jc w:val="center"/>
        <w:rPr>
          <w:b/>
          <w:sz w:val="28"/>
          <w:szCs w:val="28"/>
        </w:rPr>
      </w:pPr>
      <w:r>
        <w:rPr>
          <w:b/>
          <w:sz w:val="28"/>
          <w:szCs w:val="28"/>
        </w:rPr>
        <w:t>МОРОЗОВСКИЙ РАЙОН</w:t>
      </w:r>
    </w:p>
    <w:p>
      <w:pPr>
        <w:jc w:val="center"/>
        <w:rPr>
          <w:b/>
          <w:sz w:val="28"/>
          <w:szCs w:val="28"/>
        </w:rPr>
      </w:pPr>
      <w:r>
        <w:rPr>
          <w:b/>
          <w:sz w:val="28"/>
          <w:szCs w:val="28"/>
        </w:rPr>
        <w:t>МУНИЦИПАЛЬНОЕ ОБРАЗОВАНИЕ</w:t>
      </w:r>
    </w:p>
    <w:p>
      <w:pPr>
        <w:jc w:val="center"/>
        <w:rPr>
          <w:b/>
          <w:sz w:val="28"/>
          <w:szCs w:val="28"/>
        </w:rPr>
      </w:pPr>
      <w:r>
        <w:rPr>
          <w:b/>
          <w:sz w:val="28"/>
          <w:szCs w:val="28"/>
        </w:rPr>
        <w:t>«ПАРАМОНОВСКОЕ СЕЛЬСКОЕ ПОСЕЛЕНИЕ»</w:t>
      </w:r>
    </w:p>
    <w:p>
      <w:pPr>
        <w:jc w:val="center"/>
        <w:rPr>
          <w:b/>
          <w:sz w:val="28"/>
          <w:szCs w:val="28"/>
        </w:rPr>
      </w:pPr>
    </w:p>
    <w:p>
      <w:pPr>
        <w:jc w:val="center"/>
        <w:outlineLvl w:val="0"/>
        <w:rPr>
          <w:b/>
          <w:sz w:val="28"/>
          <w:szCs w:val="28"/>
        </w:rPr>
      </w:pPr>
      <w:r>
        <w:rPr>
          <w:b/>
          <w:sz w:val="28"/>
          <w:szCs w:val="28"/>
        </w:rPr>
        <w:t>СОБРАНИЕ ДЕПУТАТОВ ПАРАМОНОВСКОГО</w:t>
      </w:r>
    </w:p>
    <w:p>
      <w:pPr>
        <w:jc w:val="center"/>
        <w:outlineLvl w:val="0"/>
        <w:rPr>
          <w:b/>
          <w:sz w:val="28"/>
          <w:szCs w:val="28"/>
        </w:rPr>
      </w:pPr>
      <w:r>
        <w:rPr>
          <w:b/>
          <w:sz w:val="28"/>
          <w:szCs w:val="28"/>
        </w:rPr>
        <w:t xml:space="preserve"> СЕЛЬСКОГО ПОСЕЛЕНИЯ</w:t>
      </w:r>
    </w:p>
    <w:p>
      <w:pPr>
        <w:jc w:val="center"/>
        <w:rPr>
          <w:b/>
          <w:bCs/>
          <w:sz w:val="28"/>
          <w:szCs w:val="28"/>
        </w:rPr>
      </w:pPr>
      <w:r>
        <w:rPr>
          <w:b/>
          <w:bCs/>
        </w:rPr>
        <w:t xml:space="preserve">    </w:t>
      </w:r>
      <w:r>
        <w:rPr>
          <w:b/>
          <w:bCs/>
          <w:sz w:val="28"/>
          <w:szCs w:val="28"/>
        </w:rPr>
        <w:t>РЕШЕНИЕ</w:t>
      </w:r>
    </w:p>
    <w:p>
      <w:pPr>
        <w:jc w:val="center"/>
        <w:rPr>
          <w:b/>
          <w:bCs/>
          <w:sz w:val="28"/>
          <w:szCs w:val="28"/>
        </w:rPr>
      </w:pPr>
    </w:p>
    <w:p>
      <w:pPr>
        <w:rPr>
          <w:b/>
          <w:bCs/>
          <w:sz w:val="28"/>
          <w:szCs w:val="28"/>
        </w:rPr>
      </w:pPr>
      <w:r>
        <w:rPr>
          <w:b/>
          <w:bCs/>
          <w:sz w:val="28"/>
          <w:szCs w:val="28"/>
        </w:rPr>
        <w:t xml:space="preserve"> </w:t>
      </w:r>
      <w:r>
        <w:rPr>
          <w:rFonts w:hint="default"/>
          <w:bCs/>
          <w:sz w:val="28"/>
          <w:szCs w:val="28"/>
          <w:lang w:val="ru-RU"/>
        </w:rPr>
        <w:t xml:space="preserve">«09» июня </w:t>
      </w:r>
      <w:r>
        <w:rPr>
          <w:sz w:val="28"/>
          <w:szCs w:val="28"/>
        </w:rPr>
        <w:t>202</w:t>
      </w:r>
      <w:r>
        <w:rPr>
          <w:rFonts w:hint="default"/>
          <w:sz w:val="28"/>
          <w:szCs w:val="28"/>
          <w:lang w:val="ru-RU"/>
        </w:rPr>
        <w:t>3</w:t>
      </w:r>
      <w:r>
        <w:rPr>
          <w:sz w:val="28"/>
          <w:szCs w:val="28"/>
        </w:rPr>
        <w:t xml:space="preserve"> г.</w:t>
      </w:r>
      <w:r>
        <w:rPr>
          <w:sz w:val="28"/>
          <w:szCs w:val="28"/>
        </w:rPr>
        <w:tab/>
      </w:r>
      <w:r>
        <w:rPr>
          <w:rFonts w:hint="default"/>
          <w:sz w:val="28"/>
          <w:szCs w:val="28"/>
          <w:lang w:val="ru-RU"/>
        </w:rPr>
        <w:t xml:space="preserve">           </w:t>
      </w:r>
      <w:r>
        <w:rPr>
          <w:sz w:val="28"/>
          <w:szCs w:val="28"/>
        </w:rPr>
        <w:t xml:space="preserve">         № </w:t>
      </w:r>
      <w:r>
        <w:rPr>
          <w:rFonts w:hint="default"/>
          <w:sz w:val="28"/>
          <w:szCs w:val="28"/>
          <w:lang w:val="ru-RU"/>
        </w:rPr>
        <w:t>54</w:t>
      </w:r>
      <w:r>
        <w:rPr>
          <w:sz w:val="28"/>
          <w:szCs w:val="28"/>
        </w:rPr>
        <w:t xml:space="preserve">                                 х.Парамонов</w:t>
      </w:r>
    </w:p>
    <w:p>
      <w:pPr>
        <w:rPr>
          <w:b/>
          <w:bCs/>
          <w:sz w:val="28"/>
          <w:szCs w:val="28"/>
        </w:rPr>
      </w:pPr>
    </w:p>
    <w:p>
      <w:pPr>
        <w:shd w:val="clear" w:color="auto" w:fill="FFFFFF"/>
        <w:ind w:firstLine="567"/>
        <w:jc w:val="center"/>
        <w:rPr>
          <w:color w:val="000000"/>
          <w:sz w:val="28"/>
          <w:szCs w:val="28"/>
        </w:rPr>
      </w:pPr>
    </w:p>
    <w:p>
      <w:pPr>
        <w:jc w:val="center"/>
      </w:pPr>
      <w:r>
        <w:rPr>
          <w:b/>
          <w:bCs/>
          <w:color w:val="000000"/>
          <w:sz w:val="28"/>
          <w:szCs w:val="28"/>
        </w:rPr>
        <w:t>Об утверждении Положения о муниципальном контроле в сфере благоустройства на территории</w:t>
      </w:r>
      <w:r>
        <w:rPr>
          <w:b/>
          <w:bCs/>
          <w:color w:val="000000"/>
        </w:rPr>
        <w:t xml:space="preserve"> </w:t>
      </w:r>
      <w:r>
        <w:rPr>
          <w:b/>
          <w:bCs/>
          <w:color w:val="000000"/>
          <w:lang w:val="ru-RU"/>
        </w:rPr>
        <w:t>П</w:t>
      </w:r>
      <w:r>
        <w:rPr>
          <w:b/>
          <w:bCs/>
          <w:color w:val="000000"/>
          <w:sz w:val="28"/>
          <w:lang w:val="ru-RU"/>
        </w:rPr>
        <w:t>арамоновского</w:t>
      </w:r>
      <w:r>
        <w:rPr>
          <w:b/>
          <w:bCs/>
          <w:color w:val="000000"/>
          <w:sz w:val="28"/>
        </w:rPr>
        <w:t xml:space="preserve"> сельского поселения</w:t>
      </w:r>
    </w:p>
    <w:p>
      <w:pPr>
        <w:shd w:val="clear" w:color="auto" w:fill="FFFFFF"/>
        <w:ind w:firstLine="567"/>
        <w:rPr>
          <w:b/>
          <w:color w:val="000000"/>
        </w:rPr>
      </w:pPr>
    </w:p>
    <w:p>
      <w:pPr>
        <w:shd w:val="clear" w:color="auto" w:fill="FFFFFF"/>
        <w:ind w:firstLine="567"/>
        <w:rPr>
          <w:b/>
          <w:color w:val="000000"/>
        </w:rPr>
      </w:pPr>
    </w:p>
    <w:p>
      <w:pPr>
        <w:shd w:val="clear" w:color="auto" w:fill="FFFFFF"/>
        <w:ind w:firstLine="709"/>
        <w:jc w:val="both"/>
        <w:rPr>
          <w:sz w:val="28"/>
          <w:szCs w:val="28"/>
        </w:rPr>
      </w:pPr>
      <w:r>
        <w:rPr>
          <w:color w:val="000000"/>
          <w:sz w:val="28"/>
          <w:szCs w:val="28"/>
        </w:rPr>
        <w:t>В соответствии с пунктом 19 части 1 статьи 14</w:t>
      </w:r>
      <w:r>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Pr>
          <w:sz w:val="28"/>
          <w:szCs w:val="28"/>
        </w:rPr>
        <w:t xml:space="preserve"> муниципального образования «</w:t>
      </w:r>
      <w:r>
        <w:rPr>
          <w:sz w:val="28"/>
          <w:szCs w:val="28"/>
          <w:lang w:val="ru-RU"/>
        </w:rPr>
        <w:t>Парамоновское</w:t>
      </w:r>
      <w:r>
        <w:rPr>
          <w:sz w:val="28"/>
          <w:szCs w:val="28"/>
        </w:rPr>
        <w:t xml:space="preserve"> сельское поселение» </w:t>
      </w:r>
    </w:p>
    <w:p>
      <w:pPr>
        <w:shd w:val="clear" w:color="auto" w:fill="FFFFFF"/>
        <w:ind w:firstLine="709"/>
        <w:jc w:val="both"/>
      </w:pPr>
    </w:p>
    <w:p>
      <w:pPr>
        <w:jc w:val="center"/>
        <w:rPr>
          <w:rFonts w:hint="default"/>
          <w:bCs/>
          <w:sz w:val="28"/>
          <w:lang w:val="ru-RU"/>
        </w:rPr>
      </w:pPr>
      <w:r>
        <w:rPr>
          <w:bCs/>
          <w:sz w:val="28"/>
          <w:lang w:val="ru-RU"/>
        </w:rPr>
        <w:t>РЕШИЛО</w:t>
      </w:r>
      <w:r>
        <w:rPr>
          <w:rFonts w:hint="default"/>
          <w:bCs/>
          <w:sz w:val="28"/>
          <w:lang w:val="ru-RU"/>
        </w:rPr>
        <w:t>:</w:t>
      </w:r>
    </w:p>
    <w:p>
      <w:pPr>
        <w:shd w:val="clear" w:color="auto" w:fill="FFFFFF"/>
        <w:ind w:firstLine="709"/>
        <w:jc w:val="both"/>
        <w:rPr>
          <w:color w:val="000000"/>
          <w:sz w:val="28"/>
          <w:szCs w:val="28"/>
        </w:rPr>
      </w:pPr>
      <w:r>
        <w:rPr>
          <w:color w:val="000000"/>
          <w:sz w:val="28"/>
          <w:szCs w:val="28"/>
        </w:rPr>
        <w:t xml:space="preserve">1. Утвердить прилагаемое Положение о муниципальном контроле в сфере благоустройства на территории </w:t>
      </w:r>
      <w:r>
        <w:rPr>
          <w:sz w:val="28"/>
          <w:szCs w:val="28"/>
          <w:lang w:val="ru-RU"/>
        </w:rPr>
        <w:t>Парамоновского</w:t>
      </w:r>
      <w:r>
        <w:rPr>
          <w:sz w:val="28"/>
          <w:szCs w:val="28"/>
        </w:rPr>
        <w:t xml:space="preserve"> сельского поселения</w:t>
      </w:r>
      <w:r>
        <w:rPr>
          <w:color w:val="000000"/>
          <w:sz w:val="28"/>
          <w:szCs w:val="28"/>
        </w:rPr>
        <w:t>.</w:t>
      </w:r>
    </w:p>
    <w:p>
      <w:pPr>
        <w:shd w:val="clear" w:color="auto" w:fill="FFFFFF"/>
        <w:ind w:firstLine="709"/>
        <w:jc w:val="both"/>
        <w:rPr>
          <w:color w:val="000000"/>
          <w:sz w:val="28"/>
          <w:szCs w:val="28"/>
        </w:rPr>
      </w:pPr>
      <w:r>
        <w:rPr>
          <w:color w:val="000000"/>
          <w:sz w:val="28"/>
          <w:szCs w:val="28"/>
        </w:rPr>
        <w:t>2. Настоящее решение вступает в силу со дня его официального опубликования.</w:t>
      </w:r>
    </w:p>
    <w:p>
      <w:pPr>
        <w:shd w:val="clear" w:color="auto" w:fill="FFFFFF"/>
        <w:ind w:firstLine="709"/>
        <w:jc w:val="both"/>
        <w:rPr>
          <w:color w:val="000000"/>
          <w:sz w:val="28"/>
          <w:szCs w:val="28"/>
        </w:rPr>
      </w:pPr>
    </w:p>
    <w:p>
      <w:pPr>
        <w:shd w:val="clear" w:color="auto" w:fill="FFFFFF"/>
        <w:ind w:firstLine="709"/>
        <w:jc w:val="both"/>
        <w:rPr>
          <w:sz w:val="28"/>
          <w:szCs w:val="28"/>
        </w:rPr>
      </w:pPr>
    </w:p>
    <w:p>
      <w:pPr>
        <w:tabs>
          <w:tab w:val="left" w:pos="1000"/>
          <w:tab w:val="left" w:pos="2552"/>
        </w:tabs>
        <w:jc w:val="both"/>
        <w:rPr>
          <w:bCs/>
          <w:color w:val="000000"/>
          <w:sz w:val="28"/>
          <w:szCs w:val="28"/>
        </w:rPr>
      </w:pPr>
      <w:r>
        <w:rPr>
          <w:sz w:val="28"/>
          <w:szCs w:val="28"/>
        </w:rPr>
        <w:t xml:space="preserve">Председатель </w:t>
      </w:r>
      <w:r>
        <w:rPr>
          <w:bCs/>
          <w:color w:val="000000"/>
          <w:sz w:val="28"/>
          <w:szCs w:val="28"/>
        </w:rPr>
        <w:t xml:space="preserve">Собрания депутатов </w:t>
      </w:r>
    </w:p>
    <w:p>
      <w:pPr>
        <w:tabs>
          <w:tab w:val="left" w:pos="1000"/>
          <w:tab w:val="left" w:pos="2552"/>
        </w:tabs>
        <w:jc w:val="both"/>
        <w:rPr>
          <w:sz w:val="28"/>
          <w:szCs w:val="28"/>
        </w:rPr>
      </w:pPr>
      <w:r>
        <w:rPr>
          <w:bCs/>
          <w:color w:val="000000"/>
          <w:sz w:val="28"/>
          <w:szCs w:val="28"/>
        </w:rPr>
        <w:t>Парамоновского сельского поселения</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 xml:space="preserve">      В.Г. Грицаев</w:t>
      </w:r>
    </w:p>
    <w:p>
      <w:pPr>
        <w:spacing w:line="240" w:lineRule="exact"/>
        <w:ind w:left="5398"/>
        <w:jc w:val="center"/>
        <w:rPr>
          <w:b/>
          <w:color w:val="000000"/>
        </w:rPr>
      </w:pPr>
    </w:p>
    <w:p>
      <w:pPr>
        <w:spacing w:line="240" w:lineRule="exact"/>
        <w:rPr>
          <w:color w:val="000000"/>
          <w:sz w:val="28"/>
          <w:szCs w:val="28"/>
        </w:rPr>
      </w:pPr>
      <w:r>
        <w:rPr>
          <w:b/>
          <w:color w:val="000000"/>
          <w:lang w:val="ru-RU"/>
        </w:rPr>
        <w:t xml:space="preserve"> </w:t>
      </w:r>
      <w:r>
        <w:rPr>
          <w:color w:val="000000"/>
          <w:sz w:val="28"/>
          <w:szCs w:val="28"/>
        </w:rPr>
        <w:t>_____</w:t>
      </w: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spacing w:line="240" w:lineRule="exact"/>
        <w:rPr>
          <w:color w:val="000000"/>
          <w:sz w:val="28"/>
          <w:szCs w:val="28"/>
        </w:rPr>
      </w:pPr>
    </w:p>
    <w:p>
      <w:pPr>
        <w:jc w:val="center"/>
        <w:rPr>
          <w:color w:val="000000"/>
          <w:sz w:val="28"/>
          <w:szCs w:val="20"/>
        </w:rPr>
      </w:pPr>
      <w:r>
        <w:rPr>
          <w:color w:val="000000"/>
          <w:sz w:val="28"/>
          <w:szCs w:val="20"/>
        </w:rPr>
        <w:t xml:space="preserve">                                                                       УТВЕРЖДЕНО</w:t>
      </w:r>
    </w:p>
    <w:p>
      <w:pPr>
        <w:widowControl w:val="0"/>
        <w:ind w:left="5103"/>
        <w:jc w:val="center"/>
        <w:rPr>
          <w:sz w:val="28"/>
          <w:szCs w:val="28"/>
        </w:rPr>
      </w:pPr>
      <w:r>
        <w:rPr>
          <w:sz w:val="28"/>
          <w:szCs w:val="28"/>
        </w:rPr>
        <w:t xml:space="preserve">Решением Собрания депутатов </w:t>
      </w:r>
      <w:r>
        <w:rPr>
          <w:sz w:val="28"/>
          <w:szCs w:val="28"/>
          <w:lang w:val="ru-RU"/>
        </w:rPr>
        <w:t>Парамонов</w:t>
      </w:r>
      <w:r>
        <w:rPr>
          <w:sz w:val="28"/>
          <w:szCs w:val="28"/>
        </w:rPr>
        <w:t>ского сельского поселения</w:t>
      </w:r>
    </w:p>
    <w:p>
      <w:pPr>
        <w:widowControl w:val="0"/>
        <w:ind w:left="5103"/>
        <w:jc w:val="center"/>
        <w:rPr>
          <w:rFonts w:hint="default"/>
          <w:sz w:val="28"/>
          <w:szCs w:val="28"/>
          <w:lang w:val="ru-RU"/>
        </w:rPr>
      </w:pPr>
      <w:r>
        <w:rPr>
          <w:sz w:val="28"/>
          <w:szCs w:val="28"/>
        </w:rPr>
        <w:t>от «</w:t>
      </w:r>
      <w:r>
        <w:rPr>
          <w:rFonts w:hint="default"/>
          <w:sz w:val="28"/>
          <w:szCs w:val="28"/>
          <w:lang w:val="ru-RU"/>
        </w:rPr>
        <w:t>09</w:t>
      </w:r>
      <w:r>
        <w:rPr>
          <w:sz w:val="28"/>
          <w:szCs w:val="28"/>
        </w:rPr>
        <w:t xml:space="preserve">» </w:t>
      </w:r>
      <w:r>
        <w:rPr>
          <w:sz w:val="28"/>
          <w:szCs w:val="28"/>
          <w:lang w:val="ru-RU"/>
        </w:rPr>
        <w:t>июня</w:t>
      </w:r>
      <w:r>
        <w:rPr>
          <w:sz w:val="28"/>
          <w:szCs w:val="28"/>
        </w:rPr>
        <w:t xml:space="preserve"> 202</w:t>
      </w:r>
      <w:r>
        <w:rPr>
          <w:rFonts w:hint="default"/>
          <w:sz w:val="28"/>
          <w:szCs w:val="28"/>
          <w:lang w:val="ru-RU"/>
        </w:rPr>
        <w:t>3</w:t>
      </w:r>
      <w:r>
        <w:rPr>
          <w:sz w:val="28"/>
          <w:szCs w:val="28"/>
        </w:rPr>
        <w:t xml:space="preserve"> г. № </w:t>
      </w:r>
      <w:r>
        <w:rPr>
          <w:rFonts w:hint="default"/>
          <w:sz w:val="28"/>
          <w:szCs w:val="28"/>
          <w:lang w:val="ru-RU"/>
        </w:rPr>
        <w:t>54</w:t>
      </w:r>
      <w:bookmarkStart w:id="3" w:name="_GoBack"/>
      <w:bookmarkEnd w:id="3"/>
    </w:p>
    <w:p>
      <w:pPr>
        <w:ind w:firstLine="567"/>
        <w:jc w:val="right"/>
        <w:rPr>
          <w:color w:val="000000"/>
          <w:sz w:val="17"/>
          <w:szCs w:val="17"/>
        </w:rPr>
      </w:pPr>
    </w:p>
    <w:p>
      <w:pPr>
        <w:ind w:firstLine="567"/>
        <w:jc w:val="right"/>
        <w:rPr>
          <w:color w:val="000000"/>
          <w:sz w:val="17"/>
          <w:szCs w:val="17"/>
        </w:rPr>
      </w:pPr>
    </w:p>
    <w:p>
      <w:pPr>
        <w:jc w:val="center"/>
        <w:rPr>
          <w:i/>
          <w:iCs/>
          <w:color w:val="000000"/>
        </w:rPr>
      </w:pPr>
      <w:r>
        <w:rPr>
          <w:b/>
          <w:bCs/>
          <w:color w:val="000000"/>
          <w:sz w:val="28"/>
          <w:szCs w:val="28"/>
        </w:rPr>
        <w:t>Положение о муниципальном контроле в сфере благоустройства на территории</w:t>
      </w:r>
      <w:r>
        <w:rPr>
          <w:color w:val="000000"/>
          <w:sz w:val="28"/>
          <w:szCs w:val="28"/>
        </w:rPr>
        <w:t xml:space="preserve"> </w:t>
      </w:r>
      <w:r>
        <w:rPr>
          <w:b/>
          <w:color w:val="000000"/>
          <w:sz w:val="28"/>
          <w:szCs w:val="28"/>
          <w:lang w:val="ru-RU"/>
        </w:rPr>
        <w:t>Парамонов</w:t>
      </w:r>
      <w:r>
        <w:rPr>
          <w:b/>
          <w:color w:val="000000"/>
          <w:sz w:val="28"/>
          <w:szCs w:val="28"/>
        </w:rPr>
        <w:t>ского сельского поселения</w:t>
      </w:r>
    </w:p>
    <w:p>
      <w:pPr>
        <w:spacing w:line="360" w:lineRule="auto"/>
        <w:jc w:val="center"/>
      </w:pPr>
    </w:p>
    <w:p>
      <w:pPr>
        <w:pStyle w:val="16"/>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Pr>
          <w:rFonts w:ascii="Times New Roman" w:hAnsi="Times New Roman" w:cs="Times New Roman"/>
          <w:color w:val="000000"/>
          <w:sz w:val="28"/>
          <w:szCs w:val="28"/>
          <w:lang w:val="ru-RU"/>
        </w:rPr>
        <w:t>Парамонов</w:t>
      </w:r>
      <w:r>
        <w:rPr>
          <w:rFonts w:ascii="Times New Roman" w:hAnsi="Times New Roman" w:cs="Times New Roman"/>
          <w:color w:val="000000"/>
          <w:sz w:val="28"/>
          <w:szCs w:val="28"/>
        </w:rPr>
        <w:t>ского сельского поселения (далее – контроль в сфере благоустройства).</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Pr>
          <w:rFonts w:ascii="Times New Roman" w:hAnsi="Times New Roman" w:cs="Times New Roman"/>
          <w:color w:val="000000"/>
          <w:sz w:val="28"/>
          <w:szCs w:val="28"/>
          <w:shd w:val="clear" w:color="auto" w:fill="FFFFFF"/>
        </w:rPr>
        <w:t xml:space="preserve">Правил благоустройства территории </w:t>
      </w:r>
      <w:r>
        <w:rPr>
          <w:rFonts w:ascii="Times New Roman" w:hAnsi="Times New Roman" w:cs="Times New Roman"/>
          <w:color w:val="000000"/>
          <w:sz w:val="28"/>
          <w:szCs w:val="28"/>
          <w:shd w:val="clear" w:color="auto" w:fill="FFFFFF"/>
          <w:lang w:val="ru-RU"/>
        </w:rPr>
        <w:t>Парамонов</w:t>
      </w:r>
      <w:r>
        <w:rPr>
          <w:rFonts w:ascii="Times New Roman" w:hAnsi="Times New Roman" w:cs="Times New Roman"/>
          <w:color w:val="000000"/>
          <w:sz w:val="28"/>
          <w:szCs w:val="28"/>
          <w:shd w:val="clear" w:color="auto" w:fill="FFFFFF"/>
        </w:rPr>
        <w:t>ского сельского поселения</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(далее – Правила благоустройства)</w:t>
      </w:r>
      <w:r>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pPr>
        <w:spacing w:line="360" w:lineRule="auto"/>
        <w:ind w:firstLine="709"/>
        <w:contextualSpacing/>
        <w:jc w:val="both"/>
        <w:rPr>
          <w:color w:val="000000"/>
          <w:sz w:val="28"/>
          <w:szCs w:val="28"/>
        </w:rPr>
      </w:pPr>
      <w:r>
        <w:rPr>
          <w:color w:val="000000"/>
          <w:sz w:val="28"/>
          <w:szCs w:val="28"/>
        </w:rPr>
        <w:t>1.3. Контроль в сфере благоустройства осуществляется администрацией</w:t>
      </w:r>
      <w:r>
        <w:rPr>
          <w:color w:val="000000"/>
        </w:rPr>
        <w:t xml:space="preserve"> </w:t>
      </w:r>
      <w:r>
        <w:rPr>
          <w:color w:val="000000"/>
          <w:sz w:val="28"/>
          <w:lang w:val="ru-RU"/>
        </w:rPr>
        <w:t>Парамонов</w:t>
      </w:r>
      <w:r>
        <w:rPr>
          <w:color w:val="000000"/>
          <w:sz w:val="28"/>
        </w:rPr>
        <w:t>ского сельского поселения</w:t>
      </w:r>
      <w:r>
        <w:rPr>
          <w:i/>
          <w:iCs/>
          <w:color w:val="000000"/>
          <w:sz w:val="28"/>
        </w:rPr>
        <w:t xml:space="preserve"> </w:t>
      </w:r>
      <w:r>
        <w:rPr>
          <w:color w:val="000000"/>
          <w:sz w:val="28"/>
          <w:szCs w:val="28"/>
        </w:rPr>
        <w:t>(далее – администрация).</w:t>
      </w:r>
    </w:p>
    <w:p>
      <w:pPr>
        <w:spacing w:line="360" w:lineRule="auto"/>
        <w:ind w:firstLine="709"/>
        <w:contextualSpacing/>
        <w:jc w:val="both"/>
        <w:rPr>
          <w:sz w:val="28"/>
          <w:szCs w:val="28"/>
        </w:rPr>
      </w:pPr>
      <w:r>
        <w:rPr>
          <w:color w:val="000000"/>
          <w:sz w:val="28"/>
          <w:szCs w:val="28"/>
        </w:rPr>
        <w:t xml:space="preserve">1.4. Должностными лицами администрации, уполномоченными осуществлять контроль в сфере благоустройства, являются специалисты Администрации </w:t>
      </w:r>
      <w:r>
        <w:rPr>
          <w:color w:val="000000"/>
          <w:sz w:val="28"/>
          <w:szCs w:val="28"/>
          <w:lang w:val="ru-RU"/>
        </w:rPr>
        <w:t>Парамонов</w:t>
      </w:r>
      <w:r>
        <w:rPr>
          <w:color w:val="000000"/>
          <w:sz w:val="28"/>
          <w:szCs w:val="28"/>
        </w:rPr>
        <w:t>ского сельского поселения (далее также – должностные лица, уполномоченные осуществлять контроль)</w:t>
      </w:r>
      <w:r>
        <w:rPr>
          <w:i/>
          <w:iCs/>
          <w:color w:val="000000"/>
        </w:rPr>
        <w:t>.</w:t>
      </w:r>
      <w:r>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pPr>
        <w:spacing w:line="360" w:lineRule="auto"/>
        <w:ind w:firstLine="709"/>
        <w:contextualSpacing/>
        <w:jc w:val="both"/>
        <w:rPr>
          <w:sz w:val="28"/>
          <w:szCs w:val="28"/>
        </w:rPr>
      </w:pPr>
      <w:r>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1.5. </w:t>
      </w:r>
      <w:bookmarkStart w:id="0" w:name="Par61"/>
      <w:bookmarkEnd w:id="0"/>
      <w:r>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Pr>
          <w:rStyle w:val="6"/>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Pr>
          <w:rStyle w:val="6"/>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pPr>
        <w:widowControl w:val="0"/>
        <w:suppressAutoHyphens/>
        <w:autoSpaceDE w:val="0"/>
        <w:spacing w:line="360" w:lineRule="auto"/>
        <w:ind w:firstLine="709"/>
        <w:jc w:val="both"/>
        <w:rPr>
          <w:color w:val="000000"/>
          <w:sz w:val="28"/>
          <w:szCs w:val="28"/>
        </w:rPr>
      </w:pPr>
      <w:r>
        <w:rPr>
          <w:color w:val="000000"/>
          <w:sz w:val="28"/>
          <w:szCs w:val="28"/>
        </w:rPr>
        <w:t>1) обязательные требования по содержанию прилегающих территорий;</w:t>
      </w:r>
    </w:p>
    <w:p>
      <w:pPr>
        <w:pStyle w:val="9"/>
        <w:tabs>
          <w:tab w:val="left" w:pos="1200"/>
        </w:tabs>
        <w:spacing w:after="0" w:line="360" w:lineRule="auto"/>
        <w:ind w:firstLine="709"/>
        <w:jc w:val="both"/>
        <w:rPr>
          <w:color w:val="000000"/>
          <w:sz w:val="28"/>
          <w:szCs w:val="28"/>
        </w:rPr>
      </w:pPr>
      <w:r>
        <w:rPr>
          <w:color w:val="000000"/>
          <w:sz w:val="28"/>
          <w:szCs w:val="28"/>
        </w:rPr>
        <w:t xml:space="preserve">2) обязательные требования по содержанию элементов и объектов благоустройства, в том числе требования: </w:t>
      </w:r>
    </w:p>
    <w:p>
      <w:pPr>
        <w:pStyle w:val="9"/>
        <w:tabs>
          <w:tab w:val="left" w:pos="1200"/>
        </w:tabs>
        <w:spacing w:after="0" w:line="360" w:lineRule="auto"/>
        <w:ind w:firstLine="709"/>
        <w:jc w:val="both"/>
        <w:rPr>
          <w:color w:val="000000"/>
          <w:sz w:val="28"/>
          <w:szCs w:val="28"/>
        </w:rPr>
      </w:pPr>
      <w:r>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pPr>
        <w:spacing w:line="360" w:lineRule="auto"/>
        <w:ind w:firstLine="709"/>
        <w:jc w:val="both"/>
        <w:rPr>
          <w:color w:val="000000"/>
          <w:sz w:val="28"/>
          <w:szCs w:val="28"/>
          <w:shd w:val="clear" w:color="auto" w:fill="FFFFFF"/>
        </w:rPr>
      </w:pPr>
      <w:r>
        <w:rPr>
          <w:color w:val="000000"/>
          <w:sz w:val="28"/>
          <w:szCs w:val="28"/>
        </w:rPr>
        <w:t xml:space="preserve">- по </w:t>
      </w:r>
      <w:r>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pPr>
        <w:spacing w:line="360" w:lineRule="auto"/>
        <w:ind w:firstLine="709"/>
        <w:jc w:val="both"/>
        <w:rPr>
          <w:color w:val="000000"/>
          <w:sz w:val="28"/>
          <w:szCs w:val="28"/>
          <w:shd w:val="clear" w:color="auto" w:fill="FFFFFF"/>
        </w:rPr>
      </w:pPr>
      <w:r>
        <w:rPr>
          <w:color w:val="000000"/>
          <w:sz w:val="28"/>
          <w:szCs w:val="28"/>
        </w:rPr>
        <w:t xml:space="preserve">- по </w:t>
      </w:r>
      <w:r>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pPr>
        <w:spacing w:line="360" w:lineRule="auto"/>
        <w:ind w:firstLine="709"/>
        <w:jc w:val="both"/>
        <w:rPr>
          <w:color w:val="000000"/>
          <w:sz w:val="28"/>
          <w:szCs w:val="28"/>
        </w:rPr>
      </w:pPr>
      <w:r>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color w:val="000000"/>
          <w:sz w:val="28"/>
          <w:szCs w:val="28"/>
          <w:shd w:val="clear" w:color="auto" w:fill="FFFFFF"/>
          <w:lang w:val="ru-RU"/>
        </w:rPr>
        <w:t>Парамонов</w:t>
      </w:r>
      <w:r>
        <w:rPr>
          <w:color w:val="000000"/>
          <w:sz w:val="28"/>
          <w:szCs w:val="28"/>
          <w:shd w:val="clear" w:color="auto" w:fill="FFFFFF"/>
        </w:rPr>
        <w:t>ского сельского поселения</w:t>
      </w:r>
      <w:r>
        <w:rPr>
          <w:i/>
          <w:iCs/>
        </w:rPr>
        <w:t xml:space="preserve"> </w:t>
      </w:r>
      <w:r>
        <w:rPr>
          <w:color w:val="000000"/>
          <w:sz w:val="28"/>
          <w:szCs w:val="28"/>
        </w:rPr>
        <w:t>и Правилами благоустройства;</w:t>
      </w:r>
    </w:p>
    <w:p>
      <w:pPr>
        <w:spacing w:line="360" w:lineRule="auto"/>
        <w:ind w:firstLine="709"/>
        <w:jc w:val="both"/>
        <w:rPr>
          <w:color w:val="000000"/>
          <w:sz w:val="28"/>
          <w:szCs w:val="28"/>
        </w:rPr>
      </w:pPr>
      <w:r>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pPr>
        <w:spacing w:line="360" w:lineRule="auto"/>
        <w:ind w:firstLine="709"/>
        <w:jc w:val="both"/>
        <w:rPr>
          <w:color w:val="000000"/>
          <w:sz w:val="28"/>
          <w:szCs w:val="28"/>
        </w:rPr>
      </w:pPr>
      <w:r>
        <w:rPr>
          <w:color w:val="000000"/>
          <w:sz w:val="28"/>
          <w:szCs w:val="28"/>
        </w:rPr>
        <w:t>- по направлению в администрацию уведомления о проведении работ в результате аварий в срок, установленный нормативными правовыми актами</w:t>
      </w:r>
      <w:r>
        <w:rPr>
          <w:color w:val="000000"/>
          <w:sz w:val="28"/>
          <w:szCs w:val="28"/>
          <w:shd w:val="clear" w:color="auto" w:fill="FFFFFF"/>
        </w:rPr>
        <w:t xml:space="preserve"> </w:t>
      </w:r>
      <w:r>
        <w:rPr>
          <w:color w:val="000000"/>
          <w:sz w:val="28"/>
          <w:szCs w:val="28"/>
          <w:shd w:val="clear" w:color="auto" w:fill="FFFFFF"/>
          <w:lang w:val="ru-RU"/>
        </w:rPr>
        <w:t>Парамонов</w:t>
      </w:r>
      <w:r>
        <w:rPr>
          <w:color w:val="000000"/>
          <w:sz w:val="28"/>
          <w:szCs w:val="28"/>
          <w:shd w:val="clear" w:color="auto" w:fill="FFFFFF"/>
        </w:rPr>
        <w:t>ского сельского поселения</w:t>
      </w:r>
      <w:r>
        <w:rPr>
          <w:color w:val="000000"/>
          <w:sz w:val="28"/>
          <w:szCs w:val="28"/>
        </w:rPr>
        <w:t>;</w:t>
      </w:r>
    </w:p>
    <w:p>
      <w:pPr>
        <w:spacing w:line="360" w:lineRule="auto"/>
        <w:ind w:firstLine="709"/>
        <w:jc w:val="both"/>
        <w:rPr>
          <w:color w:val="000000"/>
          <w:sz w:val="28"/>
          <w:szCs w:val="28"/>
          <w:shd w:val="clear" w:color="auto" w:fill="FFFFFF"/>
        </w:rPr>
      </w:pPr>
      <w:r>
        <w:rPr>
          <w:color w:val="000000"/>
          <w:sz w:val="28"/>
          <w:szCs w:val="28"/>
          <w:shd w:val="clear" w:color="auto" w:fill="FFFFFF"/>
        </w:rPr>
        <w:t xml:space="preserve">- о недопустимости </w:t>
      </w:r>
      <w:r>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pPr>
        <w:pStyle w:val="9"/>
        <w:tabs>
          <w:tab w:val="left" w:pos="1200"/>
        </w:tabs>
        <w:spacing w:after="0" w:line="360" w:lineRule="auto"/>
        <w:ind w:firstLine="709"/>
        <w:jc w:val="both"/>
        <w:rPr>
          <w:color w:val="000000"/>
          <w:sz w:val="28"/>
          <w:szCs w:val="28"/>
        </w:rPr>
      </w:pPr>
      <w:r>
        <w:rPr>
          <w:color w:val="000000"/>
          <w:sz w:val="28"/>
          <w:szCs w:val="28"/>
        </w:rPr>
        <w:t xml:space="preserve">3) обязательные требования по уборке территории </w:t>
      </w:r>
      <w:r>
        <w:rPr>
          <w:color w:val="000000"/>
          <w:sz w:val="28"/>
          <w:szCs w:val="28"/>
          <w:shd w:val="clear" w:color="auto" w:fill="FFFFFF"/>
          <w:lang w:val="ru-RU"/>
        </w:rPr>
        <w:t>Парамонов</w:t>
      </w:r>
      <w:r>
        <w:rPr>
          <w:color w:val="000000"/>
          <w:sz w:val="28"/>
          <w:szCs w:val="28"/>
          <w:shd w:val="clear" w:color="auto" w:fill="FFFFFF"/>
        </w:rPr>
        <w:t>ского сельского поселения</w:t>
      </w:r>
      <w:r>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pPr>
        <w:pStyle w:val="9"/>
        <w:tabs>
          <w:tab w:val="left" w:pos="1200"/>
        </w:tabs>
        <w:spacing w:after="0" w:line="360" w:lineRule="auto"/>
        <w:ind w:firstLine="709"/>
        <w:jc w:val="both"/>
        <w:rPr>
          <w:color w:val="000000"/>
          <w:sz w:val="28"/>
          <w:szCs w:val="28"/>
        </w:rPr>
      </w:pPr>
      <w:r>
        <w:rPr>
          <w:color w:val="000000"/>
          <w:sz w:val="28"/>
          <w:szCs w:val="28"/>
        </w:rPr>
        <w:t xml:space="preserve">4) обязательные требования по уборке территории </w:t>
      </w:r>
      <w:r>
        <w:rPr>
          <w:color w:val="000000"/>
          <w:sz w:val="28"/>
          <w:szCs w:val="28"/>
          <w:shd w:val="clear" w:color="auto" w:fill="FFFFFF"/>
          <w:lang w:val="ru-RU"/>
        </w:rPr>
        <w:t>Парамонов</w:t>
      </w:r>
      <w:r>
        <w:rPr>
          <w:color w:val="000000"/>
          <w:sz w:val="28"/>
          <w:szCs w:val="28"/>
          <w:shd w:val="clear" w:color="auto" w:fill="FFFFFF"/>
        </w:rPr>
        <w:t>ского сельского поселения</w:t>
      </w:r>
      <w:r>
        <w:rPr>
          <w:color w:val="000000"/>
          <w:sz w:val="28"/>
          <w:szCs w:val="28"/>
        </w:rPr>
        <w:t xml:space="preserve"> в летний период, включая обязательные требования по </w:t>
      </w:r>
      <w:r>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Pr>
          <w:color w:val="000000"/>
          <w:sz w:val="28"/>
          <w:szCs w:val="28"/>
        </w:rPr>
        <w:t>;</w:t>
      </w:r>
    </w:p>
    <w:p>
      <w:pPr>
        <w:pStyle w:val="9"/>
        <w:tabs>
          <w:tab w:val="left" w:pos="1200"/>
        </w:tabs>
        <w:spacing w:after="0" w:line="360" w:lineRule="auto"/>
        <w:ind w:firstLine="709"/>
        <w:jc w:val="both"/>
        <w:rPr>
          <w:color w:val="000000"/>
          <w:sz w:val="28"/>
          <w:szCs w:val="28"/>
        </w:rPr>
      </w:pPr>
      <w:r>
        <w:rPr>
          <w:color w:val="000000"/>
          <w:sz w:val="28"/>
          <w:szCs w:val="28"/>
        </w:rPr>
        <w:t xml:space="preserve">5) дополнительные обязательные требования </w:t>
      </w:r>
      <w:r>
        <w:rPr>
          <w:color w:val="000000"/>
          <w:sz w:val="28"/>
          <w:szCs w:val="28"/>
          <w:shd w:val="clear" w:color="auto" w:fill="FFFFFF"/>
        </w:rPr>
        <w:t>пожарной безопасности</w:t>
      </w:r>
      <w:r>
        <w:rPr>
          <w:color w:val="000000"/>
          <w:sz w:val="28"/>
          <w:szCs w:val="28"/>
        </w:rPr>
        <w:t xml:space="preserve"> в </w:t>
      </w:r>
      <w:r>
        <w:rPr>
          <w:color w:val="000000"/>
          <w:sz w:val="28"/>
          <w:szCs w:val="28"/>
          <w:shd w:val="clear" w:color="auto" w:fill="FFFFFF"/>
        </w:rPr>
        <w:t xml:space="preserve">период действия особого противопожарного режима; </w:t>
      </w:r>
    </w:p>
    <w:p>
      <w:pPr>
        <w:pStyle w:val="9"/>
        <w:tabs>
          <w:tab w:val="left" w:pos="1200"/>
        </w:tabs>
        <w:spacing w:after="0" w:line="360" w:lineRule="auto"/>
        <w:ind w:firstLine="709"/>
        <w:jc w:val="both"/>
        <w:rPr>
          <w:color w:val="000000"/>
          <w:sz w:val="28"/>
          <w:szCs w:val="28"/>
        </w:rPr>
      </w:pPr>
      <w:r>
        <w:rPr>
          <w:bCs/>
          <w:color w:val="000000"/>
          <w:sz w:val="28"/>
          <w:szCs w:val="28"/>
        </w:rPr>
        <w:t xml:space="preserve">6) </w:t>
      </w:r>
      <w:r>
        <w:rPr>
          <w:color w:val="000000"/>
          <w:sz w:val="28"/>
          <w:szCs w:val="28"/>
        </w:rPr>
        <w:t xml:space="preserve">обязательные требования по </w:t>
      </w:r>
      <w:r>
        <w:rPr>
          <w:bCs/>
          <w:color w:val="000000"/>
          <w:sz w:val="28"/>
          <w:szCs w:val="28"/>
        </w:rPr>
        <w:t>прокладке, переустройству, ремонту и содержанию подземных коммуникаций на территориях общего пользования</w:t>
      </w:r>
      <w:r>
        <w:rPr>
          <w:color w:val="000000"/>
          <w:sz w:val="28"/>
          <w:szCs w:val="28"/>
        </w:rPr>
        <w:t>;</w:t>
      </w:r>
    </w:p>
    <w:p>
      <w:pPr>
        <w:pStyle w:val="9"/>
        <w:tabs>
          <w:tab w:val="left" w:pos="1200"/>
        </w:tabs>
        <w:spacing w:after="0" w:line="360" w:lineRule="auto"/>
        <w:ind w:firstLine="709"/>
        <w:jc w:val="both"/>
        <w:rPr>
          <w:color w:val="000000"/>
          <w:sz w:val="28"/>
          <w:szCs w:val="28"/>
        </w:rPr>
      </w:pPr>
      <w:r>
        <w:rPr>
          <w:color w:val="000000"/>
          <w:sz w:val="28"/>
          <w:szCs w:val="28"/>
        </w:rPr>
        <w:t xml:space="preserve">7) обязательные требования по посадке, охране и содержанию </w:t>
      </w:r>
      <w:r>
        <w:rPr>
          <w:color w:val="000000"/>
          <w:sz w:val="28"/>
          <w:szCs w:val="28"/>
          <w:lang w:val="ru-RU"/>
        </w:rPr>
        <w:t>зелёных</w:t>
      </w:r>
      <w:r>
        <w:rPr>
          <w:color w:val="000000"/>
          <w:sz w:val="28"/>
          <w:szCs w:val="28"/>
        </w:rPr>
        <w:t xml:space="preserve">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pPr>
        <w:pStyle w:val="9"/>
        <w:tabs>
          <w:tab w:val="left" w:pos="1200"/>
        </w:tabs>
        <w:spacing w:after="0" w:line="360" w:lineRule="auto"/>
        <w:ind w:firstLine="709"/>
        <w:jc w:val="both"/>
        <w:rPr>
          <w:color w:val="000000"/>
          <w:sz w:val="28"/>
          <w:szCs w:val="28"/>
        </w:rPr>
      </w:pPr>
      <w:r>
        <w:rPr>
          <w:rFonts w:eastAsia="Calibri"/>
          <w:bCs/>
          <w:color w:val="000000"/>
          <w:sz w:val="28"/>
          <w:szCs w:val="28"/>
          <w:lang w:eastAsia="en-US"/>
        </w:rPr>
        <w:t xml:space="preserve">8) </w:t>
      </w:r>
      <w:r>
        <w:rPr>
          <w:color w:val="000000"/>
          <w:sz w:val="28"/>
          <w:szCs w:val="28"/>
        </w:rPr>
        <w:t>обязательные требования по</w:t>
      </w:r>
      <w:r>
        <w:rPr>
          <w:rFonts w:eastAsia="Calibri"/>
          <w:bCs/>
          <w:color w:val="000000"/>
          <w:sz w:val="28"/>
          <w:szCs w:val="28"/>
          <w:lang w:eastAsia="en-US"/>
        </w:rPr>
        <w:t xml:space="preserve"> </w:t>
      </w:r>
      <w:r>
        <w:rPr>
          <w:color w:val="000000"/>
          <w:sz w:val="28"/>
          <w:szCs w:val="28"/>
        </w:rPr>
        <w:t xml:space="preserve">складированию </w:t>
      </w:r>
      <w:r>
        <w:rPr>
          <w:color w:val="000000"/>
          <w:sz w:val="28"/>
          <w:szCs w:val="28"/>
          <w:lang w:val="ru-RU"/>
        </w:rPr>
        <w:t>твёрдых</w:t>
      </w:r>
      <w:r>
        <w:rPr>
          <w:color w:val="000000"/>
          <w:sz w:val="28"/>
          <w:szCs w:val="28"/>
        </w:rPr>
        <w:t xml:space="preserve"> коммунальных отходов;</w:t>
      </w:r>
    </w:p>
    <w:p>
      <w:pPr>
        <w:pStyle w:val="9"/>
        <w:tabs>
          <w:tab w:val="left" w:pos="1200"/>
        </w:tabs>
        <w:spacing w:after="0" w:line="360" w:lineRule="auto"/>
        <w:ind w:firstLine="709"/>
        <w:jc w:val="both"/>
        <w:rPr>
          <w:color w:val="000000"/>
          <w:sz w:val="28"/>
          <w:szCs w:val="28"/>
        </w:rPr>
      </w:pPr>
      <w:r>
        <w:rPr>
          <w:color w:val="000000"/>
          <w:sz w:val="28"/>
          <w:szCs w:val="28"/>
        </w:rPr>
        <w:t>9) обязательные требования по</w:t>
      </w:r>
      <w:r>
        <w:rPr>
          <w:rFonts w:eastAsia="Calibri"/>
          <w:bCs/>
          <w:color w:val="000000"/>
          <w:sz w:val="28"/>
          <w:szCs w:val="28"/>
          <w:lang w:eastAsia="en-US"/>
        </w:rPr>
        <w:t xml:space="preserve"> </w:t>
      </w:r>
      <w:r>
        <w:rPr>
          <w:bCs/>
          <w:color w:val="000000"/>
          <w:sz w:val="28"/>
          <w:szCs w:val="28"/>
        </w:rPr>
        <w:t>выгулу животных</w:t>
      </w:r>
      <w:r>
        <w:rPr>
          <w:color w:val="000000"/>
          <w:sz w:val="28"/>
          <w:szCs w:val="28"/>
        </w:rPr>
        <w:t xml:space="preserve"> и требования о недопустимости </w:t>
      </w:r>
      <w:r>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pPr>
        <w:widowControl w:val="0"/>
        <w:suppressAutoHyphens/>
        <w:autoSpaceDE w:val="0"/>
        <w:spacing w:line="360" w:lineRule="auto"/>
        <w:ind w:firstLine="709"/>
        <w:jc w:val="both"/>
        <w:rPr>
          <w:color w:val="000000"/>
          <w:sz w:val="28"/>
          <w:szCs w:val="28"/>
        </w:rPr>
      </w:pPr>
      <w:r>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widowControl w:val="0"/>
        <w:suppressAutoHyphens/>
        <w:autoSpaceDE w:val="0"/>
        <w:spacing w:line="360" w:lineRule="auto"/>
        <w:ind w:firstLine="709"/>
        <w:jc w:val="both"/>
        <w:rPr>
          <w:color w:val="000000"/>
          <w:sz w:val="28"/>
          <w:szCs w:val="28"/>
        </w:rPr>
      </w:pPr>
      <w:r>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pPr>
        <w:widowControl w:val="0"/>
        <w:suppressAutoHyphens/>
        <w:autoSpaceDE w:val="0"/>
        <w:spacing w:line="360" w:lineRule="auto"/>
        <w:ind w:firstLine="709"/>
        <w:jc w:val="both"/>
        <w:rPr>
          <w:color w:val="000000"/>
          <w:sz w:val="28"/>
          <w:szCs w:val="28"/>
        </w:rPr>
      </w:pPr>
      <w:r>
        <w:rPr>
          <w:color w:val="000000"/>
          <w:sz w:val="28"/>
          <w:szCs w:val="28"/>
        </w:rPr>
        <w:t>1) элементы планировочной структуры (кварталы, территории размещения садоводческих, огороднических некоммерческих объединений граждан);</w:t>
      </w:r>
    </w:p>
    <w:p>
      <w:pPr>
        <w:widowControl w:val="0"/>
        <w:suppressAutoHyphens/>
        <w:autoSpaceDE w:val="0"/>
        <w:spacing w:line="360" w:lineRule="auto"/>
        <w:ind w:firstLine="709"/>
        <w:jc w:val="both"/>
        <w:rPr>
          <w:color w:val="000000"/>
          <w:sz w:val="28"/>
          <w:szCs w:val="28"/>
        </w:rPr>
      </w:pPr>
      <w:r>
        <w:rPr>
          <w:color w:val="000000"/>
          <w:sz w:val="28"/>
          <w:szCs w:val="28"/>
        </w:rPr>
        <w:t>2) элементы улично-дорожной сети (аллеи, переулки, площади, проезды, проулки, спуски, тупики, улицы);</w:t>
      </w:r>
    </w:p>
    <w:p>
      <w:pPr>
        <w:widowControl w:val="0"/>
        <w:suppressAutoHyphens/>
        <w:autoSpaceDE w:val="0"/>
        <w:spacing w:line="360" w:lineRule="auto"/>
        <w:ind w:firstLine="709"/>
        <w:jc w:val="both"/>
        <w:rPr>
          <w:color w:val="000000"/>
          <w:sz w:val="28"/>
          <w:szCs w:val="28"/>
        </w:rPr>
      </w:pPr>
      <w:r>
        <w:rPr>
          <w:color w:val="000000"/>
          <w:sz w:val="28"/>
          <w:szCs w:val="28"/>
        </w:rPr>
        <w:t>3) дворовые территории;</w:t>
      </w:r>
    </w:p>
    <w:p>
      <w:pPr>
        <w:widowControl w:val="0"/>
        <w:suppressAutoHyphens/>
        <w:autoSpaceDE w:val="0"/>
        <w:spacing w:line="360" w:lineRule="auto"/>
        <w:ind w:firstLine="709"/>
        <w:jc w:val="both"/>
        <w:rPr>
          <w:color w:val="000000"/>
          <w:sz w:val="28"/>
          <w:szCs w:val="28"/>
        </w:rPr>
      </w:pPr>
      <w:r>
        <w:rPr>
          <w:color w:val="000000"/>
          <w:sz w:val="28"/>
          <w:szCs w:val="28"/>
        </w:rPr>
        <w:t>4) детские и спортивные площадки;</w:t>
      </w:r>
    </w:p>
    <w:p>
      <w:pPr>
        <w:widowControl w:val="0"/>
        <w:suppressAutoHyphens/>
        <w:autoSpaceDE w:val="0"/>
        <w:spacing w:line="360" w:lineRule="auto"/>
        <w:ind w:firstLine="709"/>
        <w:jc w:val="both"/>
        <w:rPr>
          <w:color w:val="000000"/>
          <w:sz w:val="28"/>
          <w:szCs w:val="28"/>
        </w:rPr>
      </w:pPr>
      <w:r>
        <w:rPr>
          <w:color w:val="000000"/>
          <w:sz w:val="28"/>
          <w:szCs w:val="28"/>
        </w:rPr>
        <w:t>5) парковки (парковочные места);</w:t>
      </w:r>
    </w:p>
    <w:p>
      <w:pPr>
        <w:widowControl w:val="0"/>
        <w:suppressAutoHyphens/>
        <w:autoSpaceDE w:val="0"/>
        <w:spacing w:line="360" w:lineRule="auto"/>
        <w:ind w:firstLine="709"/>
        <w:jc w:val="both"/>
        <w:rPr>
          <w:color w:val="000000"/>
          <w:sz w:val="28"/>
          <w:szCs w:val="28"/>
        </w:rPr>
      </w:pPr>
      <w:r>
        <w:rPr>
          <w:color w:val="000000"/>
          <w:sz w:val="28"/>
          <w:szCs w:val="28"/>
        </w:rPr>
        <w:t xml:space="preserve">6) парки, скверы, иные </w:t>
      </w:r>
      <w:r>
        <w:rPr>
          <w:color w:val="000000"/>
          <w:sz w:val="28"/>
          <w:szCs w:val="28"/>
          <w:lang w:val="ru-RU"/>
        </w:rPr>
        <w:t>зелёные</w:t>
      </w:r>
      <w:r>
        <w:rPr>
          <w:color w:val="000000"/>
          <w:sz w:val="28"/>
          <w:szCs w:val="28"/>
        </w:rPr>
        <w:t xml:space="preserve"> зоны;</w:t>
      </w:r>
    </w:p>
    <w:p>
      <w:pPr>
        <w:widowControl w:val="0"/>
        <w:suppressAutoHyphens/>
        <w:autoSpaceDE w:val="0"/>
        <w:spacing w:line="360" w:lineRule="auto"/>
        <w:ind w:firstLine="709"/>
        <w:jc w:val="both"/>
        <w:rPr>
          <w:color w:val="000000"/>
          <w:sz w:val="28"/>
          <w:szCs w:val="28"/>
        </w:rPr>
      </w:pPr>
      <w:r>
        <w:rPr>
          <w:color w:val="000000"/>
          <w:sz w:val="28"/>
          <w:szCs w:val="28"/>
        </w:rPr>
        <w:t>7) технические и санитарно-защитные зоны.</w:t>
      </w:r>
    </w:p>
    <w:p>
      <w:pPr>
        <w:widowControl w:val="0"/>
        <w:suppressAutoHyphens/>
        <w:autoSpaceDE w:val="0"/>
        <w:spacing w:line="360" w:lineRule="auto"/>
        <w:ind w:firstLine="709"/>
        <w:jc w:val="both"/>
        <w:rPr>
          <w:color w:val="000000"/>
          <w:sz w:val="28"/>
          <w:szCs w:val="28"/>
        </w:rPr>
      </w:pPr>
      <w:r>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1.8.</w:t>
      </w:r>
      <w:r>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w:t>
      </w:r>
      <w:r>
        <w:rPr>
          <w:rFonts w:ascii="Times New Roman" w:hAnsi="Times New Roman" w:cs="Times New Roman"/>
          <w:color w:val="000000"/>
          <w:sz w:val="28"/>
          <w:szCs w:val="28"/>
          <w:lang w:val="ru-RU"/>
        </w:rPr>
        <w:t>учёт</w:t>
      </w:r>
      <w:r>
        <w:rPr>
          <w:rFonts w:ascii="Times New Roman" w:hAnsi="Times New Roman" w:cs="Times New Roman"/>
          <w:color w:val="000000"/>
          <w:sz w:val="28"/>
          <w:szCs w:val="28"/>
        </w:rPr>
        <w:t xml:space="preserve"> объектов контроля в сфере благоустройства.</w:t>
      </w:r>
    </w:p>
    <w:p>
      <w:pPr>
        <w:pStyle w:val="16"/>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Администрацией </w:t>
      </w:r>
      <w:r>
        <w:rPr>
          <w:rFonts w:ascii="Times New Roman" w:hAnsi="Times New Roman" w:cs="Times New Roman"/>
          <w:bCs/>
          <w:color w:val="000000"/>
          <w:sz w:val="28"/>
          <w:szCs w:val="28"/>
        </w:rPr>
        <w:t xml:space="preserve">осуществляется отнесение объектов контроля </w:t>
      </w:r>
      <w:r>
        <w:rPr>
          <w:rFonts w:ascii="Times New Roman" w:hAnsi="Times New Roman" w:cs="Times New Roman"/>
          <w:color w:val="000000"/>
          <w:sz w:val="28"/>
          <w:szCs w:val="28"/>
        </w:rPr>
        <w:t xml:space="preserve">в сфере благоустройства </w:t>
      </w:r>
      <w:r>
        <w:rPr>
          <w:rFonts w:ascii="Times New Roman" w:hAnsi="Times New Roman" w:cs="Times New Roman"/>
          <w:bCs/>
          <w:color w:val="000000"/>
          <w:sz w:val="28"/>
          <w:szCs w:val="28"/>
        </w:rPr>
        <w:t xml:space="preserve">к </w:t>
      </w:r>
      <w:r>
        <w:rPr>
          <w:rFonts w:ascii="Times New Roman" w:hAnsi="Times New Roman" w:cs="Times New Roman"/>
          <w:bCs/>
          <w:color w:val="000000"/>
          <w:sz w:val="28"/>
          <w:szCs w:val="28"/>
          <w:lang w:val="ru-RU"/>
        </w:rPr>
        <w:t>определённой</w:t>
      </w:r>
      <w:r>
        <w:rPr>
          <w:rFonts w:ascii="Times New Roman" w:hAnsi="Times New Roman" w:cs="Times New Roman"/>
          <w:bCs/>
          <w:color w:val="000000"/>
          <w:sz w:val="28"/>
          <w:szCs w:val="28"/>
        </w:rPr>
        <w:t xml:space="preserve"> категории риска в соответствии с настоящим Положением.</w:t>
      </w:r>
    </w:p>
    <w:p>
      <w:pPr>
        <w:pStyle w:val="16"/>
        <w:spacing w:line="360" w:lineRule="auto"/>
        <w:ind w:firstLine="709"/>
        <w:jc w:val="both"/>
        <w:rPr>
          <w:rFonts w:ascii="Times New Roman" w:hAnsi="Times New Roman" w:cs="Times New Roman"/>
          <w:color w:val="000000"/>
          <w:sz w:val="28"/>
          <w:szCs w:val="28"/>
        </w:rPr>
      </w:pPr>
    </w:p>
    <w:p>
      <w:pPr>
        <w:pStyle w:val="16"/>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pPr>
        <w:pStyle w:val="16"/>
        <w:spacing w:line="360" w:lineRule="auto"/>
        <w:ind w:firstLine="0"/>
        <w:jc w:val="center"/>
        <w:rPr>
          <w:rFonts w:ascii="Times New Roman" w:hAnsi="Times New Roman" w:cs="Times New Roman"/>
          <w:color w:val="000000"/>
          <w:sz w:val="28"/>
          <w:szCs w:val="28"/>
        </w:rPr>
      </w:pP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r>
        <w:fldChar w:fldCharType="begin"/>
      </w:r>
      <w:r>
        <w:instrText xml:space="preserve"> HYPERLINK "https://login.consultant.ru/link/?req=doc&amp;base=LAW&amp;n=358750&amp;date=25.06.2021&amp;demo=1" </w:instrText>
      </w:r>
      <w:r>
        <w:fldChar w:fldCharType="separate"/>
      </w:r>
      <w:r>
        <w:rPr>
          <w:rStyle w:val="6"/>
          <w:rFonts w:ascii="Times New Roman" w:hAnsi="Times New Roman" w:cs="Times New Roman"/>
          <w:color w:val="000000"/>
          <w:sz w:val="28"/>
          <w:szCs w:val="28"/>
          <w:u w:val="none"/>
        </w:rPr>
        <w:t>законо</w:t>
      </w:r>
      <w:r>
        <w:rPr>
          <w:rStyle w:val="6"/>
          <w:rFonts w:ascii="Times New Roman" w:hAnsi="Times New Roman" w:cs="Times New Roman"/>
          <w:color w:val="000000"/>
          <w:sz w:val="28"/>
          <w:szCs w:val="28"/>
          <w:u w:val="none"/>
        </w:rPr>
        <w:fldChar w:fldCharType="end"/>
      </w:r>
      <w:r>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w:t>
      </w:r>
      <w:r>
        <w:rPr>
          <w:rFonts w:ascii="Times New Roman" w:hAnsi="Times New Roman" w:cs="Times New Roman"/>
          <w:color w:val="000000"/>
          <w:sz w:val="28"/>
          <w:szCs w:val="28"/>
          <w:lang w:val="ru-RU"/>
        </w:rPr>
        <w:t>определённой</w:t>
      </w:r>
      <w:r>
        <w:rPr>
          <w:rFonts w:ascii="Times New Roman" w:hAnsi="Times New Roman" w:cs="Times New Roman"/>
          <w:color w:val="000000"/>
          <w:sz w:val="28"/>
          <w:szCs w:val="28"/>
        </w:rPr>
        <w:t xml:space="preserve"> категории риска осуществляется в соответствии </w:t>
      </w:r>
      <w:r>
        <w:rPr>
          <w:rFonts w:ascii="Times New Roman" w:hAnsi="Times New Roman" w:cs="Times New Roman"/>
          <w:color w:val="000000"/>
          <w:sz w:val="28"/>
          <w:szCs w:val="28"/>
          <w:lang w:val="en-US"/>
        </w:rPr>
        <w:t>c</w:t>
      </w:r>
      <w:r>
        <w:rPr>
          <w:rFonts w:ascii="Times New Roman" w:hAnsi="Times New Roman" w:cs="Times New Roman"/>
          <w:color w:val="000000"/>
          <w:sz w:val="28"/>
          <w:szCs w:val="28"/>
        </w:rPr>
        <w:t xml:space="preserve"> критериями отнесения соответствующих объектов к </w:t>
      </w:r>
      <w:r>
        <w:rPr>
          <w:rFonts w:ascii="Times New Roman" w:hAnsi="Times New Roman" w:cs="Times New Roman"/>
          <w:color w:val="000000"/>
          <w:sz w:val="28"/>
          <w:szCs w:val="28"/>
          <w:lang w:val="ru-RU"/>
        </w:rPr>
        <w:t>определённой</w:t>
      </w:r>
      <w:r>
        <w:rPr>
          <w:rFonts w:ascii="Times New Roman" w:hAnsi="Times New Roman" w:cs="Times New Roman"/>
          <w:color w:val="000000"/>
          <w:sz w:val="28"/>
          <w:szCs w:val="28"/>
        </w:rPr>
        <w:t xml:space="preserve">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сведения, содержащиеся в Едином государственном реестре недвижимости;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иные сведения, содержащиеся в администрации.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1) для объектов контроля, </w:t>
      </w:r>
      <w:r>
        <w:rPr>
          <w:rFonts w:ascii="Times New Roman" w:hAnsi="Times New Roman" w:cs="Times New Roman"/>
          <w:color w:val="000000"/>
          <w:sz w:val="28"/>
          <w:szCs w:val="28"/>
          <w:lang w:val="ru-RU"/>
        </w:rPr>
        <w:t>отнесённых</w:t>
      </w:r>
      <w:r>
        <w:rPr>
          <w:rFonts w:ascii="Times New Roman" w:hAnsi="Times New Roman" w:cs="Times New Roman"/>
          <w:color w:val="000000"/>
          <w:sz w:val="28"/>
          <w:szCs w:val="28"/>
        </w:rPr>
        <w:t xml:space="preserve"> к категории высокого риска, - один раз в 2 года;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 для объектов контроля, </w:t>
      </w:r>
      <w:r>
        <w:rPr>
          <w:rFonts w:ascii="Times New Roman" w:hAnsi="Times New Roman" w:cs="Times New Roman"/>
          <w:color w:val="000000"/>
          <w:sz w:val="28"/>
          <w:szCs w:val="28"/>
          <w:lang w:val="ru-RU"/>
        </w:rPr>
        <w:t>отнесённых</w:t>
      </w:r>
      <w:r>
        <w:rPr>
          <w:rFonts w:ascii="Times New Roman" w:hAnsi="Times New Roman" w:cs="Times New Roman"/>
          <w:color w:val="000000"/>
          <w:sz w:val="28"/>
          <w:szCs w:val="28"/>
        </w:rPr>
        <w:t xml:space="preserve"> к категории среднего риска, - один раз в 3 года.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В отношении объектов контроля, </w:t>
      </w:r>
      <w:r>
        <w:rPr>
          <w:rFonts w:ascii="Times New Roman" w:hAnsi="Times New Roman" w:cs="Times New Roman"/>
          <w:color w:val="000000"/>
          <w:sz w:val="28"/>
          <w:szCs w:val="28"/>
          <w:lang w:val="ru-RU"/>
        </w:rPr>
        <w:t>отнесённых</w:t>
      </w:r>
      <w:r>
        <w:rPr>
          <w:rFonts w:ascii="Times New Roman" w:hAnsi="Times New Roman" w:cs="Times New Roman"/>
          <w:color w:val="000000"/>
          <w:sz w:val="28"/>
          <w:szCs w:val="28"/>
        </w:rPr>
        <w:t xml:space="preserve"> к категории низкого риска, плановые контрольные мероприятия не проводятся.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w:t>
      </w:r>
      <w:r>
        <w:rPr>
          <w:rFonts w:ascii="Times New Roman" w:hAnsi="Times New Roman" w:cs="Times New Roman"/>
          <w:color w:val="000000"/>
          <w:sz w:val="28"/>
          <w:szCs w:val="28"/>
          <w:lang w:val="ru-RU"/>
        </w:rPr>
        <w:t>отнесённых</w:t>
      </w:r>
      <w:r>
        <w:rPr>
          <w:rFonts w:ascii="Times New Roman" w:hAnsi="Times New Roman" w:cs="Times New Roman"/>
          <w:color w:val="000000"/>
          <w:sz w:val="28"/>
          <w:szCs w:val="28"/>
        </w:rPr>
        <w:t xml:space="preserve"> к категории: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высокого риска, - не менее 2 лет;</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среднего риска, - не менее 3 лет.</w:t>
      </w:r>
    </w:p>
    <w:p>
      <w:pPr>
        <w:pStyle w:val="16"/>
        <w:spacing w:line="360" w:lineRule="auto"/>
        <w:ind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Pr>
          <w:rFonts w:ascii="Times New Roman" w:hAnsi="Times New Roman" w:cs="Times New Roman"/>
          <w:color w:val="000000"/>
          <w:sz w:val="28"/>
          <w:szCs w:val="28"/>
        </w:rPr>
        <w:t>Правилами благоустройства.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w:t>
      </w:r>
      <w:r>
        <w:rPr>
          <w:rFonts w:ascii="Times New Roman" w:hAnsi="Times New Roman" w:cs="Times New Roman"/>
          <w:color w:val="000000"/>
          <w:sz w:val="28"/>
          <w:szCs w:val="28"/>
          <w:lang w:val="ru-RU"/>
        </w:rPr>
        <w:t>определённой</w:t>
      </w:r>
      <w:r>
        <w:rPr>
          <w:rFonts w:ascii="Times New Roman" w:hAnsi="Times New Roman" w:cs="Times New Roman"/>
          <w:color w:val="000000"/>
          <w:sz w:val="28"/>
          <w:szCs w:val="28"/>
        </w:rPr>
        <w:t xml:space="preserve"> категории риска.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2.7. Администрация </w:t>
      </w:r>
      <w:r>
        <w:rPr>
          <w:rFonts w:ascii="Times New Roman" w:hAnsi="Times New Roman" w:cs="Times New Roman"/>
          <w:color w:val="000000"/>
          <w:sz w:val="28"/>
          <w:szCs w:val="28"/>
          <w:lang w:val="ru-RU"/>
        </w:rPr>
        <w:t>ведёт</w:t>
      </w:r>
      <w:r>
        <w:rPr>
          <w:rFonts w:ascii="Times New Roman" w:hAnsi="Times New Roman" w:cs="Times New Roman"/>
          <w:color w:val="000000"/>
          <w:sz w:val="28"/>
          <w:szCs w:val="28"/>
        </w:rPr>
        <w:t xml:space="preserve">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 в информационно</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телекоммуникационной сети «Интернет» (далее – официальный сайт администрации)</w:t>
      </w:r>
      <w:r>
        <w:rPr>
          <w:color w:val="000000"/>
          <w:sz w:val="28"/>
          <w:szCs w:val="28"/>
        </w:rPr>
        <w:t xml:space="preserve"> </w:t>
      </w:r>
      <w:r>
        <w:rPr>
          <w:rFonts w:ascii="Times New Roman" w:hAnsi="Times New Roman" w:cs="Times New Roman"/>
          <w:color w:val="000000"/>
          <w:sz w:val="28"/>
          <w:szCs w:val="28"/>
        </w:rPr>
        <w:t xml:space="preserve">в специальном разделе, </w:t>
      </w:r>
      <w:r>
        <w:rPr>
          <w:rFonts w:ascii="Times New Roman" w:hAnsi="Times New Roman" w:cs="Times New Roman"/>
          <w:color w:val="000000"/>
          <w:sz w:val="28"/>
          <w:szCs w:val="28"/>
          <w:lang w:val="ru-RU"/>
        </w:rPr>
        <w:t>посвящённом</w:t>
      </w:r>
      <w:r>
        <w:rPr>
          <w:rFonts w:ascii="Times New Roman" w:hAnsi="Times New Roman" w:cs="Times New Roman"/>
          <w:color w:val="000000"/>
          <w:sz w:val="28"/>
          <w:szCs w:val="28"/>
        </w:rPr>
        <w:t xml:space="preserve"> контрольной деятельности.</w:t>
      </w:r>
      <w:r>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Pr>
          <w:rFonts w:ascii="Times New Roman" w:hAnsi="Times New Roman" w:cs="Times New Roman"/>
          <w:color w:val="000000"/>
          <w:sz w:val="28"/>
          <w:szCs w:val="28"/>
        </w:rPr>
        <w:t>официального сайта администрации.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2.8. Перечни объектов контроля содержат следующую информацию:</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присвоенная категория риска;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реквизиты решения о присвоении объекту контроля категории риска.</w:t>
      </w:r>
    </w:p>
    <w:p>
      <w:pPr>
        <w:pStyle w:val="16"/>
        <w:spacing w:line="360" w:lineRule="auto"/>
        <w:ind w:firstLine="709"/>
        <w:jc w:val="both"/>
        <w:rPr>
          <w:rFonts w:ascii="Times New Roman" w:hAnsi="Times New Roman" w:cs="Times New Roman"/>
          <w:b/>
          <w:bCs/>
          <w:color w:val="000000"/>
          <w:sz w:val="28"/>
          <w:szCs w:val="28"/>
        </w:rPr>
      </w:pPr>
    </w:p>
    <w:p>
      <w:pPr>
        <w:pStyle w:val="16"/>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pPr>
        <w:pStyle w:val="16"/>
        <w:ind w:firstLine="0"/>
        <w:jc w:val="center"/>
        <w:rPr>
          <w:rFonts w:ascii="Times New Roman" w:hAnsi="Times New Roman" w:cs="Times New Roman"/>
          <w:b/>
          <w:bCs/>
          <w:color w:val="000000"/>
          <w:sz w:val="28"/>
          <w:szCs w:val="28"/>
        </w:rPr>
      </w:pP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w:t>
      </w:r>
      <w:r>
        <w:rPr>
          <w:rFonts w:ascii="Times New Roman" w:hAnsi="Times New Roman" w:cs="Times New Roman"/>
          <w:color w:val="000000"/>
          <w:sz w:val="28"/>
          <w:szCs w:val="28"/>
          <w:lang w:val="ru-RU"/>
        </w:rPr>
        <w:t>утверждённой</w:t>
      </w:r>
      <w:r>
        <w:rPr>
          <w:rFonts w:ascii="Times New Roman" w:hAnsi="Times New Roman" w:cs="Times New Roman"/>
          <w:color w:val="000000"/>
          <w:sz w:val="28"/>
          <w:szCs w:val="28"/>
        </w:rPr>
        <w:t xml:space="preserve">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Pr>
          <w:rFonts w:ascii="Times New Roman" w:hAnsi="Times New Roman" w:cs="Times New Roman"/>
          <w:color w:val="000000"/>
          <w:sz w:val="28"/>
          <w:szCs w:val="28"/>
          <w:shd w:val="clear" w:color="auto" w:fill="FFFFFF"/>
          <w:lang w:val="ru-RU"/>
        </w:rPr>
        <w:t>Парамонов</w:t>
      </w:r>
      <w:r>
        <w:rPr>
          <w:rFonts w:ascii="Times New Roman" w:hAnsi="Times New Roman" w:cs="Times New Roman"/>
          <w:color w:val="000000"/>
          <w:sz w:val="28"/>
          <w:szCs w:val="28"/>
          <w:shd w:val="clear" w:color="auto" w:fill="FFFFFF"/>
        </w:rPr>
        <w:t>ского сельского поселения</w:t>
      </w:r>
      <w:r>
        <w:rPr>
          <w:rFonts w:ascii="Times New Roman" w:hAnsi="Times New Roman" w:cs="Times New Roman"/>
          <w:color w:val="000000"/>
          <w:sz w:val="28"/>
          <w:szCs w:val="28"/>
        </w:rPr>
        <w:t xml:space="preserve"> для принятия решения о проведении контрольных мероприятий.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информирование;</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pPr>
        <w:spacing w:line="360" w:lineRule="auto"/>
        <w:ind w:firstLine="709"/>
        <w:jc w:val="both"/>
        <w:rPr>
          <w:color w:val="000000"/>
          <w:sz w:val="28"/>
          <w:szCs w:val="28"/>
        </w:rPr>
      </w:pPr>
      <w:r>
        <w:rPr>
          <w:color w:val="000000"/>
          <w:sz w:val="28"/>
          <w:szCs w:val="28"/>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w:t>
      </w:r>
      <w:r>
        <w:rPr>
          <w:color w:val="000000"/>
          <w:sz w:val="28"/>
          <w:szCs w:val="28"/>
          <w:lang w:val="ru-RU"/>
        </w:rPr>
        <w:t>посвящённом</w:t>
      </w:r>
      <w:r>
        <w:rPr>
          <w:color w:val="000000"/>
          <w:sz w:val="28"/>
          <w:szCs w:val="28"/>
        </w:rPr>
        <w:t xml:space="preserve"> контрольной деятельности, в средствах массовой информации,</w:t>
      </w:r>
      <w:r>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w:t>
      </w:r>
      <w:r>
        <w:rPr>
          <w:rFonts w:ascii="Times New Roman" w:hAnsi="Times New Roman" w:cs="Times New Roman"/>
          <w:color w:val="000000"/>
          <w:sz w:val="28"/>
          <w:szCs w:val="28"/>
          <w:lang w:val="ru-RU"/>
        </w:rPr>
        <w:t>посвящённом</w:t>
      </w:r>
      <w:r>
        <w:rPr>
          <w:rFonts w:ascii="Times New Roman" w:hAnsi="Times New Roman" w:cs="Times New Roman"/>
          <w:color w:val="000000"/>
          <w:sz w:val="28"/>
          <w:szCs w:val="28"/>
        </w:rPr>
        <w:t xml:space="preserve"> контрольной деятельности, сведения, предусмотренные </w:t>
      </w:r>
      <w:r>
        <w:fldChar w:fldCharType="begin"/>
      </w:r>
      <w:r>
        <w:instrText xml:space="preserve"> HYPERLINK "https://login.consultant.ru/link/?req=doc&amp;base=LAW&amp;n=358750&amp;date=25.06.2021&amp;demo=1&amp;dst=100512&amp;fld=134" </w:instrText>
      </w:r>
      <w:r>
        <w:fldChar w:fldCharType="separate"/>
      </w:r>
      <w:r>
        <w:rPr>
          <w:rStyle w:val="6"/>
          <w:rFonts w:ascii="Times New Roman" w:hAnsi="Times New Roman" w:cs="Times New Roman"/>
          <w:color w:val="000000"/>
          <w:sz w:val="28"/>
          <w:szCs w:val="28"/>
          <w:u w:val="none"/>
        </w:rPr>
        <w:t>частью 3 статьи 46</w:t>
      </w:r>
      <w:r>
        <w:rPr>
          <w:rStyle w:val="6"/>
          <w:rFonts w:ascii="Times New Roman" w:hAnsi="Times New Roman" w:cs="Times New Roman"/>
          <w:color w:val="000000"/>
          <w:sz w:val="28"/>
          <w:szCs w:val="28"/>
          <w:u w:val="none"/>
        </w:rPr>
        <w:fldChar w:fldCharType="end"/>
      </w:r>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также вправе информировать население </w:t>
      </w:r>
      <w:r>
        <w:rPr>
          <w:rFonts w:ascii="Times New Roman" w:hAnsi="Times New Roman" w:cs="Times New Roman"/>
          <w:color w:val="000000"/>
          <w:sz w:val="28"/>
          <w:szCs w:val="28"/>
          <w:shd w:val="clear" w:color="auto" w:fill="FFFFFF"/>
          <w:lang w:val="ru-RU"/>
        </w:rPr>
        <w:t>Парамонов</w:t>
      </w:r>
      <w:r>
        <w:rPr>
          <w:rFonts w:ascii="Times New Roman" w:hAnsi="Times New Roman" w:cs="Times New Roman"/>
          <w:color w:val="000000"/>
          <w:sz w:val="28"/>
          <w:szCs w:val="28"/>
          <w:shd w:val="clear" w:color="auto" w:fill="FFFFFF"/>
        </w:rPr>
        <w:t>ского сельского поселения</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3.7. Консультирование контролируемых лиц осуществляется должностным лицом, уполномоченным осуществлять контроль, по телефону, посредством видео</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конференц</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связи, на личном </w:t>
      </w:r>
      <w:r>
        <w:rPr>
          <w:rFonts w:ascii="Times New Roman" w:hAnsi="Times New Roman" w:cs="Times New Roman"/>
          <w:color w:val="000000"/>
          <w:sz w:val="28"/>
          <w:szCs w:val="28"/>
          <w:lang w:val="ru-RU"/>
        </w:rPr>
        <w:t>приёме</w:t>
      </w:r>
      <w:r>
        <w:rPr>
          <w:rFonts w:ascii="Times New Roman" w:hAnsi="Times New Roman" w:cs="Times New Roman"/>
          <w:color w:val="000000"/>
          <w:sz w:val="28"/>
          <w:szCs w:val="28"/>
        </w:rPr>
        <w:t xml:space="preserve"> либо в ходе проведения профилактических мероприятий, контрольных мероприятий и не должно превышать 15 минут.</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Личный </w:t>
      </w:r>
      <w:r>
        <w:rPr>
          <w:rFonts w:ascii="Times New Roman" w:hAnsi="Times New Roman" w:cs="Times New Roman"/>
          <w:color w:val="000000"/>
          <w:sz w:val="28"/>
          <w:szCs w:val="28"/>
          <w:lang w:val="ru-RU"/>
        </w:rPr>
        <w:t>приём</w:t>
      </w:r>
      <w:r>
        <w:rPr>
          <w:rFonts w:ascii="Times New Roman" w:hAnsi="Times New Roman" w:cs="Times New Roman"/>
          <w:color w:val="000000"/>
          <w:sz w:val="28"/>
          <w:szCs w:val="28"/>
        </w:rPr>
        <w:t xml:space="preserve"> граждан проводится главой (заместителем главы) </w:t>
      </w:r>
      <w:r>
        <w:rPr>
          <w:rFonts w:ascii="Times New Roman" w:hAnsi="Times New Roman" w:cs="Times New Roman"/>
          <w:color w:val="000000"/>
          <w:sz w:val="28"/>
          <w:szCs w:val="28"/>
          <w:shd w:val="clear" w:color="auto" w:fill="FFFFFF"/>
          <w:lang w:val="ru-RU"/>
        </w:rPr>
        <w:t>Парамонов</w:t>
      </w:r>
      <w:r>
        <w:rPr>
          <w:rFonts w:ascii="Times New Roman" w:hAnsi="Times New Roman" w:cs="Times New Roman"/>
          <w:color w:val="000000"/>
          <w:sz w:val="28"/>
          <w:szCs w:val="28"/>
          <w:shd w:val="clear" w:color="auto" w:fill="FFFFFF"/>
        </w:rPr>
        <w:t>ского сельского поселения</w:t>
      </w:r>
      <w:r>
        <w:rPr>
          <w:rFonts w:ascii="Times New Roman" w:hAnsi="Times New Roman" w:cs="Times New Roman"/>
          <w:color w:val="000000"/>
          <w:sz w:val="28"/>
          <w:szCs w:val="28"/>
        </w:rPr>
        <w:t xml:space="preserve"> и (или) должностным лицом, уполномоченным осуществлять контроль. Информация о месте </w:t>
      </w:r>
      <w:r>
        <w:rPr>
          <w:rFonts w:ascii="Times New Roman" w:hAnsi="Times New Roman" w:cs="Times New Roman"/>
          <w:color w:val="000000"/>
          <w:sz w:val="28"/>
          <w:szCs w:val="28"/>
          <w:lang w:val="ru-RU"/>
        </w:rPr>
        <w:t>приёма</w:t>
      </w:r>
      <w:r>
        <w:rPr>
          <w:rFonts w:ascii="Times New Roman" w:hAnsi="Times New Roman" w:cs="Times New Roman"/>
          <w:color w:val="000000"/>
          <w:sz w:val="28"/>
          <w:szCs w:val="28"/>
        </w:rPr>
        <w:t xml:space="preserve">, а также об установленных для </w:t>
      </w:r>
      <w:r>
        <w:rPr>
          <w:rFonts w:ascii="Times New Roman" w:hAnsi="Times New Roman" w:cs="Times New Roman"/>
          <w:color w:val="000000"/>
          <w:sz w:val="28"/>
          <w:szCs w:val="28"/>
          <w:lang w:val="ru-RU"/>
        </w:rPr>
        <w:t>приёма</w:t>
      </w:r>
      <w:r>
        <w:rPr>
          <w:rFonts w:ascii="Times New Roman" w:hAnsi="Times New Roman" w:cs="Times New Roman"/>
          <w:color w:val="000000"/>
          <w:sz w:val="28"/>
          <w:szCs w:val="28"/>
        </w:rPr>
        <w:t xml:space="preserve"> днях и часах размещается на официальном сайте администрации в специальном разделе, </w:t>
      </w:r>
      <w:r>
        <w:rPr>
          <w:rFonts w:ascii="Times New Roman" w:hAnsi="Times New Roman" w:cs="Times New Roman"/>
          <w:color w:val="000000"/>
          <w:sz w:val="28"/>
          <w:szCs w:val="28"/>
          <w:lang w:val="ru-RU"/>
        </w:rPr>
        <w:t>посвящённом</w:t>
      </w:r>
      <w:r>
        <w:rPr>
          <w:rFonts w:ascii="Times New Roman" w:hAnsi="Times New Roman" w:cs="Times New Roman"/>
          <w:color w:val="000000"/>
          <w:sz w:val="28"/>
          <w:szCs w:val="28"/>
        </w:rPr>
        <w:t xml:space="preserve"> контрольной деятельности.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организация и осуществление контроля в сфере благоустройства;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3.8. Консультирование в письменной форме осуществляется должностным лицом, уполномоченным осуществлять контроль, в следующих случаях:</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ответ на поставленные вопросы требует дополнительного запроса сведений.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w:t>
      </w:r>
      <w:r>
        <w:rPr>
          <w:rFonts w:ascii="Times New Roman" w:hAnsi="Times New Roman" w:cs="Times New Roman"/>
          <w:color w:val="000000"/>
          <w:sz w:val="28"/>
          <w:szCs w:val="28"/>
          <w:lang w:val="ru-RU"/>
        </w:rPr>
        <w:t>проведённых</w:t>
      </w:r>
      <w:r>
        <w:rPr>
          <w:rFonts w:ascii="Times New Roman" w:hAnsi="Times New Roman" w:cs="Times New Roman"/>
          <w:color w:val="000000"/>
          <w:sz w:val="28"/>
          <w:szCs w:val="28"/>
        </w:rPr>
        <w:t xml:space="preserve"> в рамках контрольного мероприятия экспертизы, испытаний.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Должностными лицами, уполномоченными осуществлять контроль, </w:t>
      </w:r>
      <w:r>
        <w:rPr>
          <w:rFonts w:ascii="Times New Roman" w:hAnsi="Times New Roman" w:cs="Times New Roman"/>
          <w:color w:val="000000"/>
          <w:sz w:val="28"/>
          <w:szCs w:val="28"/>
          <w:lang w:val="ru-RU"/>
        </w:rPr>
        <w:t>ведётся</w:t>
      </w:r>
      <w:r>
        <w:rPr>
          <w:rFonts w:ascii="Times New Roman" w:hAnsi="Times New Roman" w:cs="Times New Roman"/>
          <w:color w:val="000000"/>
          <w:sz w:val="28"/>
          <w:szCs w:val="28"/>
        </w:rPr>
        <w:t xml:space="preserve"> журнал </w:t>
      </w:r>
      <w:r>
        <w:rPr>
          <w:rFonts w:ascii="Times New Roman" w:hAnsi="Times New Roman" w:cs="Times New Roman"/>
          <w:color w:val="000000"/>
          <w:sz w:val="28"/>
          <w:szCs w:val="28"/>
          <w:lang w:val="ru-RU"/>
        </w:rPr>
        <w:t>учёта</w:t>
      </w:r>
      <w:r>
        <w:rPr>
          <w:rFonts w:ascii="Times New Roman" w:hAnsi="Times New Roman" w:cs="Times New Roman"/>
          <w:color w:val="000000"/>
          <w:sz w:val="28"/>
          <w:szCs w:val="28"/>
        </w:rPr>
        <w:t xml:space="preserve"> консультирований.</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w:t>
      </w:r>
      <w:r>
        <w:rPr>
          <w:rFonts w:ascii="Times New Roman" w:hAnsi="Times New Roman" w:cs="Times New Roman"/>
          <w:color w:val="000000"/>
          <w:sz w:val="28"/>
          <w:szCs w:val="28"/>
          <w:lang w:val="ru-RU"/>
        </w:rPr>
        <w:t>посвящённом</w:t>
      </w:r>
      <w:r>
        <w:rPr>
          <w:rFonts w:ascii="Times New Roman" w:hAnsi="Times New Roman" w:cs="Times New Roman"/>
          <w:color w:val="000000"/>
          <w:sz w:val="28"/>
          <w:szCs w:val="28"/>
        </w:rPr>
        <w:t xml:space="preserve"> контрольной деятельности, письменного разъяснения, подписанного главой (заместителем главы) </w:t>
      </w:r>
      <w:r>
        <w:rPr>
          <w:rFonts w:ascii="Times New Roman" w:hAnsi="Times New Roman" w:cs="Times New Roman"/>
          <w:color w:val="000000"/>
          <w:sz w:val="28"/>
          <w:szCs w:val="28"/>
          <w:shd w:val="clear" w:color="auto" w:fill="FFFFFF"/>
          <w:lang w:val="ru-RU"/>
        </w:rPr>
        <w:t>Парамонов</w:t>
      </w:r>
      <w:r>
        <w:rPr>
          <w:rFonts w:ascii="Times New Roman" w:hAnsi="Times New Roman" w:cs="Times New Roman"/>
          <w:color w:val="000000"/>
          <w:sz w:val="28"/>
          <w:szCs w:val="28"/>
          <w:shd w:val="clear" w:color="auto" w:fill="FFFFFF"/>
        </w:rPr>
        <w:t>ского сельского поселения</w:t>
      </w:r>
      <w:r>
        <w:rPr>
          <w:rFonts w:ascii="Times New Roman" w:hAnsi="Times New Roman" w:cs="Times New Roman"/>
          <w:color w:val="000000"/>
          <w:sz w:val="28"/>
          <w:szCs w:val="28"/>
        </w:rPr>
        <w:t xml:space="preserve"> или должностным лицом, уполномоченным осуществлять контроль.</w:t>
      </w:r>
    </w:p>
    <w:p>
      <w:pPr>
        <w:pStyle w:val="16"/>
        <w:spacing w:line="360" w:lineRule="auto"/>
        <w:ind w:firstLine="709"/>
        <w:jc w:val="both"/>
        <w:rPr>
          <w:rFonts w:ascii="Times New Roman" w:hAnsi="Times New Roman" w:cs="Times New Roman"/>
          <w:color w:val="000000"/>
          <w:sz w:val="28"/>
          <w:szCs w:val="28"/>
        </w:rPr>
      </w:pPr>
    </w:p>
    <w:p>
      <w:pPr>
        <w:pStyle w:val="16"/>
        <w:spacing w:line="360" w:lineRule="auto"/>
        <w:ind w:firstLine="709"/>
        <w:jc w:val="both"/>
        <w:rPr>
          <w:rFonts w:ascii="Times New Roman" w:hAnsi="Times New Roman" w:cs="Times New Roman"/>
          <w:color w:val="000000"/>
          <w:sz w:val="28"/>
          <w:szCs w:val="28"/>
        </w:rPr>
      </w:pPr>
    </w:p>
    <w:p>
      <w:pPr>
        <w:pStyle w:val="16"/>
        <w:spacing w:line="360" w:lineRule="auto"/>
        <w:ind w:firstLine="709"/>
        <w:jc w:val="both"/>
        <w:rPr>
          <w:rFonts w:ascii="Times New Roman" w:hAnsi="Times New Roman" w:cs="Times New Roman"/>
          <w:color w:val="000000"/>
          <w:sz w:val="28"/>
          <w:szCs w:val="28"/>
        </w:rPr>
      </w:pPr>
    </w:p>
    <w:p>
      <w:pPr>
        <w:pStyle w:val="16"/>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Осуществление контрольных мероприятий и контрольных действий</w:t>
      </w:r>
    </w:p>
    <w:p>
      <w:pPr>
        <w:pStyle w:val="16"/>
        <w:spacing w:line="360" w:lineRule="auto"/>
        <w:ind w:firstLine="0"/>
        <w:jc w:val="center"/>
        <w:rPr>
          <w:rFonts w:ascii="Times New Roman" w:hAnsi="Times New Roman" w:cs="Times New Roman"/>
          <w:b/>
          <w:bCs/>
          <w:color w:val="000000"/>
          <w:sz w:val="28"/>
          <w:szCs w:val="28"/>
        </w:rPr>
      </w:pP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pPr>
        <w:spacing w:line="360" w:lineRule="auto"/>
        <w:ind w:firstLine="709"/>
        <w:jc w:val="both"/>
        <w:rPr>
          <w:color w:val="000000"/>
          <w:sz w:val="28"/>
          <w:szCs w:val="28"/>
        </w:rPr>
      </w:pPr>
      <w:r>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рейдовый осмотр;</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 выездная проверка;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рейдовый осмотр;</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 выездная проверка;</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5) наблюдение за соблюдением обязательных требований;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6) выездное обследование.</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 выявление соответствия объекта контроля параметрам, </w:t>
      </w:r>
      <w:r>
        <w:rPr>
          <w:rFonts w:ascii="Times New Roman" w:hAnsi="Times New Roman" w:cs="Times New Roman"/>
          <w:color w:val="000000"/>
          <w:sz w:val="28"/>
          <w:szCs w:val="28"/>
          <w:lang w:val="ru-RU"/>
        </w:rPr>
        <w:t>утверждённым</w:t>
      </w:r>
      <w:r>
        <w:rPr>
          <w:rFonts w:ascii="Times New Roman" w:hAnsi="Times New Roman" w:cs="Times New Roman"/>
          <w:color w:val="000000"/>
          <w:sz w:val="28"/>
          <w:szCs w:val="28"/>
        </w:rPr>
        <w:t xml:space="preserve"> индикаторами риска нарушения обязательных требований, или отклонения объекта контроля от таких параметров;</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3) наступление сроков проведения контрольных мероприятий, </w:t>
      </w:r>
      <w:r>
        <w:rPr>
          <w:rFonts w:ascii="Times New Roman" w:hAnsi="Times New Roman" w:cs="Times New Roman"/>
          <w:color w:val="000000"/>
          <w:sz w:val="28"/>
          <w:szCs w:val="28"/>
          <w:lang w:val="ru-RU"/>
        </w:rPr>
        <w:t>включённых</w:t>
      </w:r>
      <w:r>
        <w:rPr>
          <w:rFonts w:ascii="Times New Roman" w:hAnsi="Times New Roman" w:cs="Times New Roman"/>
          <w:color w:val="000000"/>
          <w:sz w:val="28"/>
          <w:szCs w:val="28"/>
        </w:rPr>
        <w:t xml:space="preserve"> в план проведения контрольных мероприятий;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официальном сайте администрации в специальном разделе, </w:t>
      </w:r>
      <w:r>
        <w:rPr>
          <w:rFonts w:ascii="Times New Roman" w:hAnsi="Times New Roman" w:cs="Times New Roman"/>
          <w:color w:val="000000"/>
          <w:sz w:val="28"/>
          <w:szCs w:val="28"/>
          <w:lang w:val="ru-RU"/>
        </w:rPr>
        <w:t>посвящённом</w:t>
      </w:r>
      <w:r>
        <w:rPr>
          <w:rFonts w:ascii="Times New Roman" w:hAnsi="Times New Roman" w:cs="Times New Roman"/>
          <w:color w:val="000000"/>
          <w:sz w:val="28"/>
          <w:szCs w:val="28"/>
        </w:rPr>
        <w:t xml:space="preserve"> контрольной деятельности.</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w:t>
      </w:r>
      <w:r>
        <w:rPr>
          <w:rFonts w:ascii="Times New Roman" w:hAnsi="Times New Roman" w:cs="Times New Roman"/>
          <w:color w:val="000000"/>
          <w:sz w:val="28"/>
          <w:szCs w:val="28"/>
          <w:lang w:val="ru-RU"/>
        </w:rPr>
        <w:t>утверждённым</w:t>
      </w:r>
      <w:r>
        <w:rPr>
          <w:rFonts w:ascii="Times New Roman" w:hAnsi="Times New Roman" w:cs="Times New Roman"/>
          <w:color w:val="000000"/>
          <w:sz w:val="28"/>
          <w:szCs w:val="28"/>
        </w:rPr>
        <w:t xml:space="preserve">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pPr>
        <w:pStyle w:val="16"/>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Pr>
          <w:rFonts w:ascii="Times New Roman" w:hAnsi="Times New Roman" w:cs="Times New Roman"/>
          <w:color w:val="000000"/>
          <w:sz w:val="28"/>
          <w:szCs w:val="28"/>
          <w:lang w:val="ru-RU"/>
        </w:rPr>
        <w:t>Парамонов</w:t>
      </w:r>
      <w:r>
        <w:rPr>
          <w:rFonts w:ascii="Times New Roman" w:hAnsi="Times New Roman" w:cs="Times New Roman"/>
          <w:color w:val="000000"/>
          <w:sz w:val="28"/>
          <w:szCs w:val="28"/>
        </w:rPr>
        <w:t>ского сельского поселения,</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8"/>
          <w:szCs w:val="28"/>
        </w:rPr>
        <w:t xml:space="preserve"> Федеральным </w:t>
      </w:r>
      <w:r>
        <w:fldChar w:fldCharType="begin"/>
      </w:r>
      <w:r>
        <w:instrText xml:space="preserve"> HYPERLINK "https://login.consultant.ru/link/?req=doc&amp;base=LAW&amp;n=358750&amp;date=25.06.2021&amp;demo=1" </w:instrText>
      </w:r>
      <w:r>
        <w:fldChar w:fldCharType="separate"/>
      </w:r>
      <w:r>
        <w:rPr>
          <w:rStyle w:val="6"/>
          <w:rFonts w:ascii="Times New Roman" w:hAnsi="Times New Roman" w:cs="Times New Roman"/>
          <w:color w:val="000000"/>
          <w:sz w:val="28"/>
          <w:szCs w:val="28"/>
          <w:u w:val="none"/>
        </w:rPr>
        <w:t>законом</w:t>
      </w:r>
      <w:r>
        <w:rPr>
          <w:rStyle w:val="6"/>
          <w:rFonts w:ascii="Times New Roman" w:hAnsi="Times New Roman" w:cs="Times New Roman"/>
          <w:color w:val="000000"/>
          <w:sz w:val="28"/>
          <w:szCs w:val="28"/>
          <w:u w:val="none"/>
        </w:rPr>
        <w:fldChar w:fldCharType="end"/>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r>
        <w:fldChar w:fldCharType="begin"/>
      </w:r>
      <w:r>
        <w:instrText xml:space="preserve"> HYPERLINK "https://login.consultant.ru/link/?req=doc&amp;base=LAW&amp;n=358750&amp;date=25.06.2021&amp;demo=1" </w:instrText>
      </w:r>
      <w:r>
        <w:fldChar w:fldCharType="separate"/>
      </w:r>
      <w:r>
        <w:rPr>
          <w:rStyle w:val="6"/>
          <w:rFonts w:ascii="Times New Roman" w:hAnsi="Times New Roman" w:cs="Times New Roman"/>
          <w:color w:val="000000"/>
          <w:sz w:val="28"/>
          <w:szCs w:val="28"/>
          <w:u w:val="none"/>
        </w:rPr>
        <w:t>законом</w:t>
      </w:r>
      <w:r>
        <w:rPr>
          <w:rStyle w:val="6"/>
          <w:rFonts w:ascii="Times New Roman" w:hAnsi="Times New Roman" w:cs="Times New Roman"/>
          <w:color w:val="000000"/>
          <w:sz w:val="28"/>
          <w:szCs w:val="28"/>
          <w:u w:val="none"/>
        </w:rPr>
        <w:fldChar w:fldCharType="end"/>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pPr>
        <w:spacing w:line="360" w:lineRule="auto"/>
        <w:ind w:firstLine="709"/>
        <w:jc w:val="both"/>
        <w:rPr>
          <w:color w:val="000000"/>
          <w:sz w:val="28"/>
          <w:szCs w:val="28"/>
        </w:rPr>
      </w:pPr>
      <w:r>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r>
        <w:rPr>
          <w:color w:val="000000"/>
          <w:sz w:val="28"/>
          <w:szCs w:val="28"/>
          <w:lang w:val="ru-RU"/>
        </w:rPr>
        <w:t>утверждённым</w:t>
      </w:r>
      <w:r>
        <w:rPr>
          <w:color w:val="000000"/>
          <w:sz w:val="28"/>
          <w:szCs w:val="28"/>
        </w:rPr>
        <w:t xml:space="preserve"> </w:t>
      </w:r>
      <w:r>
        <w:rPr>
          <w:color w:val="000000"/>
          <w:sz w:val="28"/>
          <w:szCs w:val="28"/>
          <w:shd w:val="clear" w:color="auto" w:fill="FFFFFF"/>
        </w:rPr>
        <w:t>распоряжением Правительства Российской Федерации от 19.04.2016 № 724-р перечнем</w:t>
      </w:r>
      <w:r>
        <w:rPr>
          <w:color w:val="000000"/>
          <w:sz w:val="28"/>
          <w:szCs w:val="28"/>
        </w:rPr>
        <w:br w:type="textWrapping"/>
      </w:r>
      <w:r>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color w:val="000000"/>
          <w:sz w:val="28"/>
          <w:szCs w:val="28"/>
        </w:rPr>
        <w:t xml:space="preserve"> </w:t>
      </w:r>
      <w:r>
        <w:fldChar w:fldCharType="begin"/>
      </w:r>
      <w:r>
        <w:instrText xml:space="preserve"> HYPERLINK "https://login.consultant.ru/link/?req=doc&amp;base=LAW&amp;n=378980&amp;date=25.06.2021&amp;demo=1&amp;dst=100014&amp;fld=134" </w:instrText>
      </w:r>
      <w:r>
        <w:fldChar w:fldCharType="separate"/>
      </w:r>
      <w:r>
        <w:rPr>
          <w:rStyle w:val="6"/>
          <w:color w:val="000000"/>
          <w:sz w:val="28"/>
          <w:szCs w:val="28"/>
          <w:u w:val="none"/>
        </w:rPr>
        <w:t>Правилами</w:t>
      </w:r>
      <w:r>
        <w:rPr>
          <w:rStyle w:val="6"/>
          <w:color w:val="000000"/>
          <w:sz w:val="28"/>
          <w:szCs w:val="28"/>
          <w:u w:val="none"/>
        </w:rPr>
        <w:fldChar w:fldCharType="end"/>
      </w:r>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w:t>
      </w:r>
      <w:r>
        <w:rPr>
          <w:color w:val="000000"/>
          <w:sz w:val="28"/>
          <w:szCs w:val="28"/>
          <w:lang w:val="ru-RU"/>
        </w:rPr>
        <w:t>утверждёнными</w:t>
      </w:r>
      <w:r>
        <w:rPr>
          <w:color w:val="000000"/>
          <w:sz w:val="28"/>
          <w:szCs w:val="28"/>
        </w:rPr>
        <w:t xml:space="preserve">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r>
        <w:fldChar w:fldCharType="begin"/>
      </w:r>
      <w:r>
        <w:instrText xml:space="preserve"> HYPERLINK "https://login.consultant.ru/link/?req=doc&amp;base=LAW&amp;n=373617&amp;date=25.06.2021&amp;demo=1&amp;dst=100011&amp;fld=134" </w:instrText>
      </w:r>
      <w:r>
        <w:fldChar w:fldCharType="separate"/>
      </w:r>
      <w:r>
        <w:rPr>
          <w:rStyle w:val="6"/>
          <w:rFonts w:ascii="Times New Roman" w:hAnsi="Times New Roman" w:cs="Times New Roman"/>
          <w:color w:val="000000"/>
          <w:sz w:val="28"/>
          <w:szCs w:val="28"/>
          <w:u w:val="none"/>
        </w:rPr>
        <w:t>Правилами</w:t>
      </w:r>
      <w:r>
        <w:rPr>
          <w:rStyle w:val="6"/>
          <w:rFonts w:ascii="Times New Roman" w:hAnsi="Times New Roman" w:cs="Times New Roman"/>
          <w:color w:val="000000"/>
          <w:sz w:val="28"/>
          <w:szCs w:val="28"/>
          <w:u w:val="none"/>
        </w:rPr>
        <w:fldChar w:fldCharType="end"/>
      </w:r>
      <w:r>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r>
        <w:rPr>
          <w:rFonts w:ascii="Times New Roman" w:hAnsi="Times New Roman" w:cs="Times New Roman"/>
          <w:color w:val="000000"/>
          <w:sz w:val="28"/>
          <w:szCs w:val="28"/>
          <w:lang w:val="ru-RU"/>
        </w:rPr>
        <w:t>утверждёнными</w:t>
      </w:r>
      <w:r>
        <w:rPr>
          <w:rFonts w:ascii="Times New Roman" w:hAnsi="Times New Roman" w:cs="Times New Roman"/>
          <w:color w:val="000000"/>
          <w:sz w:val="28"/>
          <w:szCs w:val="28"/>
        </w:rPr>
        <w:t xml:space="preserve">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w:t>
      </w:r>
      <w:r>
        <w:rPr>
          <w:rFonts w:ascii="Times New Roman" w:hAnsi="Times New Roman" w:cs="Times New Roman"/>
          <w:color w:val="000000"/>
          <w:sz w:val="28"/>
          <w:szCs w:val="28"/>
          <w:lang w:val="ru-RU"/>
        </w:rPr>
        <w:t>учётом</w:t>
      </w:r>
      <w:r>
        <w:rPr>
          <w:rFonts w:ascii="Times New Roman" w:hAnsi="Times New Roman" w:cs="Times New Roman"/>
          <w:color w:val="000000"/>
          <w:sz w:val="28"/>
          <w:szCs w:val="28"/>
        </w:rPr>
        <w:t xml:space="preserve"> особенностей, установленных настоящим Положением.</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4.14. </w:t>
      </w:r>
      <w:r>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pPr>
        <w:spacing w:line="360" w:lineRule="auto"/>
        <w:ind w:firstLine="709"/>
        <w:jc w:val="both"/>
        <w:rPr>
          <w:color w:val="000000"/>
          <w:sz w:val="28"/>
          <w:szCs w:val="28"/>
          <w:shd w:val="clear" w:color="auto" w:fill="FFFFFF"/>
        </w:rPr>
      </w:pPr>
      <w:r>
        <w:rPr>
          <w:color w:val="000000"/>
          <w:sz w:val="28"/>
          <w:szCs w:val="28"/>
        </w:rPr>
        <w:t xml:space="preserve">1) </w:t>
      </w:r>
      <w:r>
        <w:rPr>
          <w:color w:val="000000"/>
          <w:sz w:val="28"/>
          <w:szCs w:val="28"/>
          <w:shd w:val="clear" w:color="auto" w:fill="FFFFFF"/>
        </w:rPr>
        <w:t xml:space="preserve">отсутствие контролируемого лица либо его представителя не препятствует оценке </w:t>
      </w:r>
      <w:r>
        <w:rPr>
          <w:color w:val="000000"/>
          <w:sz w:val="28"/>
          <w:szCs w:val="28"/>
        </w:rPr>
        <w:t xml:space="preserve">должностным лицом, уполномоченным осуществлять контроль, </w:t>
      </w:r>
      <w:r>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pPr>
        <w:spacing w:line="360" w:lineRule="auto"/>
        <w:ind w:firstLine="709"/>
        <w:jc w:val="both"/>
        <w:rPr>
          <w:color w:val="000000"/>
          <w:sz w:val="28"/>
          <w:szCs w:val="28"/>
        </w:rPr>
      </w:pPr>
      <w:r>
        <w:rPr>
          <w:color w:val="000000"/>
          <w:sz w:val="28"/>
          <w:szCs w:val="28"/>
          <w:shd w:val="clear" w:color="auto" w:fill="FFFFFF"/>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pPr>
        <w:spacing w:line="360" w:lineRule="auto"/>
        <w:ind w:firstLine="709"/>
        <w:jc w:val="both"/>
        <w:rPr>
          <w:color w:val="000000"/>
          <w:sz w:val="28"/>
          <w:szCs w:val="28"/>
        </w:rPr>
      </w:pPr>
      <w:r>
        <w:rPr>
          <w:color w:val="000000"/>
          <w:sz w:val="28"/>
          <w:szCs w:val="28"/>
        </w:rPr>
        <w:t>3) имеются уважительные причины для отсутствия контролируемого лица (болезнь</w:t>
      </w:r>
      <w:r>
        <w:rPr>
          <w:color w:val="000000"/>
          <w:sz w:val="28"/>
          <w:szCs w:val="28"/>
          <w:shd w:val="clear" w:color="auto" w:fill="FFFFFF"/>
        </w:rPr>
        <w:t xml:space="preserve"> контролируемого лица</w:t>
      </w:r>
      <w:r>
        <w:rPr>
          <w:color w:val="000000"/>
          <w:sz w:val="28"/>
          <w:szCs w:val="28"/>
        </w:rPr>
        <w:t>, его командировка и т.п.) при проведении</w:t>
      </w:r>
      <w:r>
        <w:rPr>
          <w:color w:val="000000"/>
          <w:sz w:val="28"/>
          <w:szCs w:val="28"/>
          <w:shd w:val="clear" w:color="auto" w:fill="FFFFFF"/>
        </w:rPr>
        <w:t xml:space="preserve"> контрольного мероприятия</w:t>
      </w:r>
      <w:r>
        <w:rPr>
          <w:color w:val="000000"/>
          <w:sz w:val="28"/>
          <w:szCs w:val="28"/>
        </w:rPr>
        <w:t>.</w:t>
      </w:r>
    </w:p>
    <w:p>
      <w:pPr>
        <w:pStyle w:val="17"/>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pPr>
        <w:pStyle w:val="17"/>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pPr>
        <w:pStyle w:val="17"/>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w:t>
      </w:r>
      <w:r>
        <w:rPr>
          <w:rFonts w:ascii="Times New Roman" w:hAnsi="Times New Roman" w:cs="Times New Roman"/>
          <w:color w:val="000000"/>
          <w:sz w:val="28"/>
          <w:szCs w:val="28"/>
          <w:lang w:val="ru-RU"/>
        </w:rPr>
        <w:t>фотосъёмка</w:t>
      </w:r>
      <w:r>
        <w:rPr>
          <w:rFonts w:ascii="Times New Roman" w:hAnsi="Times New Roman" w:cs="Times New Roman"/>
          <w:color w:val="000000"/>
          <w:sz w:val="28"/>
          <w:szCs w:val="28"/>
        </w:rPr>
        <w:t>,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fldChar w:fldCharType="begin"/>
      </w:r>
      <w:r>
        <w:instrText xml:space="preserve"> HYPERLINK "https://login.consultant.ru/link/?req=doc&amp;base=LAW&amp;n=358750&amp;date=25.06.2021&amp;demo=1&amp;dst=100998&amp;fld=134" </w:instrText>
      </w:r>
      <w:r>
        <w:fldChar w:fldCharType="separate"/>
      </w:r>
      <w:r>
        <w:rPr>
          <w:rStyle w:val="6"/>
          <w:rFonts w:ascii="Times New Roman" w:hAnsi="Times New Roman" w:cs="Times New Roman"/>
          <w:color w:val="000000"/>
          <w:sz w:val="28"/>
          <w:szCs w:val="28"/>
          <w:u w:val="none"/>
        </w:rPr>
        <w:t>частью 2 статьи 90</w:t>
      </w:r>
      <w:r>
        <w:rPr>
          <w:rStyle w:val="6"/>
          <w:rFonts w:ascii="Times New Roman" w:hAnsi="Times New Roman" w:cs="Times New Roman"/>
          <w:color w:val="000000"/>
          <w:sz w:val="28"/>
          <w:szCs w:val="28"/>
          <w:u w:val="none"/>
        </w:rPr>
        <w:fldChar w:fldCharType="end"/>
      </w:r>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pPr>
        <w:spacing w:line="360" w:lineRule="auto"/>
        <w:ind w:firstLine="709"/>
        <w:jc w:val="both"/>
        <w:rPr>
          <w:color w:val="000000"/>
          <w:sz w:val="28"/>
          <w:szCs w:val="28"/>
        </w:rPr>
      </w:pPr>
      <w:r>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rPr>
        <w:t xml:space="preserve"> если иной порядок оформления акта не установлен Правительством Российской Федерации</w:t>
      </w:r>
      <w:r>
        <w:rPr>
          <w:color w:val="000000"/>
          <w:sz w:val="28"/>
          <w:szCs w:val="28"/>
        </w:rPr>
        <w:t>.</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w:t>
      </w:r>
      <w:r>
        <w:rPr>
          <w:rFonts w:ascii="Times New Roman" w:hAnsi="Times New Roman" w:cs="Times New Roman"/>
          <w:color w:val="000000"/>
          <w:sz w:val="28"/>
          <w:szCs w:val="28"/>
          <w:lang w:val="ru-RU"/>
        </w:rPr>
        <w:t>путём</w:t>
      </w:r>
      <w:r>
        <w:rPr>
          <w:rFonts w:ascii="Times New Roman" w:hAnsi="Times New Roman" w:cs="Times New Roman"/>
          <w:color w:val="000000"/>
          <w:sz w:val="28"/>
          <w:szCs w:val="28"/>
        </w:rPr>
        <w:t xml:space="preserve">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color w:val="000000" w:themeColor="text1"/>
          <w:sz w:val="28"/>
          <w:szCs w:val="28"/>
          <w:shd w:val="clear" w:color="auto" w:fill="FFFFFF"/>
          <w14:textFill>
            <w14:solidFill>
              <w14:schemeClr w14:val="tx1"/>
            </w14:solidFill>
          </w14:textFill>
        </w:rPr>
        <w:t xml:space="preserve">Федерального закона </w:t>
      </w:r>
      <w:r>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8"/>
          <w:szCs w:val="28"/>
          <w14:textFill>
            <w14:solidFill>
              <w14:schemeClr w14:val="tx1"/>
            </w14:solidFill>
          </w14:textFill>
        </w:rPr>
        <w:t xml:space="preserve"> и разделом 5 настоящего Положения</w:t>
      </w:r>
      <w:r>
        <w:rPr>
          <w:rFonts w:ascii="Times New Roman" w:hAnsi="Times New Roman" w:cs="Times New Roman"/>
          <w:color w:val="000000"/>
          <w:sz w:val="28"/>
          <w:szCs w:val="28"/>
        </w:rPr>
        <w:t>.</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pPr>
        <w:pStyle w:val="16"/>
        <w:spacing w:line="360" w:lineRule="auto"/>
        <w:ind w:firstLine="709"/>
        <w:jc w:val="both"/>
        <w:rPr>
          <w:rFonts w:ascii="Times New Roman" w:hAnsi="Times New Roman" w:cs="Times New Roman"/>
        </w:rPr>
      </w:pPr>
      <w:bookmarkStart w:id="1" w:name="Par318"/>
      <w:bookmarkEnd w:id="1"/>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spacing w:line="360" w:lineRule="auto"/>
        <w:ind w:firstLine="709"/>
        <w:jc w:val="both"/>
        <w:rPr>
          <w:color w:val="000000"/>
          <w:sz w:val="28"/>
          <w:szCs w:val="28"/>
        </w:rPr>
      </w:pPr>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w:t>
      </w:r>
      <w:r>
        <w:rPr>
          <w:rFonts w:ascii="Times New Roman" w:hAnsi="Times New Roman" w:cs="Times New Roman"/>
          <w:color w:val="000000"/>
          <w:sz w:val="28"/>
          <w:szCs w:val="28"/>
          <w:lang w:val="ru-RU"/>
        </w:rPr>
        <w:t>Парамонов</w:t>
      </w:r>
      <w:r>
        <w:rPr>
          <w:rFonts w:ascii="Times New Roman" w:hAnsi="Times New Roman" w:cs="Times New Roman"/>
          <w:color w:val="000000"/>
          <w:sz w:val="28"/>
          <w:szCs w:val="28"/>
        </w:rPr>
        <w:t>ского сельского поселения, органами местного самоуправления, правоохранительными органами, организациями и гражданами.</w:t>
      </w:r>
    </w:p>
    <w:p>
      <w:pPr>
        <w:spacing w:line="360" w:lineRule="auto"/>
        <w:ind w:firstLine="709"/>
        <w:jc w:val="both"/>
        <w:rPr>
          <w:color w:val="000000"/>
          <w:sz w:val="28"/>
          <w:szCs w:val="28"/>
        </w:rPr>
      </w:pPr>
      <w:r>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pPr>
        <w:spacing w:line="360" w:lineRule="auto"/>
        <w:ind w:firstLine="709"/>
        <w:jc w:val="both"/>
        <w:rPr>
          <w:color w:val="000000"/>
          <w:sz w:val="28"/>
          <w:szCs w:val="28"/>
        </w:rPr>
      </w:pPr>
    </w:p>
    <w:p>
      <w:pPr>
        <w:spacing w:line="360" w:lineRule="auto"/>
        <w:ind w:firstLine="709"/>
        <w:jc w:val="both"/>
        <w:rPr>
          <w:color w:val="000000"/>
          <w:sz w:val="28"/>
          <w:szCs w:val="28"/>
        </w:rPr>
      </w:pPr>
    </w:p>
    <w:p>
      <w:pPr>
        <w:spacing w:line="360" w:lineRule="auto"/>
        <w:ind w:firstLine="709"/>
        <w:jc w:val="both"/>
        <w:rPr>
          <w:color w:val="000000"/>
          <w:sz w:val="28"/>
          <w:szCs w:val="28"/>
        </w:rPr>
      </w:pPr>
    </w:p>
    <w:p>
      <w:pPr>
        <w:pStyle w:val="16"/>
        <w:spacing w:line="360" w:lineRule="auto"/>
        <w:ind w:firstLine="709"/>
        <w:jc w:val="both"/>
        <w:rPr>
          <w:rFonts w:ascii="Times New Roman" w:hAnsi="Times New Roman" w:cs="Times New Roman"/>
          <w:color w:val="000000"/>
          <w:sz w:val="28"/>
          <w:szCs w:val="28"/>
        </w:rPr>
      </w:pPr>
    </w:p>
    <w:p>
      <w:pPr>
        <w:pStyle w:val="16"/>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p>
    <w:p>
      <w:pPr>
        <w:pStyle w:val="16"/>
        <w:ind w:firstLine="0"/>
        <w:jc w:val="center"/>
        <w:rPr>
          <w:rFonts w:ascii="Times New Roman" w:hAnsi="Times New Roman" w:cs="Times New Roman"/>
          <w:b/>
          <w:bCs/>
          <w:color w:val="000000"/>
          <w:sz w:val="28"/>
          <w:szCs w:val="28"/>
        </w:rPr>
      </w:pP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решений о проведении контрольных мероприятий;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Pr>
          <w:rFonts w:ascii="Times New Roman" w:hAnsi="Times New Roman" w:cs="Times New Roman"/>
          <w:color w:val="000000"/>
          <w:sz w:val="28"/>
          <w:szCs w:val="28"/>
        </w:rPr>
        <w:t>.</w:t>
      </w:r>
    </w:p>
    <w:p>
      <w:pPr>
        <w:pStyle w:val="17"/>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rFonts w:ascii="Times New Roman" w:hAnsi="Times New Roman" w:cs="Times New Roman"/>
          <w:color w:val="000000"/>
          <w:sz w:val="28"/>
          <w:szCs w:val="28"/>
          <w:lang w:val="ru-RU"/>
        </w:rPr>
        <w:t>Парамонов</w:t>
      </w:r>
      <w:r>
        <w:rPr>
          <w:rFonts w:ascii="Times New Roman" w:hAnsi="Times New Roman" w:cs="Times New Roman"/>
          <w:color w:val="000000"/>
          <w:sz w:val="28"/>
          <w:szCs w:val="28"/>
        </w:rPr>
        <w:t>ского сельского поселения</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 xml:space="preserve">с предварительным информированием главы </w:t>
      </w:r>
      <w:r>
        <w:rPr>
          <w:rFonts w:ascii="Times New Roman" w:hAnsi="Times New Roman" w:cs="Times New Roman"/>
          <w:color w:val="000000"/>
          <w:sz w:val="28"/>
          <w:szCs w:val="28"/>
          <w:lang w:val="ru-RU"/>
        </w:rPr>
        <w:t>Парамонов</w:t>
      </w:r>
      <w:r>
        <w:rPr>
          <w:rFonts w:ascii="Times New Roman" w:hAnsi="Times New Roman" w:cs="Times New Roman"/>
          <w:color w:val="000000"/>
          <w:sz w:val="28"/>
          <w:szCs w:val="28"/>
        </w:rPr>
        <w:t>ского сельского поселения</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о наличии в</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8"/>
          <w:szCs w:val="28"/>
          <w:lang w:val="ru-RU"/>
        </w:rPr>
        <w:t>Парамонов</w:t>
      </w:r>
      <w:r>
        <w:rPr>
          <w:rFonts w:ascii="Times New Roman" w:hAnsi="Times New Roman" w:cs="Times New Roman"/>
          <w:color w:val="000000"/>
          <w:sz w:val="28"/>
          <w:szCs w:val="28"/>
        </w:rPr>
        <w:t>ского сельского поселения.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pPr>
        <w:pStyle w:val="16"/>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pPr>
        <w:pStyle w:val="16"/>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Pr>
          <w:rFonts w:ascii="Times New Roman" w:hAnsi="Times New Roman" w:cs="Times New Roman"/>
          <w:color w:val="000000"/>
          <w:sz w:val="28"/>
          <w:szCs w:val="28"/>
          <w:lang w:val="ru-RU"/>
        </w:rPr>
        <w:t>Парамонов</w:t>
      </w:r>
      <w:r>
        <w:rPr>
          <w:rFonts w:ascii="Times New Roman" w:hAnsi="Times New Roman" w:cs="Times New Roman"/>
          <w:color w:val="000000"/>
          <w:sz w:val="28"/>
          <w:szCs w:val="28"/>
        </w:rPr>
        <w:t>ского сельского поселения не более чем на 20 рабочих дней.</w:t>
      </w:r>
    </w:p>
    <w:p>
      <w:pPr>
        <w:pStyle w:val="18"/>
        <w:spacing w:line="360" w:lineRule="auto"/>
        <w:ind w:firstLine="709"/>
        <w:jc w:val="both"/>
        <w:rPr>
          <w:rFonts w:ascii="Times New Roman" w:hAnsi="Times New Roman" w:cs="Times New Roman"/>
          <w:color w:val="000000"/>
          <w:sz w:val="28"/>
          <w:szCs w:val="28"/>
        </w:rPr>
      </w:pPr>
    </w:p>
    <w:p>
      <w:pPr>
        <w:pStyle w:val="18"/>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pPr>
        <w:pStyle w:val="18"/>
        <w:jc w:val="center"/>
        <w:rPr>
          <w:rFonts w:ascii="Times New Roman" w:hAnsi="Times New Roman" w:cs="Times New Roman"/>
          <w:b/>
          <w:bCs/>
          <w:color w:val="000000"/>
          <w:sz w:val="28"/>
          <w:szCs w:val="28"/>
        </w:rPr>
      </w:pPr>
    </w:p>
    <w:p>
      <w:pPr>
        <w:pStyle w:val="18"/>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pPr>
        <w:pStyle w:val="18"/>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Pr>
          <w:rFonts w:ascii="Times New Roman" w:hAnsi="Times New Roman" w:cs="Times New Roman"/>
          <w:bCs/>
          <w:color w:val="000000"/>
          <w:sz w:val="28"/>
          <w:szCs w:val="28"/>
        </w:rPr>
        <w:t>администрацией</w:t>
      </w:r>
      <w:r>
        <w:rPr>
          <w:rFonts w:ascii="Times New Roman" w:hAnsi="Times New Roman" w:cs="Times New Roman"/>
          <w:b/>
          <w:bCs/>
          <w:color w:val="000000"/>
          <w:sz w:val="28"/>
          <w:szCs w:val="28"/>
        </w:rPr>
        <w:t xml:space="preserve"> </w:t>
      </w:r>
      <w:r>
        <w:rPr>
          <w:rFonts w:ascii="Times New Roman" w:hAnsi="Times New Roman" w:cs="Times New Roman"/>
          <w:b w:val="0"/>
          <w:bCs w:val="0"/>
          <w:color w:val="000000"/>
          <w:sz w:val="28"/>
          <w:szCs w:val="28"/>
          <w:lang w:val="ru-RU"/>
        </w:rPr>
        <w:t>П</w:t>
      </w:r>
      <w:r>
        <w:rPr>
          <w:rFonts w:ascii="Times New Roman" w:hAnsi="Times New Roman" w:cs="Times New Roman"/>
          <w:color w:val="000000"/>
          <w:sz w:val="28"/>
          <w:szCs w:val="28"/>
          <w:lang w:val="ru-RU"/>
        </w:rPr>
        <w:t>арамонов</w:t>
      </w:r>
      <w:r>
        <w:rPr>
          <w:rFonts w:ascii="Times New Roman" w:hAnsi="Times New Roman" w:cs="Times New Roman"/>
          <w:color w:val="000000"/>
          <w:sz w:val="28"/>
          <w:szCs w:val="28"/>
        </w:rPr>
        <w:t>ского сельского поселения.</w:t>
      </w:r>
    </w:p>
    <w:p>
      <w:pPr>
        <w:pStyle w:val="15"/>
        <w:widowControl/>
        <w:spacing w:line="240" w:lineRule="exact"/>
        <w:jc w:val="both"/>
        <w:rPr>
          <w:rFonts w:ascii="Times New Roman" w:hAnsi="Times New Roman" w:cs="Times New Roman"/>
          <w:sz w:val="28"/>
          <w:szCs w:val="28"/>
        </w:rPr>
      </w:pPr>
    </w:p>
    <w:p>
      <w:pPr>
        <w:pStyle w:val="16"/>
        <w:ind w:firstLine="0"/>
        <w:jc w:val="right"/>
        <w:rPr>
          <w:rFonts w:ascii="Times New Roman" w:hAnsi="Times New Roman" w:cs="Times New Roman"/>
          <w:color w:val="000000"/>
        </w:rPr>
      </w:pPr>
      <w:r>
        <w:rPr>
          <w:rFonts w:ascii="Times New Roman" w:hAnsi="Times New Roman" w:cs="Times New Roman"/>
          <w:color w:val="000000"/>
          <w:sz w:val="24"/>
          <w:szCs w:val="24"/>
        </w:rPr>
        <w:br w:type="page"/>
      </w:r>
    </w:p>
    <w:p>
      <w:pPr>
        <w:pStyle w:val="16"/>
        <w:ind w:firstLine="0"/>
        <w:jc w:val="right"/>
        <w:rPr>
          <w:rFonts w:ascii="Times New Roman" w:hAnsi="Times New Roman" w:cs="Times New Roman"/>
        </w:rPr>
      </w:pPr>
      <w:r>
        <w:rPr>
          <w:rFonts w:ascii="Times New Roman" w:hAnsi="Times New Roman" w:cs="Times New Roman"/>
          <w:color w:val="000000"/>
          <w:sz w:val="24"/>
          <w:szCs w:val="24"/>
        </w:rPr>
        <w:t>Приложение № 1</w:t>
      </w:r>
    </w:p>
    <w:p>
      <w:pPr>
        <w:pStyle w:val="16"/>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контроле </w:t>
      </w:r>
    </w:p>
    <w:p>
      <w:pPr>
        <w:pStyle w:val="16"/>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в сфере благоустройства на территории</w:t>
      </w:r>
    </w:p>
    <w:p>
      <w:pPr>
        <w:pStyle w:val="16"/>
        <w:ind w:firstLine="0"/>
        <w:jc w:val="right"/>
        <w:rPr>
          <w:rFonts w:ascii="Times New Roman" w:hAnsi="Times New Roman" w:cs="Times New Roman"/>
          <w:b/>
          <w:bCs/>
          <w:color w:val="000000"/>
          <w:sz w:val="22"/>
          <w:szCs w:val="24"/>
        </w:rPr>
      </w:pPr>
      <w:r>
        <w:rPr>
          <w:rFonts w:ascii="Times New Roman" w:hAnsi="Times New Roman" w:cs="Times New Roman"/>
          <w:color w:val="000000"/>
          <w:sz w:val="24"/>
          <w:szCs w:val="28"/>
          <w:lang w:val="ru-RU"/>
        </w:rPr>
        <w:t>Парамонов</w:t>
      </w:r>
      <w:r>
        <w:rPr>
          <w:rFonts w:ascii="Times New Roman" w:hAnsi="Times New Roman" w:cs="Times New Roman"/>
          <w:color w:val="000000"/>
          <w:sz w:val="24"/>
          <w:szCs w:val="28"/>
        </w:rPr>
        <w:t>ского сельского поселения</w:t>
      </w:r>
    </w:p>
    <w:p>
      <w:pPr>
        <w:pStyle w:val="14"/>
        <w:jc w:val="center"/>
        <w:rPr>
          <w:rFonts w:ascii="Times New Roman" w:hAnsi="Times New Roman" w:cs="Times New Roman"/>
          <w:color w:val="000000"/>
          <w:sz w:val="28"/>
          <w:szCs w:val="28"/>
        </w:rPr>
      </w:pPr>
      <w:bookmarkStart w:id="2" w:name="Par381"/>
      <w:bookmarkEnd w:id="2"/>
    </w:p>
    <w:p>
      <w:pPr>
        <w:pStyle w:val="14"/>
        <w:jc w:val="center"/>
        <w:rPr>
          <w:rFonts w:ascii="Times New Roman" w:hAnsi="Times New Roman" w:cs="Times New Roman"/>
        </w:rPr>
      </w:pPr>
      <w:r>
        <w:rPr>
          <w:rFonts w:ascii="Times New Roman" w:hAnsi="Times New Roman" w:cs="Times New Roman"/>
          <w:color w:val="000000"/>
          <w:sz w:val="28"/>
          <w:szCs w:val="28"/>
        </w:rPr>
        <w:t>Критерии</w:t>
      </w:r>
    </w:p>
    <w:p>
      <w:pPr>
        <w:pStyle w:val="14"/>
        <w:jc w:val="center"/>
        <w:rPr>
          <w:rFonts w:ascii="Times New Roman" w:hAnsi="Times New Roman" w:cs="Times New Roman"/>
          <w:b w:val="0"/>
          <w:bCs w:val="0"/>
          <w:color w:val="000000"/>
          <w:sz w:val="28"/>
          <w:szCs w:val="28"/>
        </w:rPr>
      </w:pPr>
      <w:r>
        <w:rPr>
          <w:rFonts w:ascii="Times New Roman" w:hAnsi="Times New Roman" w:cs="Times New Roman"/>
          <w:color w:val="000000"/>
          <w:sz w:val="28"/>
          <w:szCs w:val="28"/>
        </w:rPr>
        <w:t xml:space="preserve">отнесения </w:t>
      </w:r>
      <w:r>
        <w:rPr>
          <w:rFonts w:ascii="Times New Roman" w:hAnsi="Times New Roman" w:cs="Times New Roman"/>
          <w:bCs w:val="0"/>
          <w:color w:val="000000"/>
          <w:sz w:val="28"/>
          <w:szCs w:val="28"/>
        </w:rPr>
        <w:t xml:space="preserve">объектов </w:t>
      </w:r>
      <w:r>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Pr>
          <w:rFonts w:ascii="Times New Roman" w:hAnsi="Times New Roman" w:cs="Times New Roman"/>
          <w:color w:val="000000"/>
          <w:sz w:val="28"/>
          <w:szCs w:val="28"/>
          <w:lang w:val="ru-RU"/>
        </w:rPr>
        <w:t>Парамонов</w:t>
      </w:r>
      <w:r>
        <w:rPr>
          <w:rFonts w:ascii="Times New Roman" w:hAnsi="Times New Roman" w:cs="Times New Roman"/>
          <w:color w:val="000000"/>
          <w:sz w:val="28"/>
          <w:szCs w:val="28"/>
        </w:rPr>
        <w:t>ского сельского поселения</w:t>
      </w:r>
      <w:r>
        <w:rPr>
          <w:rFonts w:ascii="Times New Roman" w:hAnsi="Times New Roman" w:cs="Times New Roman"/>
          <w:b w:val="0"/>
          <w:bCs w:val="0"/>
          <w:color w:val="000000"/>
          <w:sz w:val="28"/>
          <w:szCs w:val="28"/>
        </w:rPr>
        <w:t xml:space="preserve"> </w:t>
      </w:r>
      <w:r>
        <w:rPr>
          <w:rFonts w:ascii="Times New Roman" w:hAnsi="Times New Roman" w:cs="Times New Roman"/>
          <w:color w:val="000000"/>
          <w:sz w:val="28"/>
          <w:szCs w:val="28"/>
        </w:rPr>
        <w:t>контроля в сфере благоустройства</w:t>
      </w:r>
    </w:p>
    <w:p>
      <w:pPr>
        <w:pStyle w:val="14"/>
        <w:jc w:val="center"/>
        <w:rPr>
          <w:rFonts w:ascii="Times New Roman" w:hAnsi="Times New Roman" w:cs="Times New Roman"/>
        </w:rPr>
      </w:pPr>
    </w:p>
    <w:p>
      <w:pPr>
        <w:pStyle w:val="16"/>
        <w:numPr>
          <w:ilvl w:val="0"/>
          <w:numId w:val="1"/>
        </w:numPr>
        <w:spacing w:line="360" w:lineRule="auto"/>
        <w:ind w:firstLine="709"/>
        <w:jc w:val="both"/>
        <w:rPr>
          <w:rFonts w:hint="default" w:ascii="Times New Roman" w:hAnsi="Times New Roman" w:cs="Times New Roman"/>
          <w:color w:val="000000"/>
          <w:sz w:val="28"/>
          <w:szCs w:val="28"/>
          <w:lang w:val="ru-RU"/>
        </w:rPr>
      </w:pPr>
      <w:r>
        <w:rPr>
          <w:rFonts w:ascii="Times New Roman" w:hAnsi="Times New Roman" w:cs="Times New Roman"/>
          <w:color w:val="000000"/>
          <w:sz w:val="28"/>
          <w:szCs w:val="28"/>
        </w:rPr>
        <w:t xml:space="preserve">К категории высокого риска относятся </w:t>
      </w:r>
      <w:r>
        <w:rPr>
          <w:rFonts w:ascii="Times New Roman" w:hAnsi="Times New Roman" w:cs="Times New Roman"/>
          <w:sz w:val="28"/>
          <w:szCs w:val="28"/>
        </w:rPr>
        <w:t xml:space="preserve">территории, </w:t>
      </w:r>
      <w:r>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r>
        <w:rPr>
          <w:rFonts w:hint="default" w:ascii="Times New Roman" w:hAnsi="Times New Roman" w:cs="Times New Roman"/>
          <w:color w:val="000000"/>
          <w:sz w:val="28"/>
          <w:szCs w:val="28"/>
          <w:lang w:val="ru-RU"/>
        </w:rPr>
        <w:t xml:space="preserve"> </w:t>
      </w:r>
    </w:p>
    <w:p>
      <w:pPr>
        <w:pStyle w:val="16"/>
        <w:numPr>
          <w:ilvl w:val="0"/>
          <w:numId w:val="0"/>
        </w:numPr>
        <w:spacing w:line="360" w:lineRule="auto"/>
        <w:ind w:firstLine="980" w:firstLineChars="350"/>
        <w:jc w:val="both"/>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 К данной категории  территорий не выявлено.</w:t>
      </w:r>
    </w:p>
    <w:p>
      <w:pPr>
        <w:pStyle w:val="16"/>
        <w:spacing w:line="360" w:lineRule="auto"/>
        <w:ind w:firstLine="709"/>
        <w:jc w:val="both"/>
        <w:rPr>
          <w:rFonts w:ascii="Times New Roman" w:hAnsi="Times New Roman" w:cs="Times New Roman"/>
          <w:color w:val="000000"/>
          <w:sz w:val="28"/>
          <w:szCs w:val="28"/>
        </w:rPr>
      </w:pPr>
      <w:r>
        <w:rPr>
          <w:rFonts w:hint="default"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pPr>
        <w:pStyle w:val="16"/>
        <w:widowControl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К категории низкого риска относятся все иные</w:t>
      </w:r>
      <w:r>
        <w:rPr>
          <w:rFonts w:ascii="Times New Roman" w:hAnsi="Times New Roman" w:cs="Times New Roman"/>
          <w:bCs/>
          <w:color w:val="000000"/>
          <w:sz w:val="28"/>
          <w:szCs w:val="28"/>
        </w:rPr>
        <w:t xml:space="preserve"> объекты </w:t>
      </w:r>
      <w:r>
        <w:rPr>
          <w:rFonts w:ascii="Times New Roman" w:hAnsi="Times New Roman" w:cs="Times New Roman"/>
          <w:color w:val="000000"/>
          <w:sz w:val="28"/>
          <w:szCs w:val="28"/>
        </w:rPr>
        <w:t>контроля в сфере благоустройства.</w:t>
      </w: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widowControl w:val="0"/>
        <w:spacing w:line="360" w:lineRule="auto"/>
        <w:ind w:firstLine="0"/>
        <w:jc w:val="both"/>
        <w:rPr>
          <w:rFonts w:ascii="Times New Roman" w:hAnsi="Times New Roman" w:cs="Times New Roman"/>
          <w:color w:val="000000"/>
          <w:sz w:val="24"/>
          <w:szCs w:val="24"/>
        </w:rPr>
      </w:pPr>
    </w:p>
    <w:p>
      <w:pPr>
        <w:pStyle w:val="16"/>
        <w:ind w:firstLine="0"/>
        <w:jc w:val="right"/>
        <w:rPr>
          <w:rFonts w:ascii="Times New Roman" w:hAnsi="Times New Roman" w:cs="Times New Roman"/>
        </w:rPr>
      </w:pPr>
      <w:r>
        <w:rPr>
          <w:rFonts w:ascii="Times New Roman" w:hAnsi="Times New Roman" w:cs="Times New Roman"/>
          <w:color w:val="000000"/>
          <w:sz w:val="24"/>
          <w:szCs w:val="24"/>
        </w:rPr>
        <w:t>Приложение № 2</w:t>
      </w:r>
    </w:p>
    <w:p>
      <w:pPr>
        <w:pStyle w:val="16"/>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контроле </w:t>
      </w:r>
    </w:p>
    <w:p>
      <w:pPr>
        <w:pStyle w:val="16"/>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в сфере благоустройства на территории</w:t>
      </w:r>
    </w:p>
    <w:p>
      <w:pPr>
        <w:pStyle w:val="16"/>
        <w:ind w:firstLine="0"/>
        <w:jc w:val="right"/>
        <w:rPr>
          <w:rFonts w:ascii="Times New Roman" w:hAnsi="Times New Roman" w:cs="Times New Roman"/>
          <w:i/>
          <w:iCs/>
          <w:color w:val="000000"/>
          <w:sz w:val="22"/>
          <w:szCs w:val="24"/>
        </w:rPr>
      </w:pPr>
      <w:r>
        <w:rPr>
          <w:rFonts w:ascii="Times New Roman" w:hAnsi="Times New Roman" w:cs="Times New Roman"/>
          <w:color w:val="000000"/>
          <w:sz w:val="24"/>
          <w:szCs w:val="28"/>
          <w:lang w:val="ru-RU"/>
        </w:rPr>
        <w:t>Парамонов</w:t>
      </w:r>
      <w:r>
        <w:rPr>
          <w:rFonts w:ascii="Times New Roman" w:hAnsi="Times New Roman" w:cs="Times New Roman"/>
          <w:color w:val="000000"/>
          <w:sz w:val="24"/>
          <w:szCs w:val="28"/>
        </w:rPr>
        <w:t>ского сельского поселения</w:t>
      </w:r>
    </w:p>
    <w:p>
      <w:pPr>
        <w:widowControl w:val="0"/>
        <w:autoSpaceDE w:val="0"/>
        <w:spacing w:line="276" w:lineRule="auto"/>
        <w:ind w:firstLine="540"/>
        <w:jc w:val="both"/>
        <w:rPr>
          <w:color w:val="000000"/>
        </w:rPr>
      </w:pPr>
    </w:p>
    <w:p>
      <w:pPr>
        <w:pStyle w:val="14"/>
        <w:jc w:val="center"/>
        <w:rPr>
          <w:rFonts w:ascii="Times New Roman" w:hAnsi="Times New Roman" w:cs="Times New Roman"/>
        </w:rPr>
      </w:pPr>
      <w:r>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pPr>
        <w:pStyle w:val="14"/>
        <w:jc w:val="center"/>
        <w:rPr>
          <w:rFonts w:ascii="Times New Roman" w:hAnsi="Times New Roman" w:cs="Times New Roman"/>
          <w:b w:val="0"/>
          <w:bCs w:val="0"/>
          <w:color w:val="000000"/>
          <w:sz w:val="28"/>
          <w:szCs w:val="28"/>
        </w:rPr>
      </w:pPr>
      <w:r>
        <w:rPr>
          <w:rFonts w:ascii="Times New Roman" w:hAnsi="Times New Roman" w:cs="Times New Roman"/>
          <w:color w:val="000000"/>
          <w:sz w:val="28"/>
          <w:szCs w:val="28"/>
        </w:rPr>
        <w:t xml:space="preserve">проверок при осуществлении администрацией </w:t>
      </w:r>
      <w:r>
        <w:rPr>
          <w:rFonts w:ascii="Times New Roman" w:hAnsi="Times New Roman" w:cs="Times New Roman"/>
          <w:color w:val="000000"/>
          <w:sz w:val="28"/>
          <w:szCs w:val="28"/>
          <w:lang w:val="ru-RU"/>
        </w:rPr>
        <w:t>Парамонов</w:t>
      </w:r>
      <w:r>
        <w:rPr>
          <w:rFonts w:ascii="Times New Roman" w:hAnsi="Times New Roman" w:cs="Times New Roman"/>
          <w:color w:val="000000"/>
          <w:sz w:val="28"/>
          <w:szCs w:val="28"/>
        </w:rPr>
        <w:t>ского сельского поселения</w:t>
      </w:r>
      <w:r>
        <w:rPr>
          <w:rFonts w:ascii="Times New Roman" w:hAnsi="Times New Roman" w:cs="Times New Roman"/>
          <w:b w:val="0"/>
          <w:bCs w:val="0"/>
          <w:color w:val="000000"/>
          <w:sz w:val="28"/>
          <w:szCs w:val="28"/>
        </w:rPr>
        <w:t xml:space="preserve"> </w:t>
      </w:r>
      <w:r>
        <w:rPr>
          <w:rFonts w:ascii="Times New Roman" w:hAnsi="Times New Roman" w:cs="Times New Roman"/>
          <w:color w:val="000000"/>
          <w:sz w:val="28"/>
          <w:szCs w:val="28"/>
        </w:rPr>
        <w:t>контроля в сфере благоустройства</w:t>
      </w:r>
    </w:p>
    <w:p>
      <w:pPr>
        <w:pStyle w:val="16"/>
        <w:ind w:firstLine="540"/>
        <w:jc w:val="both"/>
        <w:rPr>
          <w:rFonts w:ascii="Times New Roman" w:hAnsi="Times New Roman" w:cs="Times New Roman"/>
          <w:color w:val="000000"/>
        </w:rPr>
      </w:pPr>
    </w:p>
    <w:p>
      <w:pPr>
        <w:pStyle w:val="16"/>
        <w:ind w:firstLine="540"/>
        <w:jc w:val="both"/>
        <w:rPr>
          <w:rFonts w:ascii="Times New Roman" w:hAnsi="Times New Roman" w:cs="Times New Roman"/>
          <w:color w:val="000000"/>
        </w:rPr>
      </w:pPr>
    </w:p>
    <w:p>
      <w:pPr>
        <w:pStyle w:val="17"/>
        <w:shd w:val="clear" w:color="auto" w:fill="FFFFFF"/>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Pr>
          <w:rFonts w:ascii="Times New Roman" w:hAnsi="Times New Roman" w:cs="Times New Roman"/>
          <w:sz w:val="28"/>
          <w:szCs w:val="28"/>
        </w:rPr>
        <w:t>на иных территориях общего пользования.</w:t>
      </w:r>
      <w:r>
        <w:rPr>
          <w:rFonts w:ascii="Times New Roman" w:hAnsi="Times New Roman" w:cs="Times New Roman"/>
          <w:color w:val="000000"/>
          <w:sz w:val="28"/>
          <w:szCs w:val="28"/>
        </w:rPr>
        <w:t xml:space="preserve"> </w:t>
      </w:r>
    </w:p>
    <w:p>
      <w:pPr>
        <w:pStyle w:val="17"/>
        <w:shd w:val="clear" w:color="auto" w:fill="FFFFFF"/>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 Наличие на прилегающей территории</w:t>
      </w:r>
      <w:r>
        <w:rPr>
          <w:rFonts w:ascii="Times New Roman" w:hAnsi="Times New Roman" w:eastAsia="Calibri" w:cs="Times New Roman"/>
          <w:bCs/>
          <w:color w:val="000000"/>
          <w:sz w:val="28"/>
          <w:szCs w:val="28"/>
          <w:lang w:eastAsia="en-US"/>
        </w:rPr>
        <w:t xml:space="preserve"> карантинных, ядовитых и сорных растений</w:t>
      </w:r>
      <w:r>
        <w:rPr>
          <w:rFonts w:ascii="Times New Roman" w:hAnsi="Times New Roman" w:cs="Times New Roman"/>
          <w:color w:val="000000"/>
          <w:sz w:val="28"/>
          <w:szCs w:val="28"/>
        </w:rPr>
        <w:t xml:space="preserve">, порубочных остатков деревьев и кустарников. </w:t>
      </w:r>
    </w:p>
    <w:p>
      <w:pPr>
        <w:spacing w:line="360" w:lineRule="auto"/>
        <w:ind w:firstLine="709"/>
        <w:jc w:val="both"/>
        <w:rPr>
          <w:color w:val="000000"/>
          <w:sz w:val="28"/>
          <w:szCs w:val="28"/>
          <w:shd w:val="clear" w:color="auto" w:fill="FFFFFF"/>
        </w:rPr>
      </w:pPr>
      <w:r>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pPr>
        <w:spacing w:line="360" w:lineRule="auto"/>
        <w:ind w:firstLine="709"/>
        <w:jc w:val="both"/>
        <w:rPr>
          <w:color w:val="000000"/>
          <w:sz w:val="28"/>
          <w:szCs w:val="28"/>
        </w:rPr>
      </w:pPr>
      <w:r>
        <w:rPr>
          <w:color w:val="000000"/>
          <w:sz w:val="28"/>
          <w:szCs w:val="28"/>
        </w:rPr>
        <w:t xml:space="preserve">4. Наличие препятствующей </w:t>
      </w:r>
      <w:r>
        <w:rPr>
          <w:color w:val="000000"/>
          <w:sz w:val="28"/>
          <w:szCs w:val="28"/>
          <w:shd w:val="clear" w:color="auto" w:fill="FFFFFF"/>
        </w:rPr>
        <w:t xml:space="preserve">свободному и безопасному проходу граждан </w:t>
      </w:r>
      <w:r>
        <w:rPr>
          <w:color w:val="000000"/>
          <w:sz w:val="28"/>
          <w:szCs w:val="28"/>
        </w:rPr>
        <w:t>наледи на прилегающих территориях.</w:t>
      </w:r>
    </w:p>
    <w:p>
      <w:pPr>
        <w:spacing w:line="360" w:lineRule="auto"/>
        <w:ind w:firstLine="709"/>
        <w:jc w:val="both"/>
        <w:rPr>
          <w:color w:val="000000"/>
          <w:sz w:val="28"/>
          <w:szCs w:val="28"/>
        </w:rPr>
      </w:pPr>
      <w:r>
        <w:rPr>
          <w:color w:val="000000"/>
          <w:sz w:val="28"/>
          <w:szCs w:val="28"/>
        </w:rPr>
        <w:t>5. Наличие сосулек на кровлях зданий, сооружений.</w:t>
      </w:r>
    </w:p>
    <w:p>
      <w:pPr>
        <w:pStyle w:val="17"/>
        <w:shd w:val="clear" w:color="auto" w:fill="FFFFFF"/>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pPr>
        <w:pStyle w:val="17"/>
        <w:shd w:val="clear" w:color="auto" w:fill="FFFFFF"/>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pPr>
        <w:pStyle w:val="17"/>
        <w:shd w:val="clear" w:color="auto" w:fill="FFFFFF"/>
        <w:spacing w:line="360" w:lineRule="auto"/>
        <w:rPr>
          <w:color w:val="000000"/>
          <w:sz w:val="28"/>
          <w:szCs w:val="28"/>
        </w:rPr>
      </w:pPr>
      <w:r>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Pr>
          <w:rStyle w:val="23"/>
          <w:color w:val="000000"/>
          <w:sz w:val="28"/>
          <w:szCs w:val="28"/>
        </w:rPr>
        <w:t>.</w:t>
      </w:r>
      <w:r>
        <w:rPr>
          <w:rFonts w:ascii="Times New Roman" w:hAnsi="Times New Roman" w:cs="Times New Roman"/>
          <w:color w:val="000000"/>
          <w:sz w:val="28"/>
          <w:szCs w:val="28"/>
        </w:rPr>
        <w:t xml:space="preserve"> </w:t>
      </w:r>
    </w:p>
    <w:p>
      <w:pPr>
        <w:spacing w:line="360" w:lineRule="auto"/>
        <w:ind w:firstLine="709"/>
        <w:jc w:val="both"/>
        <w:rPr>
          <w:color w:val="000000"/>
          <w:sz w:val="28"/>
          <w:szCs w:val="28"/>
        </w:rPr>
      </w:pPr>
      <w:r>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pPr>
        <w:spacing w:line="360" w:lineRule="auto"/>
        <w:ind w:firstLine="709"/>
        <w:jc w:val="both"/>
        <w:rPr>
          <w:color w:val="000000"/>
          <w:sz w:val="28"/>
          <w:szCs w:val="28"/>
        </w:rPr>
      </w:pPr>
      <w:r>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pPr>
        <w:pStyle w:val="9"/>
        <w:tabs>
          <w:tab w:val="left" w:pos="1200"/>
        </w:tabs>
        <w:spacing w:after="0" w:line="360" w:lineRule="auto"/>
        <w:ind w:firstLine="709"/>
        <w:jc w:val="both"/>
        <w:rPr>
          <w:color w:val="000000"/>
          <w:sz w:val="28"/>
          <w:szCs w:val="28"/>
        </w:rPr>
      </w:pPr>
      <w:r>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pPr>
        <w:pStyle w:val="9"/>
        <w:tabs>
          <w:tab w:val="left" w:pos="1200"/>
        </w:tabs>
        <w:spacing w:after="0" w:line="360" w:lineRule="auto"/>
        <w:ind w:firstLine="709"/>
        <w:jc w:val="both"/>
        <w:rPr>
          <w:sz w:val="28"/>
          <w:szCs w:val="28"/>
        </w:rPr>
      </w:pPr>
      <w:r>
        <w:rPr>
          <w:sz w:val="28"/>
          <w:szCs w:val="28"/>
        </w:rPr>
        <w:t>12. Выпас сельскохозяйственных животных и птиц на территориях общего пользования.</w:t>
      </w:r>
    </w:p>
    <w:p>
      <w:pPr>
        <w:pStyle w:val="9"/>
        <w:tabs>
          <w:tab w:val="left" w:pos="1200"/>
        </w:tabs>
        <w:spacing w:after="0" w:line="360" w:lineRule="auto"/>
        <w:ind w:firstLine="709"/>
        <w:jc w:val="both"/>
        <w:rPr>
          <w:sz w:val="28"/>
          <w:szCs w:val="28"/>
        </w:rPr>
      </w:pPr>
    </w:p>
    <w:p>
      <w:r>
        <w:t xml:space="preserve"> </w:t>
      </w:r>
    </w:p>
    <w:p/>
    <w:sectPr>
      <w:headerReference r:id="rId5" w:type="default"/>
      <w:headerReference r:id="rId6" w:type="even"/>
      <w:pgSz w:w="11906" w:h="16838"/>
      <w:pgMar w:top="1134" w:right="850" w:bottom="709" w:left="1275" w:header="720"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7"/>
      </w:rPr>
    </w:pPr>
    <w:r>
      <w:rPr>
        <w:rStyle w:val="7"/>
      </w:rPr>
      <w:fldChar w:fldCharType="begin"/>
    </w:r>
    <w:r>
      <w:rPr>
        <w:rStyle w:val="7"/>
      </w:rPr>
      <w:instrText xml:space="preserve"> PAGE </w:instrText>
    </w:r>
    <w:r>
      <w:rPr>
        <w:rStyle w:val="7"/>
      </w:rPr>
      <w:fldChar w:fldCharType="separate"/>
    </w:r>
    <w:r>
      <w:rPr>
        <w:rStyle w:val="7"/>
      </w:rPr>
      <w:t>25</w:t>
    </w:r>
    <w:r>
      <w:rPr>
        <w:rStyle w:val="7"/>
      </w:rPr>
      <w:fldChar w:fldCharType="end"/>
    </w:r>
  </w:p>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7"/>
      </w:rPr>
    </w:pPr>
    <w:r>
      <w:rPr>
        <w:rStyle w:val="7"/>
      </w:rPr>
      <w:fldChar w:fldCharType="begin"/>
    </w:r>
    <w:r>
      <w:rPr>
        <w:rStyle w:val="7"/>
      </w:rPr>
      <w:instrText xml:space="preserve"> PAGE </w:instrText>
    </w:r>
    <w:r>
      <w:rPr>
        <w:rStyle w:val="7"/>
      </w:rPr>
      <w:fldChar w:fldCharType="end"/>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62B27"/>
    <w:multiLevelType w:val="singleLevel"/>
    <w:tmpl w:val="8C862B2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6C"/>
    <w:rsid w:val="00094AEC"/>
    <w:rsid w:val="00177AE6"/>
    <w:rsid w:val="001F1F63"/>
    <w:rsid w:val="00206D3C"/>
    <w:rsid w:val="002D557F"/>
    <w:rsid w:val="00376BDC"/>
    <w:rsid w:val="00392B41"/>
    <w:rsid w:val="003A1F81"/>
    <w:rsid w:val="003A2F44"/>
    <w:rsid w:val="003D307D"/>
    <w:rsid w:val="003D7539"/>
    <w:rsid w:val="003E254E"/>
    <w:rsid w:val="003E7941"/>
    <w:rsid w:val="00427EB4"/>
    <w:rsid w:val="004456BC"/>
    <w:rsid w:val="00461E0A"/>
    <w:rsid w:val="004D5822"/>
    <w:rsid w:val="00516D26"/>
    <w:rsid w:val="00570CB7"/>
    <w:rsid w:val="005E735E"/>
    <w:rsid w:val="00610CAC"/>
    <w:rsid w:val="00622594"/>
    <w:rsid w:val="0067252B"/>
    <w:rsid w:val="006D55A3"/>
    <w:rsid w:val="006F7DEA"/>
    <w:rsid w:val="00737659"/>
    <w:rsid w:val="00737668"/>
    <w:rsid w:val="00750556"/>
    <w:rsid w:val="00764D5C"/>
    <w:rsid w:val="007844DA"/>
    <w:rsid w:val="007E1EF7"/>
    <w:rsid w:val="007E30F5"/>
    <w:rsid w:val="007F0581"/>
    <w:rsid w:val="007F5D9F"/>
    <w:rsid w:val="008711E6"/>
    <w:rsid w:val="00931145"/>
    <w:rsid w:val="00935631"/>
    <w:rsid w:val="009D07EB"/>
    <w:rsid w:val="00A1603E"/>
    <w:rsid w:val="00A33BF0"/>
    <w:rsid w:val="00A67121"/>
    <w:rsid w:val="00AB6A6C"/>
    <w:rsid w:val="00AC3AFC"/>
    <w:rsid w:val="00AF078B"/>
    <w:rsid w:val="00BB2D59"/>
    <w:rsid w:val="00BC4A91"/>
    <w:rsid w:val="00CB243A"/>
    <w:rsid w:val="00CD6E4F"/>
    <w:rsid w:val="00D1346C"/>
    <w:rsid w:val="00D25E47"/>
    <w:rsid w:val="00D33050"/>
    <w:rsid w:val="00D6690A"/>
    <w:rsid w:val="00D9655A"/>
    <w:rsid w:val="00DE4975"/>
    <w:rsid w:val="00E6015E"/>
    <w:rsid w:val="00F563D1"/>
    <w:rsid w:val="00FA1826"/>
    <w:rsid w:val="00FA5221"/>
    <w:rsid w:val="00FD02D7"/>
    <w:rsid w:val="00FD6877"/>
    <w:rsid w:val="00FE54E0"/>
    <w:rsid w:val="16374C4C"/>
    <w:rsid w:val="5FD22B9A"/>
    <w:rsid w:val="695759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semiHidden/>
    <w:unhideWhenUsed/>
    <w:qFormat/>
    <w:uiPriority w:val="99"/>
    <w:rPr>
      <w:vertAlign w:val="superscript"/>
    </w:rPr>
  </w:style>
  <w:style w:type="character" w:styleId="5">
    <w:name w:val="annotation reference"/>
    <w:semiHidden/>
    <w:unhideWhenUsed/>
    <w:qFormat/>
    <w:uiPriority w:val="99"/>
    <w:rPr>
      <w:sz w:val="16"/>
      <w:szCs w:val="16"/>
    </w:rPr>
  </w:style>
  <w:style w:type="character" w:styleId="6">
    <w:name w:val="Hyperlink"/>
    <w:qFormat/>
    <w:uiPriority w:val="0"/>
    <w:rPr>
      <w:color w:val="0000FF"/>
      <w:u w:val="single"/>
    </w:rPr>
  </w:style>
  <w:style w:type="character" w:styleId="7">
    <w:name w:val="page number"/>
    <w:basedOn w:val="2"/>
    <w:semiHidden/>
    <w:unhideWhenUsed/>
    <w:qFormat/>
    <w:uiPriority w:val="99"/>
  </w:style>
  <w:style w:type="paragraph" w:styleId="8">
    <w:name w:val="Balloon Text"/>
    <w:basedOn w:val="1"/>
    <w:link w:val="25"/>
    <w:semiHidden/>
    <w:unhideWhenUsed/>
    <w:qFormat/>
    <w:uiPriority w:val="99"/>
    <w:rPr>
      <w:rFonts w:ascii="Segoe UI" w:hAnsi="Segoe UI" w:cs="Segoe UI"/>
      <w:sz w:val="18"/>
      <w:szCs w:val="18"/>
    </w:rPr>
  </w:style>
  <w:style w:type="paragraph" w:styleId="9">
    <w:name w:val="Body Text 2"/>
    <w:basedOn w:val="1"/>
    <w:link w:val="24"/>
    <w:unhideWhenUsed/>
    <w:qFormat/>
    <w:uiPriority w:val="99"/>
    <w:pPr>
      <w:spacing w:after="120" w:line="480" w:lineRule="auto"/>
    </w:pPr>
  </w:style>
  <w:style w:type="paragraph" w:styleId="10">
    <w:name w:val="annotation text"/>
    <w:basedOn w:val="1"/>
    <w:link w:val="22"/>
    <w:unhideWhenUsed/>
    <w:qFormat/>
    <w:uiPriority w:val="99"/>
    <w:rPr>
      <w:sz w:val="20"/>
      <w:szCs w:val="20"/>
    </w:rPr>
  </w:style>
  <w:style w:type="paragraph" w:styleId="11">
    <w:name w:val="annotation subject"/>
    <w:basedOn w:val="10"/>
    <w:next w:val="10"/>
    <w:link w:val="23"/>
    <w:semiHidden/>
    <w:unhideWhenUsed/>
    <w:qFormat/>
    <w:uiPriority w:val="99"/>
    <w:rPr>
      <w:b/>
      <w:bCs/>
    </w:rPr>
  </w:style>
  <w:style w:type="paragraph" w:styleId="12">
    <w:name w:val="footnote text"/>
    <w:basedOn w:val="1"/>
    <w:link w:val="20"/>
    <w:qFormat/>
    <w:uiPriority w:val="0"/>
    <w:rPr>
      <w:sz w:val="20"/>
      <w:szCs w:val="20"/>
    </w:rPr>
  </w:style>
  <w:style w:type="paragraph" w:styleId="13">
    <w:name w:val="header"/>
    <w:basedOn w:val="1"/>
    <w:link w:val="21"/>
    <w:unhideWhenUsed/>
    <w:qFormat/>
    <w:uiPriority w:val="99"/>
    <w:pPr>
      <w:tabs>
        <w:tab w:val="center" w:pos="4677"/>
        <w:tab w:val="right" w:pos="9355"/>
      </w:tabs>
    </w:pPr>
  </w:style>
  <w:style w:type="paragraph" w:customStyle="1" w:styleId="14">
    <w:name w:val="ConsPlusTitle"/>
    <w:qFormat/>
    <w:uiPriority w:val="0"/>
    <w:pPr>
      <w:widowControl w:val="0"/>
      <w:suppressAutoHyphens/>
      <w:autoSpaceDE w:val="0"/>
      <w:spacing w:after="0" w:line="240" w:lineRule="auto"/>
    </w:pPr>
    <w:rPr>
      <w:rFonts w:ascii="Calibri" w:hAnsi="Calibri" w:eastAsia="Calibri" w:cs="Calibri"/>
      <w:b/>
      <w:bCs/>
      <w:sz w:val="22"/>
      <w:szCs w:val="22"/>
      <w:lang w:val="ru-RU" w:eastAsia="zh-CN" w:bidi="ar-SA"/>
    </w:rPr>
  </w:style>
  <w:style w:type="paragraph" w:customStyle="1" w:styleId="15">
    <w:name w:val="ConsTitle"/>
    <w:qFormat/>
    <w:uiPriority w:val="0"/>
    <w:pPr>
      <w:widowControl w:val="0"/>
      <w:suppressAutoHyphens/>
      <w:snapToGrid w:val="0"/>
      <w:spacing w:after="0" w:line="240" w:lineRule="auto"/>
    </w:pPr>
    <w:rPr>
      <w:rFonts w:ascii="Arial" w:hAnsi="Arial" w:eastAsia="Times New Roman" w:cs="Arial"/>
      <w:b/>
      <w:sz w:val="16"/>
      <w:szCs w:val="20"/>
      <w:lang w:val="ru-RU" w:eastAsia="zh-CN" w:bidi="ar-SA"/>
    </w:rPr>
  </w:style>
  <w:style w:type="paragraph" w:customStyle="1" w:styleId="16">
    <w:name w:val="ConsPlusNormal"/>
    <w:qFormat/>
    <w:uiPriority w:val="99"/>
    <w:pPr>
      <w:suppressAutoHyphens/>
      <w:autoSpaceDE w:val="0"/>
      <w:spacing w:after="0" w:line="240" w:lineRule="auto"/>
      <w:ind w:firstLine="720"/>
    </w:pPr>
    <w:rPr>
      <w:rFonts w:ascii="Arial" w:hAnsi="Arial" w:eastAsia="Times New Roman" w:cs="Arial"/>
      <w:sz w:val="20"/>
      <w:szCs w:val="20"/>
      <w:lang w:val="ru-RU" w:eastAsia="zh-CN" w:bidi="ar-SA"/>
    </w:rPr>
  </w:style>
  <w:style w:type="paragraph" w:customStyle="1" w:styleId="17">
    <w:name w:val="s_1"/>
    <w:basedOn w:val="1"/>
    <w:qFormat/>
    <w:uiPriority w:val="0"/>
    <w:pPr>
      <w:ind w:firstLine="720"/>
      <w:jc w:val="both"/>
    </w:pPr>
    <w:rPr>
      <w:rFonts w:ascii="Arial" w:hAnsi="Arial" w:cs="Arial"/>
      <w:sz w:val="26"/>
      <w:szCs w:val="26"/>
    </w:rPr>
  </w:style>
  <w:style w:type="paragraph" w:customStyle="1" w:styleId="18">
    <w:name w:val="Без интервала1"/>
    <w:qFormat/>
    <w:uiPriority w:val="0"/>
    <w:pPr>
      <w:suppressAutoHyphens/>
      <w:spacing w:after="0" w:line="240" w:lineRule="auto"/>
    </w:pPr>
    <w:rPr>
      <w:rFonts w:ascii="Calibri" w:hAnsi="Calibri" w:eastAsia="Times New Roman" w:cs="Calibri"/>
      <w:sz w:val="22"/>
      <w:szCs w:val="22"/>
      <w:lang w:val="ru-RU" w:eastAsia="zh-CN" w:bidi="ar-SA"/>
    </w:rPr>
  </w:style>
  <w:style w:type="character" w:customStyle="1" w:styleId="19">
    <w:name w:val="Текст сноски Знак"/>
    <w:basedOn w:val="2"/>
    <w:semiHidden/>
    <w:qFormat/>
    <w:uiPriority w:val="99"/>
    <w:rPr>
      <w:rFonts w:ascii="Times New Roman" w:hAnsi="Times New Roman" w:eastAsia="Times New Roman" w:cs="Times New Roman"/>
      <w:sz w:val="20"/>
      <w:szCs w:val="20"/>
      <w:lang w:eastAsia="ru-RU"/>
    </w:rPr>
  </w:style>
  <w:style w:type="character" w:customStyle="1" w:styleId="20">
    <w:name w:val="Текст сноски Знак1"/>
    <w:basedOn w:val="2"/>
    <w:link w:val="12"/>
    <w:qFormat/>
    <w:uiPriority w:val="0"/>
    <w:rPr>
      <w:rFonts w:ascii="Times New Roman" w:hAnsi="Times New Roman" w:eastAsia="Times New Roman" w:cs="Times New Roman"/>
      <w:sz w:val="20"/>
      <w:szCs w:val="20"/>
      <w:lang w:eastAsia="ru-RU"/>
    </w:rPr>
  </w:style>
  <w:style w:type="character" w:customStyle="1" w:styleId="21">
    <w:name w:val="Верхний колонтитул Знак"/>
    <w:basedOn w:val="2"/>
    <w:link w:val="13"/>
    <w:qFormat/>
    <w:uiPriority w:val="99"/>
    <w:rPr>
      <w:rFonts w:ascii="Times New Roman" w:hAnsi="Times New Roman" w:eastAsia="Times New Roman" w:cs="Times New Roman"/>
      <w:sz w:val="24"/>
      <w:szCs w:val="24"/>
      <w:lang w:eastAsia="ru-RU"/>
    </w:rPr>
  </w:style>
  <w:style w:type="character" w:customStyle="1" w:styleId="22">
    <w:name w:val="Текст примечания Знак"/>
    <w:basedOn w:val="2"/>
    <w:link w:val="10"/>
    <w:qFormat/>
    <w:uiPriority w:val="99"/>
    <w:rPr>
      <w:rFonts w:ascii="Times New Roman" w:hAnsi="Times New Roman" w:eastAsia="Times New Roman" w:cs="Times New Roman"/>
      <w:sz w:val="20"/>
      <w:szCs w:val="20"/>
      <w:lang w:eastAsia="ru-RU"/>
    </w:rPr>
  </w:style>
  <w:style w:type="character" w:customStyle="1" w:styleId="23">
    <w:name w:val="Тема примечания Знак"/>
    <w:basedOn w:val="22"/>
    <w:link w:val="11"/>
    <w:semiHidden/>
    <w:qFormat/>
    <w:uiPriority w:val="99"/>
    <w:rPr>
      <w:rFonts w:ascii="Times New Roman" w:hAnsi="Times New Roman" w:eastAsia="Times New Roman" w:cs="Times New Roman"/>
      <w:b/>
      <w:bCs/>
      <w:sz w:val="20"/>
      <w:szCs w:val="20"/>
      <w:lang w:eastAsia="ru-RU"/>
    </w:rPr>
  </w:style>
  <w:style w:type="character" w:customStyle="1" w:styleId="24">
    <w:name w:val="Основной текст 2 Знак"/>
    <w:basedOn w:val="2"/>
    <w:link w:val="9"/>
    <w:qFormat/>
    <w:uiPriority w:val="99"/>
    <w:rPr>
      <w:rFonts w:ascii="Times New Roman" w:hAnsi="Times New Roman" w:eastAsia="Times New Roman" w:cs="Times New Roman"/>
      <w:sz w:val="24"/>
      <w:szCs w:val="24"/>
      <w:lang w:eastAsia="ru-RU"/>
    </w:rPr>
  </w:style>
  <w:style w:type="character" w:customStyle="1" w:styleId="25">
    <w:name w:val="Текст выноски Знак"/>
    <w:basedOn w:val="2"/>
    <w:link w:val="8"/>
    <w:semiHidden/>
    <w:qFormat/>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DD621-1D3E-44A3-9858-CA0018556DEA}">
  <ds:schemaRefs/>
</ds:datastoreItem>
</file>

<file path=docProps/app.xml><?xml version="1.0" encoding="utf-8"?>
<Properties xmlns="http://schemas.openxmlformats.org/officeDocument/2006/extended-properties" xmlns:vt="http://schemas.openxmlformats.org/officeDocument/2006/docPropsVTypes">
  <Template>Normal</Template>
  <Pages>27</Pages>
  <Words>6885</Words>
  <Characters>39247</Characters>
  <Lines>327</Lines>
  <Paragraphs>92</Paragraphs>
  <TotalTime>8</TotalTime>
  <ScaleCrop>false</ScaleCrop>
  <LinksUpToDate>false</LinksUpToDate>
  <CharactersWithSpaces>46040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2021-08-23T11:05:00Z</dcterms:created>
  <dc:creator>User</dc:creator>
  <cp:lastModifiedBy>Пользователь</cp:lastModifiedBy>
  <cp:lastPrinted>2021-11-09T11:24:00Z</cp:lastPrinted>
  <dcterms:modified xsi:type="dcterms:W3CDTF">2023-06-20T09:00:58Z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29E2F0E83557458B89023F3505AB23DC</vt:lpwstr>
  </property>
</Properties>
</file>