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2F131">
      <w:pPr>
        <w:jc w:val="right"/>
        <w:rPr>
          <w:i/>
          <w:sz w:val="24"/>
          <w:u w:val="single"/>
        </w:rPr>
      </w:pPr>
      <w:r>
        <w:rPr>
          <w:i/>
          <w:sz w:val="24"/>
          <w:u w:val="single"/>
        </w:rPr>
        <w:t>ПРОЕКТ</w:t>
      </w:r>
    </w:p>
    <w:p w14:paraId="0D62861D">
      <w:pPr>
        <w:jc w:val="center"/>
        <w:rPr>
          <w:b/>
          <w:sz w:val="26"/>
        </w:rPr>
      </w:pPr>
      <w:r>
        <w:rPr>
          <w:b/>
          <w:sz w:val="26"/>
        </w:rPr>
        <w:t>Российская Федерация</w:t>
      </w:r>
    </w:p>
    <w:p w14:paraId="085FE563">
      <w:pPr>
        <w:jc w:val="center"/>
        <w:rPr>
          <w:b/>
          <w:sz w:val="26"/>
        </w:rPr>
      </w:pPr>
      <w:r>
        <w:rPr>
          <w:b/>
          <w:sz w:val="26"/>
        </w:rPr>
        <w:t>Ростовская область Морозовский район</w:t>
      </w:r>
    </w:p>
    <w:p w14:paraId="6AAC2E62">
      <w:pPr>
        <w:jc w:val="center"/>
        <w:rPr>
          <w:b/>
          <w:sz w:val="26"/>
        </w:rPr>
      </w:pPr>
      <w:r>
        <w:rPr>
          <w:b/>
          <w:sz w:val="26"/>
        </w:rPr>
        <w:t xml:space="preserve">Администрация </w:t>
      </w:r>
      <w:r>
        <w:rPr>
          <w:b/>
          <w:sz w:val="26"/>
          <w:lang w:val="ru-RU"/>
        </w:rPr>
        <w:t>Парамоновского</w:t>
      </w:r>
      <w:r>
        <w:rPr>
          <w:b/>
          <w:sz w:val="26"/>
        </w:rPr>
        <w:t xml:space="preserve"> сельского поселения</w:t>
      </w:r>
    </w:p>
    <w:p w14:paraId="75D0D720">
      <w:pPr>
        <w:jc w:val="center"/>
        <w:rPr>
          <w:b/>
          <w:sz w:val="26"/>
        </w:rPr>
      </w:pPr>
    </w:p>
    <w:p w14:paraId="22580E7D">
      <w:pPr>
        <w:jc w:val="center"/>
        <w:rPr>
          <w:b/>
          <w:sz w:val="26"/>
        </w:rPr>
      </w:pPr>
      <w:r>
        <w:rPr>
          <w:b/>
          <w:sz w:val="26"/>
        </w:rPr>
        <w:t>ПОСТАНОВЛЕНИЕ</w:t>
      </w: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3322"/>
        <w:gridCol w:w="3323"/>
      </w:tblGrid>
      <w:tr w14:paraId="7F8C1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22" w:type="dxa"/>
            <w:shd w:val="clear" w:color="auto" w:fill="auto"/>
          </w:tcPr>
          <w:p w14:paraId="7E16E335">
            <w:pPr>
              <w:rPr>
                <w:sz w:val="28"/>
              </w:rPr>
            </w:pPr>
            <w:r>
              <w:rPr>
                <w:sz w:val="28"/>
              </w:rPr>
              <w:t>от _________</w:t>
            </w:r>
          </w:p>
        </w:tc>
        <w:tc>
          <w:tcPr>
            <w:tcW w:w="33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F4CA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№________</w:t>
            </w:r>
          </w:p>
        </w:tc>
        <w:tc>
          <w:tcPr>
            <w:tcW w:w="3323" w:type="dxa"/>
            <w:shd w:val="clear" w:color="auto" w:fill="auto"/>
          </w:tcPr>
          <w:p w14:paraId="5D6EB278">
            <w:pPr>
              <w:ind w:firstLine="1260" w:firstLineChars="45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х. </w:t>
            </w:r>
            <w:r>
              <w:rPr>
                <w:sz w:val="28"/>
                <w:lang w:val="ru-RU"/>
              </w:rPr>
              <w:t>Парамонов</w:t>
            </w:r>
          </w:p>
        </w:tc>
      </w:tr>
    </w:tbl>
    <w:p w14:paraId="2E2022CF">
      <w:pPr>
        <w:ind w:right="-1"/>
        <w:jc w:val="center"/>
        <w:rPr>
          <w:b/>
          <w:sz w:val="28"/>
        </w:rPr>
      </w:pPr>
    </w:p>
    <w:p w14:paraId="7C16F654">
      <w:pPr>
        <w:ind w:right="-1"/>
        <w:jc w:val="center"/>
        <w:rPr>
          <w:b/>
          <w:sz w:val="28"/>
        </w:rPr>
      </w:pPr>
      <w:r>
        <w:rPr>
          <w:b/>
          <w:sz w:val="28"/>
        </w:rPr>
        <w:t>О выявлении лица в качестве правообладателя</w:t>
      </w:r>
    </w:p>
    <w:p w14:paraId="32FE088B">
      <w:pPr>
        <w:ind w:right="-1"/>
        <w:jc w:val="center"/>
        <w:rPr>
          <w:b/>
          <w:sz w:val="28"/>
        </w:rPr>
      </w:pPr>
      <w:r>
        <w:rPr>
          <w:b/>
          <w:sz w:val="28"/>
        </w:rPr>
        <w:t>ранее учтенного объекта недвижимости</w:t>
      </w:r>
    </w:p>
    <w:p w14:paraId="1843C2E4">
      <w:pPr>
        <w:ind w:right="-2" w:firstLine="708"/>
        <w:jc w:val="both"/>
        <w:rPr>
          <w:sz w:val="28"/>
        </w:rPr>
      </w:pPr>
      <w:r>
        <w:rPr>
          <w:sz w:val="28"/>
        </w:rPr>
        <w:t xml:space="preserve">В соответствии со ст. 69.1 Федерального закона от 30.12.2020г. №518-ФЗ «О внесении изменений в отдельные законодательные акты Российской Федерации», пунктом 44 части 1 статьи 16 Федерального закона 131-ФЗ «Об общих принципах организации местного самоуправления в Российской Федерации», Администрация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  <w:bookmarkStart w:id="0" w:name="_GoBack"/>
      <w:bookmarkEnd w:id="0"/>
    </w:p>
    <w:p w14:paraId="02A69CB6">
      <w:pPr>
        <w:numPr>
          <w:ilvl w:val="0"/>
          <w:numId w:val="1"/>
        </w:numPr>
        <w:ind w:right="-2"/>
        <w:jc w:val="both"/>
        <w:rPr>
          <w:sz w:val="28"/>
        </w:rPr>
      </w:pPr>
      <w:r>
        <w:rPr>
          <w:sz w:val="28"/>
        </w:rPr>
        <w:t>В отношении объектов:</w:t>
      </w:r>
    </w:p>
    <w:p w14:paraId="18628F4C">
      <w:pPr>
        <w:numPr>
          <w:ilvl w:val="0"/>
          <w:numId w:val="2"/>
        </w:numPr>
        <w:ind w:right="-2"/>
        <w:jc w:val="both"/>
        <w:rPr>
          <w:sz w:val="28"/>
        </w:rPr>
      </w:pPr>
      <w:r>
        <w:rPr>
          <w:sz w:val="28"/>
        </w:rPr>
        <w:t>нежилого здания (</w:t>
      </w:r>
      <w:r>
        <w:rPr>
          <w:sz w:val="28"/>
          <w:lang w:val="ru-RU"/>
        </w:rPr>
        <w:t>летняя</w:t>
      </w:r>
      <w:r>
        <w:rPr>
          <w:rFonts w:hint="default"/>
          <w:sz w:val="28"/>
          <w:lang w:val="ru-RU"/>
        </w:rPr>
        <w:t xml:space="preserve"> кухня</w:t>
      </w:r>
      <w:r>
        <w:rPr>
          <w:sz w:val="28"/>
        </w:rPr>
        <w:t xml:space="preserve">), площадью </w:t>
      </w:r>
      <w:r>
        <w:rPr>
          <w:rFonts w:hint="default"/>
          <w:sz w:val="28"/>
          <w:lang w:val="ru-RU"/>
        </w:rPr>
        <w:t>23,2</w:t>
      </w:r>
      <w:r>
        <w:rPr>
          <w:sz w:val="28"/>
        </w:rPr>
        <w:t xml:space="preserve"> кв.м., с кадастровым номером</w:t>
      </w:r>
    </w:p>
    <w:p w14:paraId="75E8C938">
      <w:pPr>
        <w:ind w:right="-2"/>
        <w:jc w:val="both"/>
        <w:rPr>
          <w:sz w:val="28"/>
        </w:rPr>
      </w:pPr>
      <w:r>
        <w:rPr>
          <w:sz w:val="28"/>
        </w:rPr>
        <w:t>61:24:0</w:t>
      </w:r>
      <w:r>
        <w:rPr>
          <w:rFonts w:hint="default"/>
          <w:sz w:val="28"/>
          <w:lang w:val="ru-RU"/>
        </w:rPr>
        <w:t>000000</w:t>
      </w:r>
      <w:r>
        <w:rPr>
          <w:sz w:val="28"/>
        </w:rPr>
        <w:t>:</w:t>
      </w:r>
      <w:r>
        <w:rPr>
          <w:rFonts w:hint="default"/>
          <w:sz w:val="28"/>
          <w:lang w:val="ru-RU"/>
        </w:rPr>
        <w:t>2168</w:t>
      </w:r>
      <w:r>
        <w:rPr>
          <w:sz w:val="28"/>
        </w:rPr>
        <w:t>;</w:t>
      </w:r>
    </w:p>
    <w:p w14:paraId="06F138B7">
      <w:pPr>
        <w:ind w:right="-2"/>
        <w:jc w:val="both"/>
        <w:rPr>
          <w:sz w:val="28"/>
        </w:rPr>
      </w:pPr>
      <w:r>
        <w:rPr>
          <w:sz w:val="28"/>
        </w:rPr>
        <w:t xml:space="preserve">расположенных по адресу: Ростовская область, р-н Морозовский, </w:t>
      </w:r>
      <w:r>
        <w:rPr>
          <w:sz w:val="28"/>
          <w:lang w:val="ru-RU"/>
        </w:rPr>
        <w:t>ст</w:t>
      </w:r>
      <w:r>
        <w:rPr>
          <w:rFonts w:hint="default"/>
          <w:sz w:val="28"/>
          <w:lang w:val="ru-RU"/>
        </w:rPr>
        <w:t>-ца Чертковская</w:t>
      </w:r>
      <w:r>
        <w:rPr>
          <w:sz w:val="28"/>
        </w:rPr>
        <w:t xml:space="preserve">, ул. </w:t>
      </w:r>
      <w:r>
        <w:rPr>
          <w:sz w:val="28"/>
          <w:lang w:val="ru-RU"/>
        </w:rPr>
        <w:t>Заречная</w:t>
      </w:r>
      <w:r>
        <w:rPr>
          <w:sz w:val="28"/>
        </w:rPr>
        <w:t xml:space="preserve">, д. </w:t>
      </w:r>
      <w:r>
        <w:rPr>
          <w:rFonts w:hint="default"/>
          <w:sz w:val="28"/>
          <w:lang w:val="ru-RU"/>
        </w:rPr>
        <w:t>33</w:t>
      </w:r>
      <w:r>
        <w:rPr>
          <w:sz w:val="28"/>
        </w:rPr>
        <w:t xml:space="preserve"> в качестве лица являющимся правообладателем выявить: </w:t>
      </w:r>
      <w:r>
        <w:rPr>
          <w:sz w:val="28"/>
          <w:lang w:val="ru-RU"/>
        </w:rPr>
        <w:t>Алейникова</w:t>
      </w:r>
      <w:r>
        <w:rPr>
          <w:rFonts w:hint="default"/>
          <w:sz w:val="28"/>
          <w:lang w:val="ru-RU"/>
        </w:rPr>
        <w:t xml:space="preserve"> В. А</w:t>
      </w:r>
      <w:r>
        <w:rPr>
          <w:sz w:val="28"/>
        </w:rPr>
        <w:t>.</w:t>
      </w:r>
      <w:r>
        <w:rPr>
          <w:rFonts w:hint="default"/>
          <w:sz w:val="28"/>
          <w:lang w:val="ru-RU"/>
        </w:rPr>
        <w:t xml:space="preserve"> (1/2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sz w:val="28"/>
          <w:lang w:val="ru-RU"/>
        </w:rPr>
        <w:t>Алейникову</w:t>
      </w:r>
      <w:r>
        <w:rPr>
          <w:rFonts w:hint="default"/>
          <w:sz w:val="28"/>
          <w:lang w:val="ru-RU"/>
        </w:rPr>
        <w:t xml:space="preserve"> Т. М</w:t>
      </w:r>
      <w:r>
        <w:rPr>
          <w:sz w:val="28"/>
        </w:rPr>
        <w:t>.</w:t>
      </w:r>
      <w:r>
        <w:rPr>
          <w:rFonts w:hint="default"/>
          <w:sz w:val="28"/>
          <w:lang w:val="ru-RU"/>
        </w:rPr>
        <w:t xml:space="preserve"> (1/2 доля в праве) </w:t>
      </w:r>
      <w:r>
        <w:rPr>
          <w:sz w:val="28"/>
        </w:rPr>
        <w:t xml:space="preserve">__________ года рождения, место рождения __________________________, паспорт: серия ______ номер __________, выдан ___________________, код подразделения _________, зарегистрированный по адресу: __________________________________, СНИЛС ____________________, </w:t>
      </w:r>
      <w:r>
        <w:rPr>
          <w:rFonts w:hint="default"/>
          <w:sz w:val="28"/>
          <w:lang w:val="ru-RU"/>
        </w:rPr>
        <w:t xml:space="preserve">    </w:t>
      </w:r>
      <w:r>
        <w:rPr>
          <w:sz w:val="28"/>
        </w:rPr>
        <w:t xml:space="preserve">Право </w:t>
      </w:r>
      <w:r>
        <w:rPr>
          <w:sz w:val="28"/>
          <w:lang w:val="ru-RU"/>
        </w:rPr>
        <w:t>Алейникова</w:t>
      </w:r>
      <w:r>
        <w:rPr>
          <w:rFonts w:hint="default"/>
          <w:sz w:val="28"/>
          <w:lang w:val="ru-RU"/>
        </w:rPr>
        <w:t xml:space="preserve"> В. А., Алейниковой Т. М.</w:t>
      </w:r>
      <w:r>
        <w:rPr>
          <w:sz w:val="28"/>
        </w:rPr>
        <w:t>, на объект недвижимости подтверждается выпиской из Единого государственного реестра недвижимости об объекте недвижимости на земельный участок (кадастровый номер 61:24:0</w:t>
      </w:r>
      <w:r>
        <w:rPr>
          <w:rFonts w:hint="default"/>
          <w:sz w:val="28"/>
          <w:lang w:val="ru-RU"/>
        </w:rPr>
        <w:t>110201:65</w:t>
      </w:r>
      <w:r>
        <w:rPr>
          <w:sz w:val="28"/>
        </w:rPr>
        <w:t xml:space="preserve">), номер государственной регистрации права: </w:t>
      </w:r>
      <w:r>
        <w:rPr>
          <w:rFonts w:hint="default"/>
          <w:sz w:val="28"/>
          <w:lang w:val="ru-RU"/>
        </w:rPr>
        <w:t>61-61-29/009/2009-781 от 29.05.2009</w:t>
      </w:r>
      <w:r>
        <w:rPr>
          <w:sz w:val="28"/>
        </w:rPr>
        <w:t>.</w:t>
      </w:r>
    </w:p>
    <w:p w14:paraId="7412A0FC">
      <w:pPr>
        <w:ind w:right="-2" w:firstLine="708"/>
        <w:jc w:val="both"/>
        <w:rPr>
          <w:sz w:val="28"/>
          <w:highlight w:val="white"/>
        </w:rPr>
      </w:pPr>
      <w:r>
        <w:rPr>
          <w:sz w:val="28"/>
        </w:rPr>
        <w:t>2. В соответствии с частью 11 статьи 69.1 Федерального закона от 13.07.2015 № 218-ФЗ «О государственной регистрации недвижимости», ли</w:t>
      </w:r>
      <w:r>
        <w:rPr>
          <w:sz w:val="28"/>
          <w:highlight w:val="white"/>
        </w:rPr>
        <w:t>цо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указанных объектов недвижимости, по истечении тридцати дней со дня получения указанным лицом настоящего постановления.</w:t>
      </w:r>
    </w:p>
    <w:p w14:paraId="5F87C4B2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      3.  Постановление вступает в силу с даты подписания. </w:t>
      </w:r>
    </w:p>
    <w:p w14:paraId="630A81C5">
      <w:pPr>
        <w:tabs>
          <w:tab w:val="left" w:pos="225"/>
          <w:tab w:val="left" w:pos="2700"/>
          <w:tab w:val="left" w:pos="5880"/>
        </w:tabs>
        <w:jc w:val="both"/>
        <w:rPr>
          <w:sz w:val="28"/>
        </w:rPr>
      </w:pPr>
      <w:r>
        <w:rPr>
          <w:sz w:val="28"/>
        </w:rPr>
        <w:t xml:space="preserve">         4. Контроль за исполнением настоящего постановления оставляю за собой.</w:t>
      </w:r>
    </w:p>
    <w:p w14:paraId="328DDFF8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</w:p>
    <w:p w14:paraId="2E56C6BE">
      <w:pPr>
        <w:tabs>
          <w:tab w:val="left" w:pos="225"/>
          <w:tab w:val="left" w:pos="2700"/>
          <w:tab w:val="left" w:pos="5880"/>
        </w:tabs>
        <w:ind w:left="709"/>
        <w:jc w:val="both"/>
        <w:rPr>
          <w:sz w:val="28"/>
        </w:rPr>
      </w:pPr>
      <w:r>
        <w:rPr>
          <w:sz w:val="28"/>
        </w:rPr>
        <w:t xml:space="preserve">Глава Администрации </w:t>
      </w:r>
    </w:p>
    <w:p w14:paraId="20E6E829">
      <w:pPr>
        <w:ind w:right="-2" w:firstLine="709"/>
        <w:jc w:val="both"/>
        <w:rPr>
          <w:rFonts w:hint="default"/>
          <w:sz w:val="28"/>
          <w:lang w:val="ru-RU"/>
        </w:rPr>
      </w:pP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А.В. </w:t>
      </w:r>
      <w:r>
        <w:rPr>
          <w:sz w:val="28"/>
          <w:lang w:val="ru-RU"/>
        </w:rPr>
        <w:t>Павлов</w:t>
      </w:r>
    </w:p>
    <w:sectPr>
      <w:pgSz w:w="11908" w:h="16848"/>
      <w:pgMar w:top="367" w:right="539" w:bottom="567" w:left="116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2020603050405020304"/>
    <w:charset w:val="CC"/>
    <w:family w:val="roman"/>
    <w:pitch w:val="default"/>
    <w:sig w:usb0="00000000" w:usb1="00000000" w:usb2="00000000" w:usb3="00000000" w:csb0="00000015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416AED"/>
    <w:multiLevelType w:val="multilevel"/>
    <w:tmpl w:val="13416AED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AB67FBC"/>
    <w:multiLevelType w:val="multilevel"/>
    <w:tmpl w:val="1AB67FB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03"/>
    <w:rsid w:val="00020E76"/>
    <w:rsid w:val="00065B03"/>
    <w:rsid w:val="0006600A"/>
    <w:rsid w:val="001A2E5B"/>
    <w:rsid w:val="00345F92"/>
    <w:rsid w:val="00377270"/>
    <w:rsid w:val="00393DBD"/>
    <w:rsid w:val="005A778D"/>
    <w:rsid w:val="006269A7"/>
    <w:rsid w:val="008C44FC"/>
    <w:rsid w:val="00D24034"/>
    <w:rsid w:val="00D80281"/>
    <w:rsid w:val="00E13D6A"/>
    <w:rsid w:val="00FC03A8"/>
    <w:rsid w:val="44F74FBE"/>
    <w:rsid w:val="62E6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basedOn w:val="1"/>
    <w:next w:val="1"/>
    <w:link w:val="60"/>
    <w:qFormat/>
    <w:uiPriority w:val="9"/>
    <w:pPr>
      <w:keepNext/>
      <w:ind w:right="-2"/>
      <w:jc w:val="right"/>
      <w:outlineLvl w:val="0"/>
    </w:pPr>
    <w:rPr>
      <w:sz w:val="28"/>
    </w:rPr>
  </w:style>
  <w:style w:type="paragraph" w:styleId="3">
    <w:name w:val="heading 2"/>
    <w:next w:val="1"/>
    <w:link w:val="78"/>
    <w:qFormat/>
    <w:uiPriority w:val="9"/>
    <w:pPr>
      <w:spacing w:before="120" w:after="120"/>
      <w:outlineLvl w:val="1"/>
    </w:pPr>
    <w:rPr>
      <w:rFonts w:ascii="XO Thames" w:hAnsi="XO Thames" w:eastAsia="Times New Roman" w:cs="Times New Roman"/>
      <w:b/>
      <w:color w:val="00A0FF"/>
      <w:sz w:val="26"/>
      <w:lang w:val="ru-RU" w:eastAsia="ru-RU" w:bidi="ar-SA"/>
    </w:rPr>
  </w:style>
  <w:style w:type="paragraph" w:styleId="4">
    <w:name w:val="heading 3"/>
    <w:basedOn w:val="1"/>
    <w:next w:val="1"/>
    <w:link w:val="42"/>
    <w:qFormat/>
    <w:uiPriority w:val="9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5">
    <w:name w:val="heading 4"/>
    <w:basedOn w:val="1"/>
    <w:next w:val="1"/>
    <w:link w:val="76"/>
    <w:qFormat/>
    <w:uiPriority w:val="9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next w:val="1"/>
    <w:link w:val="59"/>
    <w:qFormat/>
    <w:uiPriority w:val="9"/>
    <w:pPr>
      <w:spacing w:before="120" w:after="120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character" w:styleId="11">
    <w:name w:val="page number"/>
    <w:basedOn w:val="7"/>
    <w:link w:val="12"/>
    <w:uiPriority w:val="0"/>
  </w:style>
  <w:style w:type="paragraph" w:customStyle="1" w:styleId="12">
    <w:name w:val="Номер страницы1"/>
    <w:basedOn w:val="13"/>
    <w:link w:val="11"/>
    <w:uiPriority w:val="0"/>
  </w:style>
  <w:style w:type="paragraph" w:customStyle="1" w:styleId="13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4">
    <w:name w:val="Balloon Text"/>
    <w:basedOn w:val="1"/>
    <w:link w:val="67"/>
    <w:uiPriority w:val="0"/>
    <w:rPr>
      <w:rFonts w:ascii="Tahoma" w:hAnsi="Tahoma"/>
      <w:sz w:val="16"/>
    </w:rPr>
  </w:style>
  <w:style w:type="paragraph" w:styleId="15">
    <w:name w:val="Body Text 2"/>
    <w:basedOn w:val="1"/>
    <w:link w:val="72"/>
    <w:qFormat/>
    <w:uiPriority w:val="0"/>
    <w:pPr>
      <w:tabs>
        <w:tab w:val="left" w:pos="9639"/>
      </w:tabs>
      <w:ind w:right="-2"/>
      <w:jc w:val="both"/>
    </w:pPr>
    <w:rPr>
      <w:sz w:val="28"/>
    </w:rPr>
  </w:style>
  <w:style w:type="paragraph" w:styleId="16">
    <w:name w:val="caption"/>
    <w:basedOn w:val="1"/>
    <w:next w:val="1"/>
    <w:link w:val="69"/>
    <w:uiPriority w:val="0"/>
    <w:pPr>
      <w:jc w:val="center"/>
    </w:pPr>
    <w:rPr>
      <w:spacing w:val="28"/>
      <w:sz w:val="30"/>
    </w:rPr>
  </w:style>
  <w:style w:type="paragraph" w:styleId="17">
    <w:name w:val="Document Map"/>
    <w:basedOn w:val="1"/>
    <w:link w:val="47"/>
    <w:qFormat/>
    <w:uiPriority w:val="0"/>
    <w:rPr>
      <w:rFonts w:ascii="Tahoma" w:hAnsi="Tahoma"/>
      <w:sz w:val="16"/>
    </w:rPr>
  </w:style>
  <w:style w:type="paragraph" w:styleId="18">
    <w:name w:val="toc 8"/>
    <w:next w:val="1"/>
    <w:link w:val="68"/>
    <w:uiPriority w:val="39"/>
    <w:pPr>
      <w:ind w:left="1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19">
    <w:name w:val="header"/>
    <w:basedOn w:val="1"/>
    <w:link w:val="77"/>
    <w:uiPriority w:val="0"/>
    <w:pPr>
      <w:tabs>
        <w:tab w:val="center" w:pos="4536"/>
        <w:tab w:val="right" w:pos="9072"/>
      </w:tabs>
    </w:pPr>
  </w:style>
  <w:style w:type="paragraph" w:styleId="20">
    <w:name w:val="toc 9"/>
    <w:next w:val="1"/>
    <w:link w:val="66"/>
    <w:qFormat/>
    <w:uiPriority w:val="39"/>
    <w:pPr>
      <w:ind w:left="1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1">
    <w:name w:val="toc 7"/>
    <w:next w:val="1"/>
    <w:link w:val="39"/>
    <w:uiPriority w:val="39"/>
    <w:pPr>
      <w:ind w:left="1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2">
    <w:name w:val="Body Text"/>
    <w:basedOn w:val="1"/>
    <w:link w:val="58"/>
    <w:uiPriority w:val="0"/>
    <w:pPr>
      <w:spacing w:before="240" w:after="120"/>
      <w:ind w:right="-2"/>
      <w:jc w:val="center"/>
    </w:pPr>
    <w:rPr>
      <w:b/>
      <w:spacing w:val="40"/>
      <w:sz w:val="36"/>
    </w:rPr>
  </w:style>
  <w:style w:type="paragraph" w:styleId="23">
    <w:name w:val="toc 1"/>
    <w:next w:val="1"/>
    <w:link w:val="63"/>
    <w:qFormat/>
    <w:uiPriority w:val="39"/>
    <w:rPr>
      <w:rFonts w:ascii="XO Thames" w:hAnsi="XO Thames" w:eastAsia="Times New Roman" w:cs="Times New Roman"/>
      <w:b/>
      <w:color w:val="000000"/>
      <w:lang w:val="ru-RU" w:eastAsia="ru-RU" w:bidi="ar-SA"/>
    </w:rPr>
  </w:style>
  <w:style w:type="paragraph" w:styleId="24">
    <w:name w:val="toc 6"/>
    <w:next w:val="1"/>
    <w:link w:val="38"/>
    <w:qFormat/>
    <w:uiPriority w:val="39"/>
    <w:pPr>
      <w:ind w:left="10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5">
    <w:name w:val="toc 3"/>
    <w:next w:val="1"/>
    <w:link w:val="54"/>
    <w:qFormat/>
    <w:uiPriority w:val="39"/>
    <w:pPr>
      <w:ind w:left="4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6">
    <w:name w:val="toc 2"/>
    <w:next w:val="1"/>
    <w:link w:val="36"/>
    <w:uiPriority w:val="39"/>
    <w:pPr>
      <w:ind w:left="2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7">
    <w:name w:val="toc 4"/>
    <w:next w:val="1"/>
    <w:link w:val="37"/>
    <w:uiPriority w:val="39"/>
    <w:pPr>
      <w:ind w:left="6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8">
    <w:name w:val="toc 5"/>
    <w:next w:val="1"/>
    <w:link w:val="70"/>
    <w:qFormat/>
    <w:uiPriority w:val="39"/>
    <w:pPr>
      <w:ind w:left="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9">
    <w:name w:val="Title"/>
    <w:basedOn w:val="1"/>
    <w:link w:val="75"/>
    <w:qFormat/>
    <w:uiPriority w:val="10"/>
    <w:pPr>
      <w:jc w:val="center"/>
    </w:pPr>
    <w:rPr>
      <w:b/>
      <w:caps/>
      <w:sz w:val="36"/>
    </w:rPr>
  </w:style>
  <w:style w:type="paragraph" w:styleId="30">
    <w:name w:val="footer"/>
    <w:basedOn w:val="1"/>
    <w:link w:val="57"/>
    <w:qFormat/>
    <w:uiPriority w:val="0"/>
    <w:pPr>
      <w:tabs>
        <w:tab w:val="center" w:pos="4536"/>
        <w:tab w:val="right" w:pos="9072"/>
      </w:tabs>
    </w:pPr>
  </w:style>
  <w:style w:type="paragraph" w:styleId="31">
    <w:name w:val="Subtitle"/>
    <w:next w:val="1"/>
    <w:link w:val="71"/>
    <w:qFormat/>
    <w:uiPriority w:val="11"/>
    <w:rPr>
      <w:rFonts w:ascii="XO Thames" w:hAnsi="XO Thames" w:eastAsia="Times New Roman" w:cs="Times New Roman"/>
      <w:i/>
      <w:color w:val="616161"/>
      <w:sz w:val="24"/>
      <w:lang w:val="ru-RU" w:eastAsia="ru-RU" w:bidi="ar-SA"/>
    </w:rPr>
  </w:style>
  <w:style w:type="table" w:styleId="32">
    <w:name w:val="Table Grid"/>
    <w:basedOn w:val="8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3">
    <w:name w:val="Обычный1"/>
    <w:qFormat/>
    <w:uiPriority w:val="0"/>
  </w:style>
  <w:style w:type="paragraph" w:customStyle="1" w:styleId="34">
    <w:name w:val="Знак Знак1 Знак"/>
    <w:basedOn w:val="1"/>
    <w:link w:val="35"/>
    <w:uiPriority w:val="0"/>
    <w:pPr>
      <w:widowControl w:val="0"/>
      <w:spacing w:after="160" w:line="240" w:lineRule="exact"/>
      <w:jc w:val="right"/>
    </w:pPr>
  </w:style>
  <w:style w:type="character" w:customStyle="1" w:styleId="35">
    <w:name w:val="Знак Знак1 Знак1"/>
    <w:basedOn w:val="33"/>
    <w:link w:val="34"/>
    <w:qFormat/>
    <w:uiPriority w:val="0"/>
  </w:style>
  <w:style w:type="character" w:customStyle="1" w:styleId="36">
    <w:name w:val="Оглавление 2 Знак"/>
    <w:link w:val="26"/>
    <w:uiPriority w:val="0"/>
  </w:style>
  <w:style w:type="character" w:customStyle="1" w:styleId="37">
    <w:name w:val="Оглавление 4 Знак"/>
    <w:link w:val="27"/>
    <w:qFormat/>
    <w:uiPriority w:val="0"/>
  </w:style>
  <w:style w:type="character" w:customStyle="1" w:styleId="38">
    <w:name w:val="Оглавление 6 Знак"/>
    <w:link w:val="24"/>
    <w:uiPriority w:val="0"/>
  </w:style>
  <w:style w:type="character" w:customStyle="1" w:styleId="39">
    <w:name w:val="Оглавление 7 Знак"/>
    <w:link w:val="21"/>
    <w:qFormat/>
    <w:uiPriority w:val="0"/>
  </w:style>
  <w:style w:type="paragraph" w:customStyle="1" w:styleId="40">
    <w:name w:val="dis-inline"/>
    <w:basedOn w:val="13"/>
    <w:link w:val="41"/>
    <w:uiPriority w:val="0"/>
  </w:style>
  <w:style w:type="character" w:customStyle="1" w:styleId="41">
    <w:name w:val="dis-inline1"/>
    <w:basedOn w:val="7"/>
    <w:link w:val="40"/>
    <w:qFormat/>
    <w:uiPriority w:val="0"/>
  </w:style>
  <w:style w:type="character" w:customStyle="1" w:styleId="42">
    <w:name w:val="Заголовок 3 Знак"/>
    <w:basedOn w:val="33"/>
    <w:link w:val="4"/>
    <w:uiPriority w:val="0"/>
    <w:rPr>
      <w:rFonts w:ascii="Cambria" w:hAnsi="Cambria"/>
      <w:b/>
      <w:sz w:val="26"/>
    </w:rPr>
  </w:style>
  <w:style w:type="paragraph" w:customStyle="1" w:styleId="43">
    <w:name w:val="text"/>
    <w:basedOn w:val="13"/>
    <w:link w:val="44"/>
    <w:qFormat/>
    <w:uiPriority w:val="0"/>
  </w:style>
  <w:style w:type="character" w:customStyle="1" w:styleId="44">
    <w:name w:val="text1"/>
    <w:basedOn w:val="7"/>
    <w:link w:val="43"/>
    <w:uiPriority w:val="0"/>
  </w:style>
  <w:style w:type="paragraph" w:customStyle="1" w:styleId="45">
    <w:name w:val="Знак"/>
    <w:basedOn w:val="1"/>
    <w:link w:val="46"/>
    <w:uiPriority w:val="0"/>
    <w:pPr>
      <w:spacing w:beforeAutospacing="1" w:afterAutospacing="1"/>
    </w:pPr>
    <w:rPr>
      <w:rFonts w:ascii="Tahoma" w:hAnsi="Tahoma"/>
    </w:rPr>
  </w:style>
  <w:style w:type="character" w:customStyle="1" w:styleId="46">
    <w:name w:val="Знак1"/>
    <w:basedOn w:val="33"/>
    <w:link w:val="45"/>
    <w:uiPriority w:val="0"/>
    <w:rPr>
      <w:rFonts w:ascii="Tahoma" w:hAnsi="Tahoma"/>
    </w:rPr>
  </w:style>
  <w:style w:type="character" w:customStyle="1" w:styleId="47">
    <w:name w:val="Схема документа Знак"/>
    <w:basedOn w:val="33"/>
    <w:link w:val="17"/>
    <w:qFormat/>
    <w:uiPriority w:val="0"/>
    <w:rPr>
      <w:rFonts w:ascii="Tahoma" w:hAnsi="Tahoma"/>
      <w:sz w:val="16"/>
    </w:rPr>
  </w:style>
  <w:style w:type="paragraph" w:customStyle="1" w:styleId="48">
    <w:name w:val="_Style 30"/>
    <w:basedOn w:val="1"/>
    <w:next w:val="1"/>
    <w:link w:val="49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49">
    <w:name w:val="_Style 31"/>
    <w:basedOn w:val="33"/>
    <w:link w:val="48"/>
    <w:semiHidden/>
    <w:unhideWhenUsed/>
    <w:uiPriority w:val="0"/>
    <w:rPr>
      <w:rFonts w:ascii="Arial" w:hAnsi="Arial"/>
      <w:sz w:val="16"/>
    </w:rPr>
  </w:style>
  <w:style w:type="paragraph" w:customStyle="1" w:styleId="50">
    <w:name w:val="_Style 32"/>
    <w:basedOn w:val="1"/>
    <w:next w:val="1"/>
    <w:link w:val="51"/>
    <w:semiHidden/>
    <w:unhideWhenUsed/>
    <w:uiPriority w:val="0"/>
    <w:pPr>
      <w:jc w:val="center"/>
    </w:pPr>
    <w:rPr>
      <w:rFonts w:ascii="Arial" w:hAnsi="Arial"/>
      <w:sz w:val="16"/>
    </w:rPr>
  </w:style>
  <w:style w:type="character" w:customStyle="1" w:styleId="51">
    <w:name w:val="_Style 33"/>
    <w:basedOn w:val="33"/>
    <w:link w:val="50"/>
    <w:semiHidden/>
    <w:unhideWhenUsed/>
    <w:qFormat/>
    <w:uiPriority w:val="0"/>
    <w:rPr>
      <w:rFonts w:ascii="Arial" w:hAnsi="Arial"/>
      <w:sz w:val="16"/>
    </w:rPr>
  </w:style>
  <w:style w:type="paragraph" w:customStyle="1" w:styleId="52">
    <w:name w:val="bold"/>
    <w:basedOn w:val="13"/>
    <w:link w:val="53"/>
    <w:uiPriority w:val="0"/>
  </w:style>
  <w:style w:type="character" w:customStyle="1" w:styleId="53">
    <w:name w:val="bold1"/>
    <w:basedOn w:val="7"/>
    <w:link w:val="52"/>
    <w:uiPriority w:val="0"/>
  </w:style>
  <w:style w:type="character" w:customStyle="1" w:styleId="54">
    <w:name w:val="Оглавление 3 Знак"/>
    <w:link w:val="25"/>
    <w:uiPriority w:val="0"/>
  </w:style>
  <w:style w:type="paragraph" w:customStyle="1" w:styleId="55">
    <w:name w:val="psevdo"/>
    <w:basedOn w:val="13"/>
    <w:link w:val="56"/>
    <w:uiPriority w:val="0"/>
  </w:style>
  <w:style w:type="character" w:customStyle="1" w:styleId="56">
    <w:name w:val="psevdo1"/>
    <w:basedOn w:val="7"/>
    <w:link w:val="55"/>
    <w:uiPriority w:val="0"/>
  </w:style>
  <w:style w:type="character" w:customStyle="1" w:styleId="57">
    <w:name w:val="Нижний колонтитул Знак"/>
    <w:basedOn w:val="33"/>
    <w:link w:val="30"/>
    <w:uiPriority w:val="0"/>
  </w:style>
  <w:style w:type="character" w:customStyle="1" w:styleId="58">
    <w:name w:val="Основной текст Знак"/>
    <w:basedOn w:val="33"/>
    <w:link w:val="22"/>
    <w:uiPriority w:val="0"/>
    <w:rPr>
      <w:b/>
      <w:spacing w:val="40"/>
      <w:sz w:val="36"/>
    </w:rPr>
  </w:style>
  <w:style w:type="character" w:customStyle="1" w:styleId="59">
    <w:name w:val="Заголовок 5 Знак"/>
    <w:link w:val="6"/>
    <w:uiPriority w:val="0"/>
    <w:rPr>
      <w:rFonts w:ascii="XO Thames" w:hAnsi="XO Thames"/>
      <w:b/>
      <w:color w:val="000000"/>
      <w:sz w:val="22"/>
    </w:rPr>
  </w:style>
  <w:style w:type="character" w:customStyle="1" w:styleId="60">
    <w:name w:val="Заголовок 1 Знак"/>
    <w:basedOn w:val="33"/>
    <w:link w:val="2"/>
    <w:uiPriority w:val="0"/>
    <w:rPr>
      <w:sz w:val="28"/>
    </w:rPr>
  </w:style>
  <w:style w:type="paragraph" w:customStyle="1" w:styleId="61">
    <w:name w:val="Footnote"/>
    <w:link w:val="62"/>
    <w:uiPriority w:val="0"/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62">
    <w:name w:val="Footnote1"/>
    <w:link w:val="61"/>
    <w:uiPriority w:val="0"/>
    <w:rPr>
      <w:rFonts w:ascii="XO Thames" w:hAnsi="XO Thames"/>
      <w:sz w:val="22"/>
    </w:rPr>
  </w:style>
  <w:style w:type="character" w:customStyle="1" w:styleId="63">
    <w:name w:val="Оглавление 1 Знак"/>
    <w:link w:val="23"/>
    <w:uiPriority w:val="0"/>
    <w:rPr>
      <w:rFonts w:ascii="XO Thames" w:hAnsi="XO Thames"/>
      <w:b/>
    </w:rPr>
  </w:style>
  <w:style w:type="paragraph" w:customStyle="1" w:styleId="64">
    <w:name w:val="Header and Footer"/>
    <w:link w:val="65"/>
    <w:uiPriority w:val="0"/>
    <w:pPr>
      <w:spacing w:line="360" w:lineRule="auto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65">
    <w:name w:val="Header and Footer1"/>
    <w:link w:val="64"/>
    <w:uiPriority w:val="0"/>
    <w:rPr>
      <w:rFonts w:ascii="XO Thames" w:hAnsi="XO Thames"/>
      <w:sz w:val="20"/>
    </w:rPr>
  </w:style>
  <w:style w:type="character" w:customStyle="1" w:styleId="66">
    <w:name w:val="Оглавление 9 Знак"/>
    <w:link w:val="20"/>
    <w:uiPriority w:val="0"/>
  </w:style>
  <w:style w:type="character" w:customStyle="1" w:styleId="67">
    <w:name w:val="Текст выноски Знак"/>
    <w:basedOn w:val="33"/>
    <w:link w:val="14"/>
    <w:uiPriority w:val="0"/>
    <w:rPr>
      <w:rFonts w:ascii="Tahoma" w:hAnsi="Tahoma"/>
      <w:sz w:val="16"/>
    </w:rPr>
  </w:style>
  <w:style w:type="character" w:customStyle="1" w:styleId="68">
    <w:name w:val="Оглавление 8 Знак"/>
    <w:link w:val="18"/>
    <w:uiPriority w:val="0"/>
  </w:style>
  <w:style w:type="character" w:customStyle="1" w:styleId="69">
    <w:name w:val="Название объекта Знак"/>
    <w:basedOn w:val="33"/>
    <w:link w:val="16"/>
    <w:uiPriority w:val="0"/>
    <w:rPr>
      <w:spacing w:val="28"/>
      <w:sz w:val="30"/>
    </w:rPr>
  </w:style>
  <w:style w:type="character" w:customStyle="1" w:styleId="70">
    <w:name w:val="Оглавление 5 Знак"/>
    <w:link w:val="28"/>
    <w:uiPriority w:val="0"/>
  </w:style>
  <w:style w:type="character" w:customStyle="1" w:styleId="71">
    <w:name w:val="Подзаголовок Знак"/>
    <w:link w:val="31"/>
    <w:uiPriority w:val="0"/>
    <w:rPr>
      <w:rFonts w:ascii="XO Thames" w:hAnsi="XO Thames"/>
      <w:i/>
      <w:color w:val="616161"/>
      <w:sz w:val="24"/>
    </w:rPr>
  </w:style>
  <w:style w:type="character" w:customStyle="1" w:styleId="72">
    <w:name w:val="Основной текст 2 Знак"/>
    <w:basedOn w:val="33"/>
    <w:link w:val="15"/>
    <w:uiPriority w:val="0"/>
    <w:rPr>
      <w:sz w:val="28"/>
    </w:rPr>
  </w:style>
  <w:style w:type="paragraph" w:customStyle="1" w:styleId="73">
    <w:name w:val="toc 10"/>
    <w:next w:val="1"/>
    <w:link w:val="74"/>
    <w:uiPriority w:val="39"/>
    <w:pPr>
      <w:ind w:left="1800"/>
    </w:pPr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toc 101"/>
    <w:link w:val="73"/>
    <w:uiPriority w:val="0"/>
  </w:style>
  <w:style w:type="character" w:customStyle="1" w:styleId="75">
    <w:name w:val="Название Знак"/>
    <w:basedOn w:val="33"/>
    <w:link w:val="29"/>
    <w:uiPriority w:val="0"/>
    <w:rPr>
      <w:b/>
      <w:caps/>
      <w:sz w:val="36"/>
    </w:rPr>
  </w:style>
  <w:style w:type="character" w:customStyle="1" w:styleId="76">
    <w:name w:val="Заголовок 4 Знак"/>
    <w:basedOn w:val="33"/>
    <w:link w:val="5"/>
    <w:uiPriority w:val="0"/>
    <w:rPr>
      <w:b/>
      <w:sz w:val="28"/>
    </w:rPr>
  </w:style>
  <w:style w:type="character" w:customStyle="1" w:styleId="77">
    <w:name w:val="Верхний колонтитул Знак"/>
    <w:basedOn w:val="33"/>
    <w:link w:val="19"/>
    <w:uiPriority w:val="0"/>
  </w:style>
  <w:style w:type="character" w:customStyle="1" w:styleId="78">
    <w:name w:val="Заголовок 2 Знак"/>
    <w:link w:val="3"/>
    <w:uiPriority w:val="0"/>
    <w:rPr>
      <w:rFonts w:ascii="XO Thames" w:hAnsi="XO Thames"/>
      <w:b/>
      <w:color w:val="00A0FF"/>
      <w:sz w:val="2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2743</Characters>
  <Lines>22</Lines>
  <Paragraphs>6</Paragraphs>
  <TotalTime>4</TotalTime>
  <ScaleCrop>false</ScaleCrop>
  <LinksUpToDate>false</LinksUpToDate>
  <CharactersWithSpaces>3218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2026-04-01T12:34:00Z</dcterms:created>
  <dc:creator>Пользователь</dc:creator>
  <cp:lastModifiedBy>Елена Карбовская</cp:lastModifiedBy>
  <cp:lastPrinted>2026-04-15T10:30:06Z</cp:lastPrinted>
  <dcterms:modified xsi:type="dcterms:W3CDTF">2026-04-15T10:31:55Z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A8481624ED794429B2EC8082D6D22F9D_12</vt:lpwstr>
  </property>
</Properties>
</file>