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D0552B">
      <w:pPr>
        <w:pStyle w:val="5"/>
        <w:spacing w:before="69"/>
        <w:ind w:left="2180" w:right="2317"/>
        <w:jc w:val="center"/>
      </w:pPr>
      <w:r>
        <w:t>РОССИЙСКАЯ</w:t>
      </w:r>
      <w:r>
        <w:rPr>
          <w:spacing w:val="-18"/>
        </w:rPr>
        <w:t xml:space="preserve"> </w:t>
      </w:r>
      <w:r>
        <w:t>ФЕДЕРАЦИЯ РОСТОВСКАЯ ОБЛАСТЬ МОРОЗОВСКИЙ РАЙОН</w:t>
      </w:r>
    </w:p>
    <w:p w14:paraId="29E8952E">
      <w:pPr>
        <w:pStyle w:val="5"/>
        <w:spacing w:line="321" w:lineRule="exact"/>
        <w:ind w:left="2180" w:right="2318"/>
        <w:jc w:val="center"/>
      </w:pPr>
      <w:r>
        <w:rPr>
          <w:spacing w:val="-2"/>
        </w:rPr>
        <w:t>МУНИЦИПАЛЬНОЕ</w:t>
      </w:r>
      <w:r>
        <w:rPr>
          <w:spacing w:val="8"/>
        </w:rPr>
        <w:t xml:space="preserve"> </w:t>
      </w:r>
      <w:r>
        <w:rPr>
          <w:spacing w:val="-2"/>
        </w:rPr>
        <w:t>ОБРАЗОВАНИЕ</w:t>
      </w:r>
    </w:p>
    <w:p w14:paraId="6366927B">
      <w:pPr>
        <w:pStyle w:val="5"/>
        <w:ind w:left="486" w:right="626"/>
        <w:jc w:val="center"/>
      </w:pPr>
      <w:r>
        <w:t>«</w:t>
      </w:r>
      <w:r>
        <w:rPr>
          <w:lang w:val="ru-RU"/>
        </w:rPr>
        <w:t>ПАРАМОНОВСКОЕ</w:t>
      </w:r>
      <w:r>
        <w:rPr>
          <w:spacing w:val="-17"/>
        </w:rPr>
        <w:t xml:space="preserve"> </w:t>
      </w:r>
      <w:r>
        <w:t>СЕЛЬСКОЕ</w:t>
      </w:r>
      <w:r>
        <w:rPr>
          <w:spacing w:val="-17"/>
        </w:rPr>
        <w:t xml:space="preserve"> </w:t>
      </w:r>
      <w:r>
        <w:t xml:space="preserve">ПОСЕЛЕНИЕ» СОБРАНИЕ ДЕПУТАТОВ </w:t>
      </w:r>
      <w:r>
        <w:rPr>
          <w:lang w:val="ru-RU"/>
        </w:rPr>
        <w:t>ПАРАМОНОВСКОГО</w:t>
      </w:r>
      <w:r>
        <w:rPr>
          <w:rFonts w:hint="default"/>
          <w:lang w:val="ru-RU"/>
        </w:rPr>
        <w:t xml:space="preserve"> </w:t>
      </w:r>
      <w:r>
        <w:t>СЕЛЬСКОГО ПОСЕЛЕНИЯ</w:t>
      </w:r>
    </w:p>
    <w:p w14:paraId="41F28E4C">
      <w:pPr>
        <w:pStyle w:val="5"/>
        <w:spacing w:before="5"/>
        <w:ind w:left="0"/>
        <w:jc w:val="left"/>
      </w:pPr>
    </w:p>
    <w:p w14:paraId="38E3528D">
      <w:pPr>
        <w:pStyle w:val="2"/>
      </w:pPr>
      <w:r>
        <w:rPr>
          <w:spacing w:val="-2"/>
        </w:rPr>
        <w:t>РЕШЕНИЕ</w:t>
      </w:r>
    </w:p>
    <w:p w14:paraId="491552EA">
      <w:pPr>
        <w:tabs>
          <w:tab w:val="left" w:pos="6581"/>
        </w:tabs>
        <w:ind w:left="1"/>
        <w:rPr>
          <w:b/>
          <w:sz w:val="28"/>
        </w:rPr>
      </w:pP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pacing w:val="-5"/>
          <w:sz w:val="28"/>
        </w:rPr>
        <w:t>1</w:t>
      </w:r>
      <w:r>
        <w:rPr>
          <w:rFonts w:hint="default"/>
          <w:b/>
          <w:spacing w:val="-5"/>
          <w:sz w:val="28"/>
          <w:lang w:val="ru-RU"/>
        </w:rPr>
        <w:t>24</w:t>
      </w:r>
      <w:r>
        <w:rPr>
          <w:b/>
          <w:sz w:val="28"/>
        </w:rPr>
        <w:tab/>
      </w:r>
      <w:r>
        <w:rPr>
          <w:b/>
          <w:sz w:val="28"/>
        </w:rPr>
        <w:t>«22»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июня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2026</w:t>
      </w:r>
      <w:r>
        <w:rPr>
          <w:b/>
          <w:spacing w:val="1"/>
          <w:sz w:val="28"/>
        </w:rPr>
        <w:t xml:space="preserve"> </w:t>
      </w:r>
      <w:r>
        <w:rPr>
          <w:b/>
          <w:spacing w:val="-4"/>
          <w:sz w:val="28"/>
        </w:rPr>
        <w:t>года</w:t>
      </w:r>
    </w:p>
    <w:p w14:paraId="568EBC59">
      <w:pPr>
        <w:pStyle w:val="5"/>
        <w:spacing w:before="2"/>
        <w:ind w:left="0"/>
        <w:jc w:val="left"/>
        <w:rPr>
          <w:b/>
        </w:rPr>
      </w:pPr>
    </w:p>
    <w:p w14:paraId="6A0E567C">
      <w:pPr>
        <w:spacing w:line="322" w:lineRule="exact"/>
        <w:ind w:left="1"/>
        <w:rPr>
          <w:b/>
          <w:sz w:val="28"/>
        </w:rPr>
      </w:pPr>
      <w:r>
        <w:rPr>
          <w:b/>
          <w:spacing w:val="-2"/>
          <w:sz w:val="28"/>
        </w:rPr>
        <w:t>Принято</w:t>
      </w:r>
    </w:p>
    <w:p w14:paraId="1B3FD172">
      <w:pPr>
        <w:ind w:left="1"/>
        <w:rPr>
          <w:b/>
          <w:sz w:val="28"/>
        </w:rPr>
      </w:pPr>
      <w:r>
        <w:rPr>
          <w:b/>
          <w:sz w:val="28"/>
        </w:rPr>
        <w:t>Собранием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депутатов</w:t>
      </w:r>
    </w:p>
    <w:p w14:paraId="17D9BD04">
      <w:pPr>
        <w:spacing w:before="230"/>
        <w:ind w:left="582" w:right="722" w:firstLine="1"/>
        <w:jc w:val="center"/>
        <w:rPr>
          <w:b/>
          <w:sz w:val="28"/>
        </w:rPr>
      </w:pPr>
      <w:r>
        <w:rPr>
          <w:b/>
          <w:sz w:val="28"/>
        </w:rPr>
        <w:t>Об утверждении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Положения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 порядке представления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депутатами Собрания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депутатов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  <w:lang w:val="ru-RU"/>
        </w:rPr>
        <w:t>Парамоновского</w:t>
      </w:r>
      <w:r>
        <w:rPr>
          <w:b/>
          <w:sz w:val="28"/>
        </w:rPr>
        <w:t xml:space="preserve"> сельского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поселения сведений о доходах, расходах, об имуществе и обязательствах</w:t>
      </w:r>
    </w:p>
    <w:p w14:paraId="15C32F6C">
      <w:pPr>
        <w:ind w:right="144"/>
        <w:jc w:val="center"/>
        <w:rPr>
          <w:b/>
          <w:sz w:val="28"/>
        </w:rPr>
      </w:pPr>
      <w:r>
        <w:rPr>
          <w:b/>
          <w:sz w:val="28"/>
        </w:rPr>
        <w:t>имущественного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характера,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также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доходах,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расходах,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имуществе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 обязательствах имущественного характера своих супруги (супруга) и несовершеннолетних детей</w:t>
      </w:r>
    </w:p>
    <w:p w14:paraId="78C97D73">
      <w:pPr>
        <w:pStyle w:val="5"/>
        <w:spacing w:before="274"/>
        <w:ind w:right="132" w:firstLine="707"/>
      </w:pPr>
      <w:r>
        <w:t>В соответствии с Федеральным законом от 20.03.2025 № 33-ФЗ "Об общих принципах организации местного самоуправления в единой системе публичной власти", Федеральным законом Российской Федерации от</w:t>
      </w:r>
      <w:r>
        <w:rPr>
          <w:spacing w:val="80"/>
        </w:rPr>
        <w:t xml:space="preserve"> </w:t>
      </w:r>
      <w:r>
        <w:t>19.12.2008 № 273-ФЗ «О противодействии коррупции», Федеральным законом от 03.12.2012 № 230-ФЗ «О контроле за соответствием расходов лиц, замещающих государственные должности, и иных лиц их доходам», Указом Президента Российской Федерации от 23.06.2014 № 460 «Об утверждении формы справки о доходах, расходах, об имуществе и обязательствах имущественного</w:t>
      </w:r>
      <w:r>
        <w:rPr>
          <w:spacing w:val="-2"/>
        </w:rPr>
        <w:t xml:space="preserve"> </w:t>
      </w:r>
      <w:r>
        <w:t>характера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внесении</w:t>
      </w:r>
      <w:r>
        <w:rPr>
          <w:spacing w:val="-6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некоторые</w:t>
      </w:r>
      <w:r>
        <w:rPr>
          <w:spacing w:val="-3"/>
        </w:rPr>
        <w:t xml:space="preserve"> </w:t>
      </w:r>
      <w:r>
        <w:t>акты</w:t>
      </w:r>
      <w:r>
        <w:rPr>
          <w:spacing w:val="-3"/>
        </w:rPr>
        <w:t xml:space="preserve"> </w:t>
      </w:r>
      <w:r>
        <w:t>Президента Российской Федерации», Уставом муниципального образования «</w:t>
      </w:r>
      <w:r>
        <w:rPr>
          <w:lang w:val="ru-RU"/>
        </w:rPr>
        <w:t>Парамоновское</w:t>
      </w:r>
      <w:r>
        <w:t xml:space="preserve"> сельское поселение», Собрание депутатов </w:t>
      </w:r>
      <w:r>
        <w:rPr>
          <w:lang w:val="ru-RU"/>
        </w:rPr>
        <w:t>Парамоновского</w:t>
      </w:r>
      <w:r>
        <w:t xml:space="preserve"> сельского поселения,</w:t>
      </w:r>
    </w:p>
    <w:p w14:paraId="55AAC584">
      <w:pPr>
        <w:pStyle w:val="2"/>
        <w:spacing w:before="284" w:line="240" w:lineRule="auto"/>
        <w:ind w:left="2182"/>
      </w:pPr>
      <w:r>
        <w:t>Р</w:t>
      </w:r>
      <w:r>
        <w:rPr>
          <w:spacing w:val="-1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rPr>
          <w:spacing w:val="-5"/>
        </w:rPr>
        <w:t>О:</w:t>
      </w:r>
    </w:p>
    <w:p w14:paraId="3692745D">
      <w:pPr>
        <w:pStyle w:val="5"/>
        <w:spacing w:before="4"/>
        <w:ind w:left="0"/>
        <w:jc w:val="left"/>
        <w:rPr>
          <w:b/>
        </w:rPr>
      </w:pPr>
    </w:p>
    <w:p w14:paraId="01141B60">
      <w:pPr>
        <w:pStyle w:val="7"/>
        <w:numPr>
          <w:ilvl w:val="0"/>
          <w:numId w:val="1"/>
        </w:numPr>
        <w:tabs>
          <w:tab w:val="left" w:pos="708"/>
          <w:tab w:val="left" w:pos="793"/>
        </w:tabs>
        <w:ind w:right="136" w:hanging="432"/>
        <w:jc w:val="both"/>
        <w:rPr>
          <w:sz w:val="28"/>
        </w:rPr>
      </w:pPr>
      <w:r>
        <w:rPr>
          <w:sz w:val="28"/>
        </w:rPr>
        <w:t xml:space="preserve">Утвердить Положение о порядке представления депутатами Собрания депутатов </w:t>
      </w:r>
      <w:r>
        <w:rPr>
          <w:sz w:val="28"/>
          <w:lang w:val="ru-RU"/>
        </w:rPr>
        <w:t>Парамоновского</w:t>
      </w:r>
      <w:r>
        <w:rPr>
          <w:sz w:val="28"/>
        </w:rPr>
        <w:t xml:space="preserve"> сельского поселения сведений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(Приложение).</w:t>
      </w:r>
    </w:p>
    <w:p w14:paraId="60780ECE">
      <w:pPr>
        <w:pStyle w:val="7"/>
        <w:numPr>
          <w:ilvl w:val="0"/>
          <w:numId w:val="1"/>
        </w:numPr>
        <w:tabs>
          <w:tab w:val="left" w:pos="708"/>
          <w:tab w:val="left" w:pos="793"/>
        </w:tabs>
        <w:spacing w:before="1"/>
        <w:ind w:right="137" w:hanging="432"/>
        <w:jc w:val="both"/>
        <w:rPr>
          <w:sz w:val="28"/>
        </w:rPr>
      </w:pPr>
      <w:r>
        <w:rPr>
          <w:sz w:val="28"/>
        </w:rPr>
        <w:t>Настоящее решение вступает в силу с даты официального опубликования в</w:t>
      </w:r>
      <w:r>
        <w:rPr>
          <w:spacing w:val="-3"/>
          <w:sz w:val="28"/>
        </w:rPr>
        <w:t xml:space="preserve"> </w:t>
      </w:r>
      <w:r>
        <w:rPr>
          <w:sz w:val="28"/>
        </w:rPr>
        <w:t>«Официальном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вестнике</w:t>
      </w:r>
      <w:r>
        <w:rPr>
          <w:spacing w:val="-3"/>
          <w:sz w:val="28"/>
        </w:rPr>
        <w:t xml:space="preserve"> </w:t>
      </w:r>
      <w:r>
        <w:rPr>
          <w:sz w:val="28"/>
          <w:lang w:val="ru-RU"/>
        </w:rPr>
        <w:t>Парамоновского</w:t>
      </w:r>
      <w:r>
        <w:rPr>
          <w:sz w:val="28"/>
        </w:rPr>
        <w:t xml:space="preserve"> сельского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поселения» и распространяет свое действия на отношения, возникшие с 01.01.2026г.</w:t>
      </w:r>
    </w:p>
    <w:p w14:paraId="37113418">
      <w:pPr>
        <w:pStyle w:val="7"/>
        <w:rPr>
          <w:sz w:val="28"/>
        </w:rPr>
        <w:sectPr>
          <w:type w:val="continuous"/>
          <w:pgSz w:w="11910" w:h="16840"/>
          <w:pgMar w:top="1120" w:right="708" w:bottom="280" w:left="1417" w:header="720" w:footer="720" w:gutter="0"/>
          <w:cols w:space="720" w:num="1"/>
        </w:sectPr>
      </w:pPr>
    </w:p>
    <w:p w14:paraId="7E96A3A7">
      <w:pPr>
        <w:pStyle w:val="7"/>
        <w:numPr>
          <w:ilvl w:val="0"/>
          <w:numId w:val="1"/>
        </w:numPr>
        <w:tabs>
          <w:tab w:val="left" w:pos="708"/>
          <w:tab w:val="left" w:pos="793"/>
        </w:tabs>
        <w:spacing w:before="78"/>
        <w:ind w:right="139" w:hanging="432"/>
        <w:jc w:val="both"/>
        <w:rPr>
          <w:sz w:val="28"/>
        </w:rPr>
      </w:pPr>
      <w:r>
        <w:rPr>
          <w:sz w:val="28"/>
        </w:rPr>
        <w:t xml:space="preserve">Настоящее решение подлежит размещению на официальном сайте Администрации </w:t>
      </w:r>
      <w:r>
        <w:rPr>
          <w:sz w:val="28"/>
          <w:lang w:val="ru-RU"/>
        </w:rPr>
        <w:t>Парамоновского</w:t>
      </w:r>
      <w:r>
        <w:rPr>
          <w:sz w:val="28"/>
        </w:rPr>
        <w:t xml:space="preserve"> сельского поселения в информационно-телекоммуникационной сети «Интернет».</w:t>
      </w:r>
    </w:p>
    <w:p w14:paraId="11145DFE">
      <w:pPr>
        <w:pStyle w:val="7"/>
        <w:numPr>
          <w:ilvl w:val="0"/>
          <w:numId w:val="1"/>
        </w:numPr>
        <w:tabs>
          <w:tab w:val="left" w:pos="708"/>
        </w:tabs>
        <w:spacing w:line="321" w:lineRule="exact"/>
        <w:ind w:left="708" w:right="0" w:hanging="347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собой.</w:t>
      </w:r>
    </w:p>
    <w:p w14:paraId="21374B53">
      <w:pPr>
        <w:pStyle w:val="5"/>
        <w:spacing w:before="225"/>
        <w:ind w:left="0"/>
        <w:jc w:val="left"/>
        <w:rPr>
          <w:sz w:val="20"/>
          <w:lang w:eastAsia="ru-RU"/>
        </w:rPr>
      </w:pPr>
    </w:p>
    <w:p w14:paraId="3E99F7A1">
      <w:pPr>
        <w:pStyle w:val="5"/>
        <w:spacing w:before="225"/>
        <w:ind w:left="0"/>
        <w:jc w:val="left"/>
        <w:rPr>
          <w:sz w:val="20"/>
          <w:lang w:eastAsia="ru-RU"/>
        </w:rPr>
      </w:pPr>
    </w:p>
    <w:p w14:paraId="12378ECB">
      <w:pPr>
        <w:pStyle w:val="5"/>
        <w:spacing w:before="225"/>
        <w:ind w:left="0"/>
        <w:jc w:val="left"/>
      </w:pPr>
      <w:r>
        <w:rPr>
          <w:lang w:eastAsia="ru-RU"/>
        </w:rPr>
        <w:t>Председатель Собрания депутатов</w:t>
      </w:r>
      <w:r>
        <w:t>-</w:t>
      </w:r>
    </w:p>
    <w:p w14:paraId="1737D524">
      <w:pPr>
        <w:pStyle w:val="5"/>
        <w:jc w:val="left"/>
      </w:pPr>
      <w:r>
        <w:t xml:space="preserve">Глава </w:t>
      </w:r>
      <w:r>
        <w:rPr>
          <w:lang w:val="ru-RU"/>
        </w:rPr>
        <w:t>Парамоновского</w:t>
      </w:r>
      <w:r>
        <w:t xml:space="preserve"> </w:t>
      </w:r>
    </w:p>
    <w:p w14:paraId="4125D09F">
      <w:pPr>
        <w:pStyle w:val="5"/>
        <w:jc w:val="left"/>
        <w:rPr>
          <w:rFonts w:hint="default"/>
          <w:lang w:val="ru-RU"/>
        </w:rPr>
        <w:sectPr>
          <w:pgSz w:w="11910" w:h="16840"/>
          <w:pgMar w:top="880" w:right="708" w:bottom="280" w:left="1417" w:header="720" w:footer="720" w:gutter="0"/>
          <w:cols w:space="720" w:num="1"/>
        </w:sectPr>
      </w:pPr>
      <w:r>
        <w:t xml:space="preserve">сельского поселения                                           </w:t>
      </w:r>
      <w:r>
        <w:rPr>
          <w:rFonts w:hint="default"/>
          <w:lang w:val="ru-RU"/>
        </w:rPr>
        <w:t xml:space="preserve">                          В. Г. Грицаев</w:t>
      </w:r>
    </w:p>
    <w:p w14:paraId="464FA838">
      <w:pPr>
        <w:pStyle w:val="5"/>
        <w:spacing w:before="78"/>
        <w:ind w:left="5822" w:right="136" w:firstLine="2304"/>
        <w:jc w:val="right"/>
      </w:pPr>
      <w:r>
        <w:rPr>
          <w:spacing w:val="-2"/>
        </w:rPr>
        <w:t xml:space="preserve">Приложение </w:t>
      </w:r>
      <w:r>
        <w:t>к</w:t>
      </w:r>
      <w:r>
        <w:rPr>
          <w:spacing w:val="-5"/>
        </w:rPr>
        <w:t xml:space="preserve"> </w:t>
      </w:r>
      <w:r>
        <w:t>решению</w:t>
      </w:r>
      <w:r>
        <w:rPr>
          <w:spacing w:val="-6"/>
        </w:rPr>
        <w:t xml:space="preserve"> </w:t>
      </w:r>
      <w:r>
        <w:t>Собрания</w:t>
      </w:r>
      <w:r>
        <w:rPr>
          <w:spacing w:val="-4"/>
        </w:rPr>
        <w:t xml:space="preserve"> </w:t>
      </w:r>
      <w:r>
        <w:rPr>
          <w:spacing w:val="-2"/>
        </w:rPr>
        <w:t>депутатов</w:t>
      </w:r>
    </w:p>
    <w:p w14:paraId="2EA10703">
      <w:pPr>
        <w:pStyle w:val="5"/>
        <w:spacing w:line="321" w:lineRule="exact"/>
        <w:ind w:left="0" w:right="138"/>
        <w:jc w:val="right"/>
      </w:pPr>
      <w:r>
        <w:rPr>
          <w:lang w:val="ru-RU"/>
        </w:rPr>
        <w:t>Парамоновского</w:t>
      </w:r>
      <w:r>
        <w:t xml:space="preserve"> сельского</w:t>
      </w:r>
      <w:r>
        <w:rPr>
          <w:spacing w:val="-11"/>
        </w:rPr>
        <w:t xml:space="preserve"> </w:t>
      </w:r>
      <w:r>
        <w:rPr>
          <w:spacing w:val="-2"/>
        </w:rPr>
        <w:t>поселения</w:t>
      </w:r>
    </w:p>
    <w:p w14:paraId="64387E6D">
      <w:pPr>
        <w:pStyle w:val="5"/>
        <w:ind w:left="0" w:right="137"/>
        <w:jc w:val="right"/>
        <w:rPr>
          <w:rFonts w:hint="default"/>
          <w:lang w:val="ru-RU"/>
        </w:rPr>
      </w:pPr>
      <w:r>
        <w:t>от</w:t>
      </w:r>
      <w:r>
        <w:rPr>
          <w:spacing w:val="-3"/>
        </w:rPr>
        <w:t xml:space="preserve"> </w:t>
      </w:r>
      <w:r>
        <w:t>22.06.2026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5"/>
        </w:rPr>
        <w:t>1</w:t>
      </w:r>
      <w:r>
        <w:rPr>
          <w:rFonts w:hint="default"/>
          <w:spacing w:val="-5"/>
          <w:lang w:val="ru-RU"/>
        </w:rPr>
        <w:t>24</w:t>
      </w:r>
    </w:p>
    <w:p w14:paraId="0F199460">
      <w:pPr>
        <w:pStyle w:val="2"/>
        <w:spacing w:before="7"/>
      </w:pPr>
      <w:r>
        <w:rPr>
          <w:spacing w:val="-2"/>
        </w:rPr>
        <w:t>ПОЛОЖЕНИЕ</w:t>
      </w:r>
    </w:p>
    <w:p w14:paraId="3B6650A9">
      <w:pPr>
        <w:ind w:left="414" w:right="554" w:firstLine="7"/>
        <w:jc w:val="both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порядке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депутатами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Собрания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депутатов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  <w:lang w:val="ru-RU"/>
        </w:rPr>
        <w:t>Парамоновского</w:t>
      </w:r>
      <w:r>
        <w:rPr>
          <w:b/>
          <w:sz w:val="28"/>
        </w:rPr>
        <w:t xml:space="preserve"> сельского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поселения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сведений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доходах,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расходах,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 имуществе и обязательствах имущественного характера, а также о</w:t>
      </w:r>
      <w:r>
        <w:rPr>
          <w:rFonts w:hint="default"/>
          <w:b/>
          <w:sz w:val="28"/>
          <w:lang w:val="ru-RU"/>
        </w:rPr>
        <w:t xml:space="preserve"> </w:t>
      </w:r>
      <w:bookmarkStart w:id="0" w:name="_GoBack"/>
      <w:bookmarkEnd w:id="0"/>
      <w:r>
        <w:rPr>
          <w:b/>
          <w:sz w:val="28"/>
        </w:rPr>
        <w:t>доходах,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расходах,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имуществе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обязательствах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имущественного характера своих супруги (супруга) и несовершеннолетних детей</w:t>
      </w:r>
    </w:p>
    <w:p w14:paraId="5AEDB871">
      <w:pPr>
        <w:pStyle w:val="7"/>
        <w:numPr>
          <w:ilvl w:val="0"/>
          <w:numId w:val="2"/>
        </w:numPr>
        <w:tabs>
          <w:tab w:val="left" w:pos="394"/>
        </w:tabs>
        <w:spacing w:before="317"/>
        <w:ind w:right="136" w:firstLine="0"/>
        <w:jc w:val="both"/>
        <w:rPr>
          <w:sz w:val="28"/>
        </w:rPr>
      </w:pPr>
      <w:r>
        <w:rPr>
          <w:sz w:val="28"/>
        </w:rPr>
        <w:t xml:space="preserve">Настоящее Положение определяет порядок предоставления и хранения сведений о доходах, расходах, об имуществе и обязательствах имущественного характера депутата Собрания депутатов </w:t>
      </w:r>
      <w:r>
        <w:rPr>
          <w:sz w:val="28"/>
          <w:lang w:val="ru-RU"/>
        </w:rPr>
        <w:t>Парамоновского</w:t>
      </w:r>
      <w:r>
        <w:rPr>
          <w:sz w:val="28"/>
        </w:rPr>
        <w:t xml:space="preserve"> сельского поселения, а также сведений о доходах, расходах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характера.</w:t>
      </w:r>
    </w:p>
    <w:p w14:paraId="01ED6421">
      <w:pPr>
        <w:pStyle w:val="7"/>
        <w:numPr>
          <w:ilvl w:val="0"/>
          <w:numId w:val="2"/>
        </w:numPr>
        <w:tabs>
          <w:tab w:val="left" w:pos="442"/>
        </w:tabs>
        <w:spacing w:before="1"/>
        <w:ind w:right="136" w:firstLine="0"/>
        <w:jc w:val="both"/>
        <w:rPr>
          <w:sz w:val="28"/>
        </w:rPr>
      </w:pPr>
      <w:r>
        <w:rPr>
          <w:sz w:val="28"/>
        </w:rPr>
        <w:t>Положение разработано в соответствии с Федеральным законом от 20.03.2025 № 33-ФЗ "Об общих принципах организации местного самоуправления в единой системе публичной власти", Федеральным законом Российской Федерации от 19.12.2008 № 273-ФЗ «О противодействии коррупции», Федеральным законом от 03.12.2012 № 230-ФЗ «О контроле за соответствием расходов лиц,</w:t>
      </w:r>
      <w:r>
        <w:rPr>
          <w:spacing w:val="-1"/>
          <w:sz w:val="28"/>
        </w:rPr>
        <w:t xml:space="preserve"> </w:t>
      </w:r>
      <w:r>
        <w:rPr>
          <w:sz w:val="28"/>
        </w:rPr>
        <w:t>замещающих государственные должности,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и иных лиц их доходам», Указом Президента Российской Федерации от 23.06.2014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 статьями 13(3) и 13(5) Областного закона Ростовской области от 12.05.2009 № 218-ЗС «О противодействии коррупции в Ростовской области.</w:t>
      </w:r>
    </w:p>
    <w:p w14:paraId="012E67BD">
      <w:pPr>
        <w:pStyle w:val="7"/>
        <w:numPr>
          <w:ilvl w:val="0"/>
          <w:numId w:val="2"/>
        </w:numPr>
        <w:tabs>
          <w:tab w:val="left" w:pos="512"/>
        </w:tabs>
        <w:ind w:firstLine="0"/>
        <w:jc w:val="both"/>
        <w:rPr>
          <w:sz w:val="28"/>
        </w:rPr>
      </w:pPr>
      <w:r>
        <w:rPr>
          <w:sz w:val="28"/>
        </w:rPr>
        <w:t xml:space="preserve">Сведения о доходах, расходах, об имуществе и обязательствах имущественного характера депутата Собрания депутатов </w:t>
      </w:r>
      <w:r>
        <w:rPr>
          <w:sz w:val="28"/>
          <w:lang w:val="ru-RU"/>
        </w:rPr>
        <w:t>Парамоновского</w:t>
      </w:r>
      <w:r>
        <w:rPr>
          <w:sz w:val="28"/>
        </w:rPr>
        <w:t xml:space="preserve"> сельского поселения, а также сведений о доходах, расходах супруги</w:t>
      </w:r>
      <w:r>
        <w:rPr>
          <w:spacing w:val="-1"/>
          <w:sz w:val="28"/>
        </w:rPr>
        <w:t xml:space="preserve"> </w:t>
      </w:r>
      <w:r>
        <w:rPr>
          <w:sz w:val="28"/>
        </w:rPr>
        <w:t>(супруга)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несовершеннолетних детей,</w:t>
      </w:r>
      <w:r>
        <w:rPr>
          <w:spacing w:val="-3"/>
          <w:sz w:val="28"/>
        </w:rPr>
        <w:t xml:space="preserve"> </w:t>
      </w:r>
      <w:r>
        <w:rPr>
          <w:sz w:val="28"/>
        </w:rPr>
        <w:t>об имуществе,</w:t>
      </w:r>
      <w:r>
        <w:rPr>
          <w:spacing w:val="-2"/>
          <w:sz w:val="28"/>
        </w:rPr>
        <w:t xml:space="preserve"> </w:t>
      </w:r>
      <w:r>
        <w:rPr>
          <w:sz w:val="28"/>
        </w:rPr>
        <w:t>принадлежащем им на праве собственности, и об их обязательствах имущественного характера представляются по форме справки, утвержденной Президентом Российской Федерации, которая заполняется с использованием специального программного обеспечения «Справки БК», размещенной на официальном сайте государственной информационной системы в области государственной службы в информационно-телекоммуникационной сети «Интернет» (далее – Справка).</w:t>
      </w:r>
    </w:p>
    <w:p w14:paraId="317E7EFD">
      <w:pPr>
        <w:pStyle w:val="7"/>
        <w:numPr>
          <w:ilvl w:val="0"/>
          <w:numId w:val="2"/>
        </w:numPr>
        <w:tabs>
          <w:tab w:val="left" w:pos="287"/>
        </w:tabs>
        <w:ind w:firstLine="0"/>
        <w:jc w:val="both"/>
        <w:rPr>
          <w:sz w:val="28"/>
        </w:rPr>
      </w:pPr>
      <w:r>
        <w:rPr>
          <w:sz w:val="28"/>
        </w:rPr>
        <w:t>Лицо,</w:t>
      </w:r>
      <w:r>
        <w:rPr>
          <w:spacing w:val="-1"/>
          <w:sz w:val="28"/>
        </w:rPr>
        <w:t xml:space="preserve"> </w:t>
      </w:r>
      <w:r>
        <w:rPr>
          <w:sz w:val="28"/>
        </w:rPr>
        <w:t>замещающее муниципальную должность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депутата Собрания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депутатов </w:t>
      </w:r>
      <w:r>
        <w:rPr>
          <w:sz w:val="28"/>
          <w:lang w:val="ru-RU"/>
        </w:rPr>
        <w:t>Парамоновского</w:t>
      </w:r>
      <w:r>
        <w:rPr>
          <w:sz w:val="28"/>
        </w:rPr>
        <w:t xml:space="preserve"> сельского поселения и осуществляющее свои полномочия на непостоянной основе, представляет сведения о доходах и об имуществе, сведения о расходах, а также сведения о доходах, расходах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 не позднее 30 апреля года, следующего за отчетным периодом, в случае совершения в течение отчетного периода сделок</w:t>
      </w:r>
      <w:r>
        <w:rPr>
          <w:spacing w:val="30"/>
          <w:sz w:val="28"/>
        </w:rPr>
        <w:t xml:space="preserve"> </w:t>
      </w:r>
      <w:r>
        <w:rPr>
          <w:sz w:val="28"/>
        </w:rPr>
        <w:t>по приобретению земельного</w:t>
      </w:r>
    </w:p>
    <w:p w14:paraId="791E4584">
      <w:pPr>
        <w:pStyle w:val="7"/>
        <w:rPr>
          <w:sz w:val="28"/>
        </w:rPr>
        <w:sectPr>
          <w:pgSz w:w="11910" w:h="16840"/>
          <w:pgMar w:top="880" w:right="708" w:bottom="280" w:left="1417" w:header="720" w:footer="720" w:gutter="0"/>
          <w:cols w:space="720" w:num="1"/>
        </w:sectPr>
      </w:pPr>
    </w:p>
    <w:p w14:paraId="7BB5F5EB">
      <w:pPr>
        <w:pStyle w:val="5"/>
        <w:spacing w:before="78"/>
        <w:ind w:right="137"/>
      </w:pPr>
      <w:r>
        <w:t>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 (далее - сведения о расходах). Указанные сведения представляются по состоянию на конец отчетного периода.</w:t>
      </w:r>
    </w:p>
    <w:p w14:paraId="738C0FF8">
      <w:pPr>
        <w:pStyle w:val="7"/>
        <w:numPr>
          <w:ilvl w:val="0"/>
          <w:numId w:val="2"/>
        </w:numPr>
        <w:tabs>
          <w:tab w:val="left" w:pos="330"/>
        </w:tabs>
        <w:spacing w:before="2"/>
        <w:ind w:right="135" w:firstLine="0"/>
        <w:jc w:val="both"/>
        <w:rPr>
          <w:sz w:val="28"/>
        </w:rPr>
      </w:pPr>
      <w:r>
        <w:rPr>
          <w:sz w:val="28"/>
        </w:rPr>
        <w:t>В случае если в течение отчетного периода такие сделки не совершались, указанное лицо не позднее 30 апреля года, следующего за отчетным периодом, сообщает</w:t>
      </w:r>
      <w:r>
        <w:rPr>
          <w:spacing w:val="-3"/>
          <w:sz w:val="28"/>
        </w:rPr>
        <w:t xml:space="preserve"> </w:t>
      </w:r>
      <w:r>
        <w:rPr>
          <w:sz w:val="28"/>
        </w:rPr>
        <w:t>об этом</w:t>
      </w:r>
      <w:r>
        <w:rPr>
          <w:spacing w:val="-2"/>
          <w:sz w:val="28"/>
        </w:rPr>
        <w:t xml:space="preserve"> </w:t>
      </w:r>
      <w:r>
        <w:rPr>
          <w:sz w:val="28"/>
        </w:rPr>
        <w:t>Губернатору</w:t>
      </w:r>
      <w:r>
        <w:rPr>
          <w:spacing w:val="-6"/>
          <w:sz w:val="28"/>
        </w:rPr>
        <w:t xml:space="preserve"> </w:t>
      </w:r>
      <w:r>
        <w:rPr>
          <w:sz w:val="28"/>
        </w:rPr>
        <w:t>Ростовской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области. Сообщение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в течение отчетного периода указанных сделок, представляется по форме, утвержденной</w:t>
      </w:r>
      <w:r>
        <w:rPr>
          <w:spacing w:val="6"/>
          <w:sz w:val="28"/>
        </w:rPr>
        <w:t xml:space="preserve"> </w:t>
      </w:r>
      <w:r>
        <w:rPr>
          <w:sz w:val="28"/>
        </w:rPr>
        <w:t>Областным</w:t>
      </w:r>
      <w:r>
        <w:rPr>
          <w:spacing w:val="5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2"/>
          <w:sz w:val="28"/>
        </w:rPr>
        <w:t xml:space="preserve"> </w:t>
      </w:r>
      <w:r>
        <w:rPr>
          <w:sz w:val="28"/>
        </w:rPr>
        <w:t>Ростовской</w:t>
      </w:r>
      <w:r>
        <w:rPr>
          <w:spacing w:val="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12.05.2009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4"/>
          <w:sz w:val="28"/>
        </w:rPr>
        <w:t xml:space="preserve"> </w:t>
      </w:r>
      <w:r>
        <w:rPr>
          <w:sz w:val="28"/>
        </w:rPr>
        <w:t>218-</w:t>
      </w:r>
      <w:r>
        <w:rPr>
          <w:spacing w:val="-7"/>
          <w:sz w:val="28"/>
        </w:rPr>
        <w:t>ЗС</w:t>
      </w:r>
    </w:p>
    <w:p w14:paraId="54B4419D">
      <w:pPr>
        <w:pStyle w:val="5"/>
        <w:spacing w:line="321" w:lineRule="exact"/>
      </w:pPr>
      <w:r>
        <w:t>«О</w:t>
      </w:r>
      <w:r>
        <w:rPr>
          <w:spacing w:val="-10"/>
        </w:rPr>
        <w:t xml:space="preserve"> </w:t>
      </w:r>
      <w:r>
        <w:t>противодействии</w:t>
      </w:r>
      <w:r>
        <w:rPr>
          <w:spacing w:val="-6"/>
        </w:rPr>
        <w:t xml:space="preserve"> </w:t>
      </w:r>
      <w:r>
        <w:t>коррупции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Ростовской</w:t>
      </w:r>
      <w:r>
        <w:rPr>
          <w:spacing w:val="-8"/>
        </w:rPr>
        <w:t xml:space="preserve"> </w:t>
      </w:r>
      <w:r>
        <w:rPr>
          <w:spacing w:val="-2"/>
        </w:rPr>
        <w:t>области».</w:t>
      </w:r>
    </w:p>
    <w:p w14:paraId="23F59B59">
      <w:pPr>
        <w:pStyle w:val="7"/>
        <w:numPr>
          <w:ilvl w:val="0"/>
          <w:numId w:val="2"/>
        </w:numPr>
        <w:tabs>
          <w:tab w:val="left" w:pos="526"/>
        </w:tabs>
        <w:ind w:firstLine="0"/>
        <w:jc w:val="both"/>
        <w:rPr>
          <w:sz w:val="28"/>
        </w:rPr>
      </w:pPr>
      <w:r>
        <w:rPr>
          <w:sz w:val="28"/>
        </w:rPr>
        <w:t xml:space="preserve">Справки о доходах, расходах, об имуществе и обязательствах имущественного характера депутата Собрания депутатов </w:t>
      </w:r>
      <w:r>
        <w:rPr>
          <w:sz w:val="28"/>
          <w:lang w:val="ru-RU"/>
        </w:rPr>
        <w:t>Парамоновского</w:t>
      </w:r>
      <w:r>
        <w:rPr>
          <w:sz w:val="28"/>
        </w:rPr>
        <w:t xml:space="preserve"> сельского поселения, а также сведений о доходах, расходах супруги (супруга) и</w:t>
      </w:r>
      <w:r>
        <w:rPr>
          <w:spacing w:val="-2"/>
          <w:sz w:val="28"/>
        </w:rPr>
        <w:t xml:space="preserve"> </w:t>
      </w:r>
      <w:r>
        <w:rPr>
          <w:sz w:val="28"/>
        </w:rPr>
        <w:t>несовершеннолетних детей,</w:t>
      </w:r>
      <w:r>
        <w:rPr>
          <w:spacing w:val="-3"/>
          <w:sz w:val="28"/>
        </w:rPr>
        <w:t xml:space="preserve"> </w:t>
      </w:r>
      <w:r>
        <w:rPr>
          <w:sz w:val="28"/>
        </w:rPr>
        <w:t>об имуществе,</w:t>
      </w:r>
      <w:r>
        <w:rPr>
          <w:spacing w:val="-1"/>
          <w:sz w:val="28"/>
        </w:rPr>
        <w:t xml:space="preserve"> </w:t>
      </w:r>
      <w:r>
        <w:rPr>
          <w:sz w:val="28"/>
        </w:rPr>
        <w:t>принадлежащем им на праве собственности, и об их обязательствах имущественного характера предоставляются Губернатору Ростовской области.</w:t>
      </w:r>
    </w:p>
    <w:p w14:paraId="7E2D6A3A">
      <w:pPr>
        <w:pStyle w:val="7"/>
        <w:numPr>
          <w:ilvl w:val="0"/>
          <w:numId w:val="2"/>
        </w:numPr>
        <w:tabs>
          <w:tab w:val="left" w:pos="292"/>
        </w:tabs>
        <w:ind w:right="136" w:firstLine="0"/>
        <w:jc w:val="both"/>
        <w:rPr>
          <w:sz w:val="28"/>
        </w:rPr>
      </w:pPr>
      <w:r>
        <w:rPr>
          <w:sz w:val="28"/>
        </w:rPr>
        <w:t xml:space="preserve">Председатель Собрания депутатов – глава </w:t>
      </w:r>
      <w:r>
        <w:rPr>
          <w:sz w:val="28"/>
          <w:lang w:val="ru-RU"/>
        </w:rPr>
        <w:t>Парамоновского</w:t>
      </w:r>
      <w:r>
        <w:rPr>
          <w:sz w:val="28"/>
        </w:rPr>
        <w:t xml:space="preserve"> сельского поселения, в течение 14 дней со дня окончания срока, установленного для представления сведений о доходах и об имуществе, сведений о расходах, Сообщений, направляет их в управление по противодействию коррупции при Губернаторе Ростовской области (далее - управление по противодействию </w:t>
      </w:r>
      <w:r>
        <w:rPr>
          <w:spacing w:val="-2"/>
          <w:sz w:val="28"/>
        </w:rPr>
        <w:t>коррупции).</w:t>
      </w:r>
    </w:p>
    <w:p w14:paraId="67BA8ADB">
      <w:pPr>
        <w:pStyle w:val="5"/>
        <w:ind w:right="139" w:firstLine="707"/>
      </w:pPr>
      <w:r>
        <w:t xml:space="preserve">Копии указанных сведений, Сообщений хранятся в Собрании депутатов </w:t>
      </w:r>
      <w:r>
        <w:rPr>
          <w:lang w:val="ru-RU"/>
        </w:rPr>
        <w:t>Парамоновского</w:t>
      </w:r>
      <w:r>
        <w:t xml:space="preserve"> сельского поселения.</w:t>
      </w:r>
    </w:p>
    <w:p w14:paraId="327C829B">
      <w:pPr>
        <w:pStyle w:val="7"/>
        <w:numPr>
          <w:ilvl w:val="0"/>
          <w:numId w:val="2"/>
        </w:numPr>
        <w:tabs>
          <w:tab w:val="left" w:pos="290"/>
        </w:tabs>
        <w:spacing w:before="2"/>
        <w:ind w:right="141" w:firstLine="0"/>
        <w:jc w:val="both"/>
        <w:rPr>
          <w:sz w:val="28"/>
        </w:rPr>
      </w:pPr>
      <w:r>
        <w:rPr>
          <w:sz w:val="28"/>
        </w:rPr>
        <w:t>Если депутат обнаружил, что в представленных им сведениях о доходах и об имуществе, сведениях о расходах не отражены или не полностью отражены какие-либо сведения либо имеются ошибки, оно вправе представить уточненные сведения в течение 30 дней со дня окончания срока, установленного для представления сведений о доходах и об имуществе, сведений о расходах.</w:t>
      </w:r>
    </w:p>
    <w:p w14:paraId="685C7D6D">
      <w:pPr>
        <w:pStyle w:val="5"/>
        <w:spacing w:before="1"/>
        <w:ind w:right="136" w:firstLine="707"/>
      </w:pPr>
      <w:r>
        <w:t>Уточненные сведения направляются Председателем Собрания депутатов</w:t>
      </w:r>
      <w:r>
        <w:rPr>
          <w:spacing w:val="40"/>
        </w:rPr>
        <w:t xml:space="preserve"> </w:t>
      </w:r>
      <w:r>
        <w:t xml:space="preserve">– главой </w:t>
      </w:r>
      <w:r>
        <w:rPr>
          <w:lang w:val="ru-RU"/>
        </w:rPr>
        <w:t>Парамоновского</w:t>
      </w:r>
      <w:r>
        <w:t xml:space="preserve"> сельского поселения, его заместителем в управление по противодействию коррупции в течение 5 дней со дня их </w:t>
      </w:r>
      <w:r>
        <w:rPr>
          <w:spacing w:val="-2"/>
        </w:rPr>
        <w:t>представления.</w:t>
      </w:r>
    </w:p>
    <w:p w14:paraId="54F74651">
      <w:pPr>
        <w:pStyle w:val="5"/>
        <w:ind w:right="134" w:firstLine="707"/>
      </w:pPr>
      <w:r>
        <w:t xml:space="preserve">Копии уточненных сведений хранятся в Собрании депутатов </w:t>
      </w:r>
      <w:r>
        <w:rPr>
          <w:lang w:val="ru-RU"/>
        </w:rPr>
        <w:t>Парамоновского</w:t>
      </w:r>
      <w:r>
        <w:t xml:space="preserve"> сельского поселения.</w:t>
      </w:r>
    </w:p>
    <w:p w14:paraId="287C9A92">
      <w:pPr>
        <w:pStyle w:val="7"/>
        <w:numPr>
          <w:ilvl w:val="0"/>
          <w:numId w:val="2"/>
        </w:numPr>
        <w:tabs>
          <w:tab w:val="left" w:pos="571"/>
        </w:tabs>
        <w:ind w:right="141" w:firstLine="0"/>
        <w:jc w:val="both"/>
        <w:rPr>
          <w:sz w:val="28"/>
        </w:rPr>
      </w:pPr>
      <w:r>
        <w:rPr>
          <w:sz w:val="28"/>
        </w:rPr>
        <w:t>Если лицу, замещающему муниципальную должность депутата представительного органа сельского поселения, после представления Сообщения,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стала</w:t>
      </w:r>
      <w:r>
        <w:rPr>
          <w:spacing w:val="-3"/>
          <w:sz w:val="28"/>
        </w:rPr>
        <w:t xml:space="preserve"> </w:t>
      </w:r>
      <w:r>
        <w:rPr>
          <w:sz w:val="28"/>
        </w:rPr>
        <w:t>известна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отчетного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периода сделок, данное</w:t>
      </w:r>
      <w:r>
        <w:rPr>
          <w:spacing w:val="22"/>
          <w:sz w:val="28"/>
        </w:rPr>
        <w:t xml:space="preserve"> </w:t>
      </w:r>
      <w:r>
        <w:rPr>
          <w:sz w:val="28"/>
        </w:rPr>
        <w:t>лицо</w:t>
      </w:r>
      <w:r>
        <w:rPr>
          <w:spacing w:val="23"/>
          <w:sz w:val="28"/>
        </w:rPr>
        <w:t xml:space="preserve"> </w:t>
      </w:r>
      <w:r>
        <w:rPr>
          <w:sz w:val="28"/>
        </w:rPr>
        <w:t>вправе представить</w:t>
      </w:r>
      <w:r>
        <w:rPr>
          <w:spacing w:val="21"/>
          <w:sz w:val="28"/>
        </w:rPr>
        <w:t xml:space="preserve"> </w:t>
      </w:r>
      <w:r>
        <w:rPr>
          <w:sz w:val="28"/>
        </w:rPr>
        <w:t>сведениях</w:t>
      </w:r>
      <w:r>
        <w:rPr>
          <w:spacing w:val="21"/>
          <w:sz w:val="28"/>
        </w:rPr>
        <w:t xml:space="preserve"> </w:t>
      </w:r>
      <w:r>
        <w:rPr>
          <w:sz w:val="28"/>
        </w:rPr>
        <w:t>о</w:t>
      </w:r>
      <w:r>
        <w:rPr>
          <w:spacing w:val="21"/>
          <w:sz w:val="28"/>
        </w:rPr>
        <w:t xml:space="preserve"> </w:t>
      </w:r>
      <w:r>
        <w:rPr>
          <w:sz w:val="28"/>
        </w:rPr>
        <w:t>доходах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об</w:t>
      </w:r>
      <w:r>
        <w:rPr>
          <w:spacing w:val="21"/>
          <w:sz w:val="28"/>
        </w:rPr>
        <w:t xml:space="preserve"> </w:t>
      </w:r>
      <w:r>
        <w:rPr>
          <w:sz w:val="28"/>
        </w:rPr>
        <w:t>имуществе,</w:t>
      </w:r>
    </w:p>
    <w:p w14:paraId="39F88C63">
      <w:pPr>
        <w:pStyle w:val="7"/>
        <w:rPr>
          <w:sz w:val="28"/>
        </w:rPr>
        <w:sectPr>
          <w:pgSz w:w="11910" w:h="16840"/>
          <w:pgMar w:top="880" w:right="708" w:bottom="280" w:left="1417" w:header="720" w:footer="720" w:gutter="0"/>
          <w:cols w:space="720" w:num="1"/>
        </w:sectPr>
      </w:pPr>
    </w:p>
    <w:p w14:paraId="40FCDF60">
      <w:pPr>
        <w:pStyle w:val="5"/>
        <w:spacing w:before="78"/>
        <w:ind w:right="144"/>
      </w:pPr>
      <w:r>
        <w:t>сведениях о расходах в течение 30 дней со дня окончания срока, установленного для представления данного сообщения.</w:t>
      </w:r>
    </w:p>
    <w:p w14:paraId="1890A688">
      <w:pPr>
        <w:pStyle w:val="5"/>
        <w:ind w:right="137" w:firstLine="707"/>
      </w:pPr>
      <w:r>
        <w:t xml:space="preserve">Председатель Собрания депутатов – глава </w:t>
      </w:r>
      <w:r>
        <w:rPr>
          <w:lang w:val="ru-RU"/>
        </w:rPr>
        <w:t>Парамоновского</w:t>
      </w:r>
      <w:r>
        <w:t xml:space="preserve">сельского поселения, его заместитель в течение 5 дней со дня представления указанных сведений направляет их в управление по противодействию </w:t>
      </w:r>
      <w:r>
        <w:rPr>
          <w:spacing w:val="-2"/>
        </w:rPr>
        <w:t>коррупции.</w:t>
      </w:r>
    </w:p>
    <w:p w14:paraId="38A7339A">
      <w:pPr>
        <w:pStyle w:val="5"/>
        <w:spacing w:before="1"/>
        <w:ind w:right="132" w:firstLine="707"/>
      </w:pPr>
      <w:r>
        <w:t xml:space="preserve">Копии указанных сведений хранятся в Собрании депутатов </w:t>
      </w:r>
      <w:r>
        <w:rPr>
          <w:lang w:val="ru-RU"/>
        </w:rPr>
        <w:t>Парамоновского</w:t>
      </w:r>
      <w:r>
        <w:t xml:space="preserve"> сельского поселения.</w:t>
      </w:r>
    </w:p>
    <w:p w14:paraId="4DA695AD">
      <w:pPr>
        <w:pStyle w:val="7"/>
        <w:numPr>
          <w:ilvl w:val="0"/>
          <w:numId w:val="2"/>
        </w:numPr>
        <w:tabs>
          <w:tab w:val="left" w:pos="427"/>
        </w:tabs>
        <w:ind w:firstLine="0"/>
        <w:jc w:val="both"/>
        <w:rPr>
          <w:sz w:val="28"/>
        </w:rPr>
      </w:pPr>
      <w:r>
        <w:rPr>
          <w:sz w:val="28"/>
        </w:rPr>
        <w:t>В случае невозможности по объективным причинам представить сведения о доходах и об имуществе, сведения о расходах супруги (супруга) и несовершеннолетних детей лицо, депутат, обращается с соответствующим заявлением в президиум Комиссии, но не позднее окончания срока, установленного для представления сведений о доходах и об имуществе, сведений о расходах.</w:t>
      </w:r>
    </w:p>
    <w:p w14:paraId="19E80595">
      <w:pPr>
        <w:pStyle w:val="5"/>
        <w:ind w:right="134" w:firstLine="707"/>
      </w:pPr>
      <w:r>
        <w:t>Прием</w:t>
      </w:r>
      <w:r>
        <w:rPr>
          <w:spacing w:val="-4"/>
        </w:rPr>
        <w:t xml:space="preserve"> </w:t>
      </w:r>
      <w:r>
        <w:t>заявлений</w:t>
      </w:r>
      <w:r>
        <w:rPr>
          <w:spacing w:val="-3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Председатель</w:t>
      </w:r>
      <w:r>
        <w:rPr>
          <w:spacing w:val="-2"/>
        </w:rPr>
        <w:t xml:space="preserve"> </w:t>
      </w:r>
      <w:r>
        <w:t>Собрания</w:t>
      </w:r>
      <w:r>
        <w:rPr>
          <w:spacing w:val="-3"/>
        </w:rPr>
        <w:t xml:space="preserve"> </w:t>
      </w:r>
      <w:r>
        <w:t xml:space="preserve">депутатов – глава </w:t>
      </w:r>
      <w:r>
        <w:rPr>
          <w:lang w:val="ru-RU"/>
        </w:rPr>
        <w:t>Парамоновского</w:t>
      </w:r>
      <w:r>
        <w:t xml:space="preserve"> сельского поселения, а если такое заявление представлено лицом, исполняющим полномочия председателя представительного органа муниципального образования, - его заместитель.</w:t>
      </w:r>
    </w:p>
    <w:p w14:paraId="3991F92F">
      <w:pPr>
        <w:pStyle w:val="5"/>
        <w:spacing w:before="1"/>
        <w:ind w:right="137" w:firstLine="707"/>
      </w:pPr>
      <w:r>
        <w:t xml:space="preserve">Председатель Собрания депутатов – глава </w:t>
      </w:r>
      <w:r>
        <w:rPr>
          <w:lang w:val="ru-RU"/>
        </w:rPr>
        <w:t>Парамоновского</w:t>
      </w:r>
      <w:r>
        <w:t xml:space="preserve"> сельского поселения, его заместитель направляет заявления, в управление по противодействию коррупции в течение 14 рабочих дней.</w:t>
      </w:r>
    </w:p>
    <w:p w14:paraId="6CB9F51A">
      <w:pPr>
        <w:pStyle w:val="5"/>
        <w:ind w:right="143" w:firstLine="707"/>
      </w:pPr>
      <w:r>
        <w:t>Заявления рассматриваются президиумом Комиссии в порядке, установленном Губернатором Ростовской области.</w:t>
      </w:r>
    </w:p>
    <w:sectPr>
      <w:pgSz w:w="11910" w:h="16840"/>
      <w:pgMar w:top="880" w:right="708" w:bottom="280" w:left="141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536839"/>
    <w:multiLevelType w:val="multilevel"/>
    <w:tmpl w:val="62536839"/>
    <w:lvl w:ilvl="0" w:tentative="0">
      <w:start w:val="1"/>
      <w:numFmt w:val="decimal"/>
      <w:lvlText w:val="%1."/>
      <w:lvlJc w:val="left"/>
      <w:pPr>
        <w:ind w:left="1" w:hanging="39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78" w:hanging="39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56" w:hanging="39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34" w:hanging="39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12" w:hanging="39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90" w:hanging="39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68" w:hanging="39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46" w:hanging="39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25" w:hanging="396"/>
      </w:pPr>
      <w:rPr>
        <w:rFonts w:hint="default"/>
        <w:lang w:val="ru-RU" w:eastAsia="en-US" w:bidi="ar-SA"/>
      </w:rPr>
    </w:lvl>
  </w:abstractNum>
  <w:abstractNum w:abstractNumId="1">
    <w:nsid w:val="6B8654B7"/>
    <w:multiLevelType w:val="multilevel"/>
    <w:tmpl w:val="6B8654B7"/>
    <w:lvl w:ilvl="0" w:tentative="0">
      <w:start w:val="1"/>
      <w:numFmt w:val="decimal"/>
      <w:lvlText w:val="%1."/>
      <w:lvlJc w:val="left"/>
      <w:pPr>
        <w:ind w:left="793" w:hanging="34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98" w:hanging="34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96" w:hanging="34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94" w:hanging="3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92" w:hanging="3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90" w:hanging="3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88" w:hanging="3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86" w:hanging="3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85" w:hanging="3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D10A2"/>
    <w:rsid w:val="007918B4"/>
    <w:rsid w:val="00FD10A2"/>
    <w:rsid w:val="02F7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line="322" w:lineRule="exact"/>
      <w:ind w:left="2184" w:right="2317"/>
      <w:jc w:val="center"/>
      <w:outlineLvl w:val="0"/>
    </w:pPr>
    <w:rPr>
      <w:b/>
      <w:bCs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"/>
      <w:jc w:val="both"/>
    </w:pPr>
    <w:rPr>
      <w:sz w:val="28"/>
      <w:szCs w:val="28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" w:right="134"/>
      <w:jc w:val="both"/>
    </w:pPr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1119</Words>
  <Characters>8046</Characters>
  <Lines>65</Lines>
  <Paragraphs>18</Paragraphs>
  <TotalTime>5</TotalTime>
  <ScaleCrop>false</ScaleCrop>
  <LinksUpToDate>false</LinksUpToDate>
  <CharactersWithSpaces>9164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2026-08-17T09:11:00Z</dcterms:created>
  <dc:creator>007</dc:creator>
  <cp:lastModifiedBy>Елена Карбовская</cp:lastModifiedBy>
  <dcterms:modified xsi:type="dcterms:W3CDTF">2026-08-17T12:46:39Z</dcterms:modified>
  <dc:title>РОССИЙСКАЯ ФЕДЕРАЦИЯ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2026-08-14T00:00:00Z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2026-08-17T00:00:00Z</vt:filetime>
  </property>
  <property fmtid="{D5CDD505-2E9C-101B-9397-08002B2CF9AE}" pid="6" name="Producer">
    <vt:lpwstr>Microsoft® Word 2013</vt:lpwstr>
  </property>
  <property fmtid="{D5CDD505-2E9C-101B-9397-08002B2CF9AE}" pid="7" name="KSOTemplateDocerSaveRecord">
    <vt:lpwstr>eyJoZGlkIjoiYWRmNDIxODExYWIwMjI0NzEwYzU2OGY5NTI1MzkxZjgiLCJ1c2VySWQiOiI4NDIyODU0MTUwMzIifQ==</vt:lpwstr>
  </property>
  <property fmtid="{D5CDD505-2E9C-101B-9397-08002B2CF9AE}" pid="8" name="KSOProductBuildVer">
    <vt:lpwstr>1049-12.1.0.28032</vt:lpwstr>
  </property>
  <property fmtid="{D5CDD505-2E9C-101B-9397-08002B2CF9AE}" pid="9" name="ICV">
    <vt:lpwstr>0B5B5F8FD9194F5E83E321918053F7D2_12</vt:lpwstr>
  </property>
</Properties>
</file>